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BA" w:rsidRDefault="008C51BA" w:rsidP="008C51BA">
      <w:pPr>
        <w:jc w:val="right"/>
        <w:rPr>
          <w:rFonts w:ascii="Verdana" w:eastAsia="Adobe Fan Heiti Std B" w:hAnsi="Verdana" w:cs="Arial"/>
          <w:b/>
          <w:sz w:val="22"/>
          <w:szCs w:val="22"/>
        </w:rPr>
      </w:pPr>
      <w:bookmarkStart w:id="0" w:name="_GoBack"/>
      <w:bookmarkEnd w:id="0"/>
    </w:p>
    <w:p w:rsidR="008C51BA" w:rsidRDefault="008C51BA" w:rsidP="008C51BA">
      <w:pPr>
        <w:jc w:val="center"/>
        <w:rPr>
          <w:rFonts w:ascii="Verdana" w:eastAsia="Adobe Fan Heiti Std B" w:hAnsi="Verdana" w:cs="Arial"/>
          <w:b/>
          <w:sz w:val="22"/>
          <w:szCs w:val="22"/>
        </w:rPr>
      </w:pPr>
    </w:p>
    <w:p w:rsidR="008C51BA" w:rsidRPr="00D1461C" w:rsidRDefault="008C51BA" w:rsidP="008C51BA">
      <w:pPr>
        <w:jc w:val="center"/>
        <w:rPr>
          <w:rFonts w:ascii="Verdana" w:eastAsia="Adobe Fan Heiti Std B" w:hAnsi="Verdana" w:cs="Arial"/>
          <w:b/>
          <w:sz w:val="22"/>
          <w:szCs w:val="22"/>
        </w:rPr>
      </w:pPr>
      <w:r w:rsidRPr="00D1461C">
        <w:rPr>
          <w:rFonts w:ascii="Verdana" w:eastAsia="Adobe Fan Heiti Std B" w:hAnsi="Verdana" w:cs="Arial"/>
          <w:b/>
          <w:sz w:val="22"/>
          <w:szCs w:val="22"/>
        </w:rPr>
        <w:t xml:space="preserve">Dundee Mental Health and Wellbeing Strategic </w:t>
      </w:r>
      <w:r>
        <w:rPr>
          <w:rFonts w:ascii="Verdana" w:eastAsia="Adobe Fan Heiti Std B" w:hAnsi="Verdana" w:cs="Arial"/>
          <w:b/>
          <w:sz w:val="22"/>
          <w:szCs w:val="22"/>
        </w:rPr>
        <w:t xml:space="preserve">Commissioning Group Draft </w:t>
      </w:r>
      <w:r w:rsidRPr="00D1461C">
        <w:rPr>
          <w:rFonts w:ascii="Verdana" w:eastAsia="Adobe Fan Heiti Std B" w:hAnsi="Verdana" w:cs="Arial"/>
          <w:b/>
          <w:sz w:val="22"/>
          <w:szCs w:val="22"/>
        </w:rPr>
        <w:t>Plan 2019-2024</w:t>
      </w:r>
    </w:p>
    <w:p w:rsidR="008C51BA" w:rsidRDefault="008C51BA" w:rsidP="008C51BA">
      <w:pPr>
        <w:jc w:val="center"/>
        <w:rPr>
          <w:rFonts w:ascii="Verdana" w:eastAsia="Adobe Fan Heiti Std B" w:hAnsi="Verdana" w:cs="Arial"/>
          <w:b/>
          <w:sz w:val="22"/>
          <w:szCs w:val="22"/>
        </w:rPr>
      </w:pPr>
    </w:p>
    <w:p w:rsidR="008C51BA" w:rsidRPr="00D1461C" w:rsidRDefault="008C51BA" w:rsidP="008C51BA">
      <w:pPr>
        <w:jc w:val="center"/>
        <w:rPr>
          <w:rFonts w:ascii="Verdana" w:eastAsia="Adobe Fan Heiti Std B" w:hAnsi="Verdana" w:cs="Arial"/>
          <w:b/>
          <w:sz w:val="22"/>
          <w:szCs w:val="22"/>
        </w:rPr>
      </w:pPr>
    </w:p>
    <w:p w:rsidR="008C51BA" w:rsidRPr="00D1461C" w:rsidRDefault="008C51BA" w:rsidP="008C51BA">
      <w:pPr>
        <w:jc w:val="both"/>
        <w:rPr>
          <w:rFonts w:ascii="Verdana" w:eastAsia="Adobe Fan Heiti Std B" w:hAnsi="Verdana" w:cs="Arial"/>
          <w:b/>
          <w:sz w:val="22"/>
          <w:szCs w:val="22"/>
        </w:rPr>
      </w:pPr>
      <w:r w:rsidRPr="00D1461C">
        <w:rPr>
          <w:rFonts w:ascii="Verdana" w:eastAsia="Adobe Fan Heiti Std B" w:hAnsi="Verdana" w:cs="Arial"/>
          <w:b/>
          <w:sz w:val="22"/>
          <w:szCs w:val="22"/>
        </w:rPr>
        <w:t>Introduction</w:t>
      </w:r>
    </w:p>
    <w:p w:rsidR="008C51BA" w:rsidRPr="00D1461C" w:rsidRDefault="008C51BA" w:rsidP="008C51BA">
      <w:pPr>
        <w:jc w:val="both"/>
        <w:rPr>
          <w:rFonts w:ascii="Verdana" w:eastAsia="Adobe Fan Heiti Std B" w:hAnsi="Verdana" w:cs="Arial"/>
          <w:b/>
          <w:sz w:val="22"/>
          <w:szCs w:val="22"/>
        </w:rPr>
      </w:pPr>
      <w:r w:rsidRPr="00D1461C">
        <w:rPr>
          <w:rFonts w:ascii="Verdana" w:eastAsia="Adobe Fan Heiti Std B" w:hAnsi="Verdana" w:cs="Arial"/>
          <w:noProof/>
          <w:sz w:val="22"/>
          <w:szCs w:val="22"/>
          <w:lang w:eastAsia="en-GB"/>
        </w:rPr>
        <mc:AlternateContent>
          <mc:Choice Requires="wps">
            <w:drawing>
              <wp:anchor distT="0" distB="0" distL="114300" distR="114300" simplePos="0" relativeHeight="251659264" behindDoc="0" locked="0" layoutInCell="1" allowOverlap="1" wp14:anchorId="5B35AC6D" wp14:editId="3524BEC5">
                <wp:simplePos x="0" y="0"/>
                <wp:positionH relativeFrom="margin">
                  <wp:align>center</wp:align>
                </wp:positionH>
                <wp:positionV relativeFrom="paragraph">
                  <wp:posOffset>167640</wp:posOffset>
                </wp:positionV>
                <wp:extent cx="5953125" cy="733425"/>
                <wp:effectExtent l="19050" t="19050" r="28575" b="28575"/>
                <wp:wrapNone/>
                <wp:docPr id="1" name="Rounded Rectangle 1"/>
                <wp:cNvGraphicFramePr/>
                <a:graphic xmlns:a="http://schemas.openxmlformats.org/drawingml/2006/main">
                  <a:graphicData uri="http://schemas.microsoft.com/office/word/2010/wordprocessingShape">
                    <wps:wsp>
                      <wps:cNvSpPr/>
                      <wps:spPr>
                        <a:xfrm>
                          <a:off x="0" y="0"/>
                          <a:ext cx="5953125" cy="733425"/>
                        </a:xfrm>
                        <a:prstGeom prst="roundRect">
                          <a:avLst/>
                        </a:prstGeom>
                        <a:noFill/>
                        <a:ln w="38100">
                          <a:solidFill>
                            <a:srgbClr val="FFC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B7B07" id="Rounded Rectangle 1" o:spid="_x0000_s1026" style="position:absolute;margin-left:0;margin-top:13.2pt;width:468.75pt;height:57.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" filled="f" strokecolor="#ffc000" strokeweight="3pt">
                <v:stroke joinstyle="miter"/>
                <w10:wrap anchorx="margin"/>
              </v:roundrect>
            </w:pict>
          </mc:Fallback>
        </mc:AlternateContent>
      </w:r>
    </w:p>
    <w:p w:rsidR="008C51BA" w:rsidRPr="00D1461C"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Our vision is that the people of Dundee will have positive wellbeing and a good quality of life to help prevent mental health problems occurring, and that those with mental ill health will get the respect, support, treatment and care they require to recover without fear of discrimination or stigma.</w:t>
      </w:r>
    </w:p>
    <w:p w:rsidR="008C51BA" w:rsidRPr="00D1461C" w:rsidRDefault="008C51BA" w:rsidP="008C51BA">
      <w:pPr>
        <w:jc w:val="both"/>
        <w:rPr>
          <w:rFonts w:ascii="Verdana" w:eastAsia="Adobe Fan Heiti Std B" w:hAnsi="Verdana" w:cs="Arial"/>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 xml:space="preserve">Mental health and wellbeing is a priority locally, nationally and globally.  We know that mental health inequalities are a more significant challenge in Dundee in comparison to most other areas of Scotland. </w:t>
      </w:r>
    </w:p>
    <w:p w:rsidR="008C51BA" w:rsidRPr="00D1461C" w:rsidRDefault="008C51BA" w:rsidP="008C51BA">
      <w:pPr>
        <w:jc w:val="both"/>
        <w:rPr>
          <w:rFonts w:ascii="Verdana" w:eastAsia="Adobe Fan Heiti Std B" w:hAnsi="Verdana" w:cs="Arial"/>
          <w:sz w:val="22"/>
          <w:szCs w:val="22"/>
        </w:rPr>
      </w:pPr>
    </w:p>
    <w:p w:rsidR="008C51BA" w:rsidRPr="00D1461C"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 xml:space="preserve">Dundee Mental Health and Wellbeing Strategic and Commissioning Group (MHWSCG) has produced this Plan to support the improvement of mental health and the reduction of mental health inequalities, predominantly for adults, over the next 5 years in the city. </w:t>
      </w:r>
    </w:p>
    <w:p w:rsidR="008C51BA" w:rsidRDefault="008C51BA" w:rsidP="008C51BA">
      <w:pPr>
        <w:jc w:val="both"/>
        <w:rPr>
          <w:rFonts w:ascii="Verdana" w:eastAsia="Adobe Fan Heiti Std B" w:hAnsi="Verdana" w:cs="Arial"/>
          <w:sz w:val="22"/>
          <w:szCs w:val="22"/>
        </w:rPr>
      </w:pPr>
    </w:p>
    <w:p w:rsidR="008C51BA" w:rsidRPr="00D1461C" w:rsidRDefault="008C51BA" w:rsidP="008C51BA">
      <w:pPr>
        <w:jc w:val="both"/>
        <w:rPr>
          <w:rFonts w:ascii="Verdana" w:eastAsia="Adobe Fan Heiti Std B" w:hAnsi="Verdana" w:cs="Arial"/>
          <w:sz w:val="22"/>
          <w:szCs w:val="22"/>
        </w:rPr>
      </w:pPr>
    </w:p>
    <w:p w:rsidR="008C51BA" w:rsidRDefault="008C51BA" w:rsidP="008C51BA">
      <w:pPr>
        <w:jc w:val="both"/>
        <w:rPr>
          <w:rFonts w:ascii="Verdana" w:eastAsia="Adobe Fan Heiti Std B" w:hAnsi="Verdana" w:cs="Arial"/>
          <w:b/>
          <w:sz w:val="22"/>
          <w:szCs w:val="22"/>
        </w:rPr>
      </w:pPr>
      <w:r w:rsidRPr="00D1461C">
        <w:rPr>
          <w:rFonts w:ascii="Verdana" w:eastAsia="Adobe Fan Heiti Std B" w:hAnsi="Verdana" w:cs="Arial"/>
          <w:b/>
          <w:sz w:val="22"/>
          <w:szCs w:val="22"/>
        </w:rPr>
        <w:t>What is Mental Health and Wellbeing?</w:t>
      </w:r>
    </w:p>
    <w:p w:rsidR="008C51BA" w:rsidRPr="00D1461C" w:rsidRDefault="008C51BA" w:rsidP="008C51BA">
      <w:pPr>
        <w:jc w:val="both"/>
        <w:rPr>
          <w:rFonts w:ascii="Verdana" w:eastAsia="Adobe Fan Heiti Std B" w:hAnsi="Verdana" w:cs="Arial"/>
          <w:b/>
          <w:sz w:val="22"/>
          <w:szCs w:val="22"/>
        </w:rPr>
      </w:pPr>
    </w:p>
    <w:p w:rsidR="008C51BA" w:rsidRPr="00D1461C"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 xml:space="preserve">Mental health and wellbeing is how we feel, think and behave as well as how fit we are in body and mind.  Happiness and satisfaction, ability to cope when things get hard, and feeling optimistic about the future are features of positive mental health and wellbeing.  If we have a sense of belonging, meaning and purpose in life, good physical health, and can look after ourselves and control what happens to us, we are more likely to be resilient and experience good mental health and wellbeing. </w:t>
      </w:r>
    </w:p>
    <w:p w:rsidR="008C51BA" w:rsidRDefault="008C51BA" w:rsidP="008C51BA">
      <w:pPr>
        <w:jc w:val="both"/>
        <w:rPr>
          <w:rFonts w:ascii="Verdana" w:eastAsia="Adobe Fan Heiti Std B" w:hAnsi="Verdana" w:cs="Arial"/>
          <w:sz w:val="22"/>
          <w:szCs w:val="22"/>
        </w:rPr>
      </w:pPr>
    </w:p>
    <w:p w:rsidR="008C51BA" w:rsidRPr="00D1461C" w:rsidRDefault="008C51BA" w:rsidP="008C51BA">
      <w:pPr>
        <w:jc w:val="both"/>
        <w:rPr>
          <w:rFonts w:ascii="Verdana" w:eastAsia="Adobe Fan Heiti Std B" w:hAnsi="Verdana" w:cs="Arial"/>
          <w:sz w:val="22"/>
          <w:szCs w:val="22"/>
        </w:rPr>
      </w:pPr>
    </w:p>
    <w:p w:rsidR="008C51BA" w:rsidRDefault="008C51BA" w:rsidP="008C51BA">
      <w:pPr>
        <w:jc w:val="both"/>
        <w:rPr>
          <w:rFonts w:ascii="Verdana" w:eastAsia="Adobe Fan Heiti Std B" w:hAnsi="Verdana" w:cs="Arial"/>
          <w:b/>
          <w:sz w:val="22"/>
          <w:szCs w:val="22"/>
        </w:rPr>
      </w:pPr>
      <w:r w:rsidRPr="00D1461C">
        <w:rPr>
          <w:rFonts w:ascii="Verdana" w:eastAsia="Adobe Fan Heiti Std B" w:hAnsi="Verdana" w:cs="Arial"/>
          <w:b/>
          <w:sz w:val="22"/>
          <w:szCs w:val="22"/>
        </w:rPr>
        <w:t>What affects Mental Health and Wellbeing?</w:t>
      </w:r>
    </w:p>
    <w:p w:rsidR="008C51BA" w:rsidRPr="00D1461C" w:rsidRDefault="008C51BA" w:rsidP="008C51BA">
      <w:pPr>
        <w:jc w:val="both"/>
        <w:rPr>
          <w:rFonts w:ascii="Verdana" w:eastAsia="Adobe Fan Heiti Std B" w:hAnsi="Verdana" w:cs="Arial"/>
          <w:b/>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 xml:space="preserve">Mental health and wellbeing is complex. Having close friends and family can promote positive wellbeing and protect us when things go wrong; however, someone with good mental wellbeing may find it easier to be sociable and connect with others than a person who has poor mental health.  Equally, unemployment, poverty, disability or being a carer can lead to poor mental health, but can also make it difficult for a person to find or hold down a job that could improve their life circumstances and impact positively on their wellbeing. </w:t>
      </w:r>
    </w:p>
    <w:p w:rsidR="008C51BA" w:rsidRPr="00D1461C" w:rsidRDefault="008C51BA" w:rsidP="008C51BA">
      <w:pPr>
        <w:jc w:val="both"/>
        <w:rPr>
          <w:rFonts w:ascii="Verdana" w:eastAsia="Adobe Fan Heiti Std B" w:hAnsi="Verdana" w:cs="Arial"/>
          <w:sz w:val="22"/>
          <w:szCs w:val="22"/>
        </w:rPr>
      </w:pPr>
    </w:p>
    <w:p w:rsidR="008C51BA" w:rsidRPr="00D1461C" w:rsidRDefault="008C51BA" w:rsidP="008C51BA">
      <w:pPr>
        <w:jc w:val="both"/>
        <w:rPr>
          <w:rFonts w:ascii="Verdana" w:eastAsia="Adobe Fan Heiti Std B" w:hAnsi="Verdana" w:cs="Arial"/>
          <w:sz w:val="22"/>
          <w:szCs w:val="22"/>
          <w:lang w:val="en"/>
        </w:rPr>
      </w:pPr>
      <w:r w:rsidRPr="00D1461C">
        <w:rPr>
          <w:rFonts w:ascii="Verdana" w:eastAsia="Adobe Fan Heiti Std B" w:hAnsi="Verdana" w:cs="Arial"/>
          <w:sz w:val="22"/>
          <w:szCs w:val="22"/>
        </w:rPr>
        <w:t xml:space="preserve">The connections and differences between mental wellbeing and mental illness are debatable.  Health professionals may see mental illness as disease, which requires medical treatment and intervention.  Others see mental illness as a natural reaction to life circumstances best treated by dealing with the root causes of the person’s distress, for example bereavement, trauma, relationship breakdown, or chronic pain.  The issue is further complicated by the fact that being mentally unwell does not always result in </w:t>
      </w:r>
      <w:r w:rsidRPr="00D1461C">
        <w:rPr>
          <w:rFonts w:ascii="Verdana" w:eastAsia="Adobe Fan Heiti Std B" w:hAnsi="Verdana" w:cs="Arial"/>
          <w:sz w:val="22"/>
          <w:szCs w:val="22"/>
          <w:lang w:val="en"/>
        </w:rPr>
        <w:t xml:space="preserve">clinical diagnosis of mental illness, and that people living with mental illness can and do often experience positive wellbeing. </w:t>
      </w:r>
    </w:p>
    <w:p w:rsidR="008C51BA" w:rsidRPr="00D1461C" w:rsidRDefault="008C51BA" w:rsidP="008C51BA">
      <w:pPr>
        <w:jc w:val="both"/>
        <w:rPr>
          <w:rFonts w:ascii="Verdana" w:eastAsia="Adobe Fan Heiti Std B" w:hAnsi="Verdana" w:cs="Arial"/>
          <w:b/>
          <w:sz w:val="22"/>
          <w:szCs w:val="22"/>
        </w:rPr>
      </w:pPr>
    </w:p>
    <w:p w:rsidR="008C51BA" w:rsidRDefault="008C51BA" w:rsidP="008C51BA">
      <w:pPr>
        <w:jc w:val="both"/>
        <w:rPr>
          <w:rFonts w:ascii="Verdana" w:eastAsia="Adobe Fan Heiti Std B" w:hAnsi="Verdana" w:cs="Arial"/>
          <w:b/>
          <w:sz w:val="22"/>
          <w:szCs w:val="22"/>
        </w:rPr>
      </w:pPr>
    </w:p>
    <w:p w:rsidR="008C51BA" w:rsidRPr="00575EBC" w:rsidRDefault="008C51BA" w:rsidP="00575EBC">
      <w:pPr>
        <w:rPr>
          <w:rFonts w:ascii="Verdana" w:eastAsia="Adobe Fan Heiti Std B" w:hAnsi="Verdana" w:cs="Arial"/>
          <w:b/>
          <w:sz w:val="22"/>
          <w:szCs w:val="22"/>
        </w:rPr>
      </w:pPr>
      <w:r>
        <w:rPr>
          <w:rFonts w:ascii="Verdana" w:eastAsia="Adobe Fan Heiti Std B" w:hAnsi="Verdana" w:cs="Arial"/>
          <w:b/>
          <w:sz w:val="22"/>
          <w:szCs w:val="22"/>
        </w:rPr>
        <w:br w:type="page"/>
      </w:r>
      <w:r w:rsidRPr="00D1461C">
        <w:rPr>
          <w:rFonts w:ascii="Verdana" w:eastAsia="Adobe Fan Heiti Std B" w:hAnsi="Verdana" w:cs="Arial"/>
          <w:b/>
          <w:sz w:val="22"/>
          <w:szCs w:val="22"/>
        </w:rPr>
        <w:lastRenderedPageBreak/>
        <w:t>Why Mental Wellbeing Matters</w:t>
      </w:r>
      <w:r w:rsidRPr="00D1461C">
        <w:rPr>
          <w:rFonts w:ascii="Verdana" w:eastAsia="Adobe Fan Heiti Std B" w:hAnsi="Verdana" w:cs="Arial"/>
          <w:sz w:val="22"/>
          <w:szCs w:val="22"/>
        </w:rPr>
        <w:t xml:space="preserve"> </w:t>
      </w:r>
    </w:p>
    <w:p w:rsidR="008C51BA" w:rsidRPr="00D1461C" w:rsidRDefault="008C51BA" w:rsidP="008C51BA">
      <w:pPr>
        <w:jc w:val="both"/>
        <w:rPr>
          <w:rFonts w:ascii="Verdana" w:eastAsia="Adobe Fan Heiti Std B" w:hAnsi="Verdana" w:cs="Arial"/>
          <w:sz w:val="22"/>
          <w:szCs w:val="22"/>
        </w:rPr>
      </w:pPr>
    </w:p>
    <w:p w:rsidR="008C51BA" w:rsidRPr="00D1461C"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 xml:space="preserve">Poor mental health and wellbeing are linked with a wide range of negative factors such as unhealthy lifestyles, poor physical health, unemployment and deprivation. On the other hand, good mental health and wellbeing have been shown to lead to better health and social outcomes.  The impacts of poor mental health, and mental ill health, are significant and have implications for a range of public services such as the NHS, Criminal Justice and local authorities.  In recognition of this, mental health and wellbeing is a priority for the Scottish Government and locally for Dundee Partnership and the Health and Social Care Partnership. Tackling poor mental health involves improving mental wellbeing for the whole population as well as preventing and reducing mental illness. </w:t>
      </w:r>
    </w:p>
    <w:p w:rsidR="008C51BA" w:rsidRPr="00D1461C" w:rsidRDefault="008C51BA" w:rsidP="008C51BA">
      <w:pPr>
        <w:jc w:val="both"/>
        <w:rPr>
          <w:rFonts w:ascii="Verdana" w:eastAsia="Adobe Fan Heiti Std B" w:hAnsi="Verdana" w:cs="Arial"/>
          <w:sz w:val="22"/>
          <w:szCs w:val="22"/>
        </w:rPr>
      </w:pPr>
    </w:p>
    <w:p w:rsidR="008C51BA" w:rsidRDefault="008C51BA" w:rsidP="008C51BA">
      <w:pPr>
        <w:jc w:val="both"/>
        <w:rPr>
          <w:rFonts w:ascii="Verdana" w:eastAsia="Adobe Fan Heiti Std B" w:hAnsi="Verdana" w:cs="Arial"/>
          <w:b/>
          <w:sz w:val="22"/>
          <w:szCs w:val="22"/>
        </w:rPr>
      </w:pPr>
      <w:r w:rsidRPr="00D1461C">
        <w:rPr>
          <w:rFonts w:ascii="Verdana" w:eastAsia="Adobe Fan Heiti Std B" w:hAnsi="Verdana" w:cs="Arial"/>
          <w:b/>
          <w:sz w:val="22"/>
          <w:szCs w:val="22"/>
        </w:rPr>
        <w:t>Mental Health Inequalities</w:t>
      </w:r>
    </w:p>
    <w:p w:rsidR="008C51BA" w:rsidRPr="00D1461C" w:rsidRDefault="008C51BA" w:rsidP="008C51BA">
      <w:pPr>
        <w:jc w:val="both"/>
        <w:rPr>
          <w:rFonts w:ascii="Verdana" w:eastAsia="Adobe Fan Heiti Std B" w:hAnsi="Verdana" w:cs="Arial"/>
          <w:b/>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In working together to improve mental health and wellbeing, we recognise that mental ill health affects some people more than others. Using a range of data sources, we know that:</w:t>
      </w:r>
    </w:p>
    <w:p w:rsidR="008C51BA" w:rsidRPr="00D1461C" w:rsidRDefault="008C51BA" w:rsidP="008C51BA">
      <w:pPr>
        <w:jc w:val="both"/>
        <w:rPr>
          <w:rFonts w:ascii="Verdana" w:eastAsia="Adobe Fan Heiti Std B" w:hAnsi="Verdana" w:cs="Arial"/>
          <w:sz w:val="22"/>
          <w:szCs w:val="22"/>
        </w:rPr>
      </w:pPr>
    </w:p>
    <w:p w:rsidR="008C51BA" w:rsidRPr="00D1461C" w:rsidRDefault="008C51BA" w:rsidP="008C51BA">
      <w:pPr>
        <w:pStyle w:val="ListParagraph"/>
        <w:numPr>
          <w:ilvl w:val="0"/>
          <w:numId w:val="1"/>
        </w:numPr>
        <w:spacing w:after="160"/>
        <w:jc w:val="both"/>
        <w:rPr>
          <w:rFonts w:ascii="Verdana" w:eastAsia="Adobe Fan Heiti Std B" w:hAnsi="Verdana" w:cs="Arial"/>
          <w:sz w:val="22"/>
          <w:szCs w:val="22"/>
        </w:rPr>
      </w:pPr>
      <w:r w:rsidRPr="00D1461C">
        <w:rPr>
          <w:rFonts w:ascii="Verdana" w:eastAsia="Adobe Fan Heiti Std B" w:hAnsi="Verdana" w:cs="Arial"/>
          <w:sz w:val="22"/>
          <w:szCs w:val="22"/>
        </w:rPr>
        <w:t>In Dundee, more adults aged 16 – 64 have a mental health condition than the Scottish average. This equates to 6,319 people in the city</w:t>
      </w:r>
      <w:r>
        <w:rPr>
          <w:rFonts w:ascii="Verdana" w:eastAsia="Adobe Fan Heiti Std B" w:hAnsi="Verdana" w:cs="Arial"/>
          <w:sz w:val="22"/>
          <w:szCs w:val="22"/>
        </w:rPr>
        <w:t>;</w:t>
      </w:r>
    </w:p>
    <w:p w:rsidR="008C51BA" w:rsidRPr="00D1461C" w:rsidRDefault="008C51BA" w:rsidP="008C51BA">
      <w:pPr>
        <w:pStyle w:val="ListParagraph"/>
        <w:jc w:val="both"/>
        <w:rPr>
          <w:rFonts w:ascii="Verdana" w:eastAsia="Adobe Fan Heiti Std B" w:hAnsi="Verdana" w:cs="Arial"/>
          <w:sz w:val="22"/>
          <w:szCs w:val="22"/>
        </w:rPr>
      </w:pPr>
    </w:p>
    <w:p w:rsidR="008C51BA" w:rsidRPr="00D1461C" w:rsidRDefault="008C51BA" w:rsidP="008C51BA">
      <w:pPr>
        <w:pStyle w:val="ListParagraph"/>
        <w:numPr>
          <w:ilvl w:val="0"/>
          <w:numId w:val="1"/>
        </w:numPr>
        <w:jc w:val="both"/>
        <w:rPr>
          <w:rFonts w:ascii="Verdana" w:eastAsia="Adobe Fan Heiti Std B" w:hAnsi="Verdana" w:cs="Arial"/>
          <w:sz w:val="22"/>
          <w:szCs w:val="22"/>
        </w:rPr>
      </w:pPr>
      <w:r w:rsidRPr="00D1461C">
        <w:rPr>
          <w:rFonts w:ascii="Verdana" w:eastAsia="Adobe Fan Heiti Std B" w:hAnsi="Verdana" w:cs="Arial"/>
          <w:sz w:val="22"/>
          <w:szCs w:val="22"/>
        </w:rPr>
        <w:t>For adults in Dundee reporting a mental health condition, the highest rate can be found for women aged 35-49 years</w:t>
      </w:r>
      <w:r>
        <w:rPr>
          <w:rFonts w:ascii="Verdana" w:eastAsia="Adobe Fan Heiti Std B" w:hAnsi="Verdana" w:cs="Arial"/>
          <w:sz w:val="22"/>
          <w:szCs w:val="22"/>
        </w:rPr>
        <w:t>;</w:t>
      </w:r>
    </w:p>
    <w:p w:rsidR="008C51BA" w:rsidRPr="00D1461C" w:rsidRDefault="008C51BA" w:rsidP="008C51BA">
      <w:pPr>
        <w:jc w:val="both"/>
        <w:rPr>
          <w:rFonts w:ascii="Verdana" w:eastAsia="Adobe Fan Heiti Std B" w:hAnsi="Verdana" w:cs="Arial"/>
          <w:sz w:val="22"/>
          <w:szCs w:val="22"/>
        </w:rPr>
      </w:pPr>
    </w:p>
    <w:p w:rsidR="008C51BA" w:rsidRPr="00D1461C" w:rsidRDefault="008C51BA" w:rsidP="008C51BA">
      <w:pPr>
        <w:pStyle w:val="ListParagraph"/>
        <w:numPr>
          <w:ilvl w:val="0"/>
          <w:numId w:val="1"/>
        </w:numPr>
        <w:autoSpaceDE w:val="0"/>
        <w:autoSpaceDN w:val="0"/>
        <w:adjustRightInd w:val="0"/>
        <w:jc w:val="both"/>
        <w:rPr>
          <w:rFonts w:ascii="Verdana" w:eastAsia="Adobe Fan Heiti Std B" w:hAnsi="Verdana" w:cs="Arial"/>
          <w:color w:val="000000"/>
          <w:sz w:val="22"/>
          <w:szCs w:val="22"/>
        </w:rPr>
      </w:pPr>
      <w:r w:rsidRPr="00D1461C">
        <w:rPr>
          <w:rFonts w:ascii="Verdana" w:eastAsia="Adobe Fan Heiti Std B" w:hAnsi="Verdana" w:cs="Arial"/>
          <w:color w:val="000000"/>
          <w:sz w:val="22"/>
          <w:szCs w:val="22"/>
        </w:rPr>
        <w:t>For every age group, women are more likely to have mental health conditions than men.  The gender ratio for Dundee is 57% females and 43% for males, which is similar to the position in the rest of Scotland</w:t>
      </w:r>
      <w:r>
        <w:rPr>
          <w:rFonts w:ascii="Verdana" w:eastAsia="Adobe Fan Heiti Std B" w:hAnsi="Verdana" w:cs="Arial"/>
          <w:color w:val="000000"/>
          <w:sz w:val="22"/>
          <w:szCs w:val="22"/>
        </w:rPr>
        <w:t>;</w:t>
      </w:r>
    </w:p>
    <w:p w:rsidR="008C51BA" w:rsidRPr="00D1461C" w:rsidRDefault="008C51BA" w:rsidP="008C51BA">
      <w:pPr>
        <w:autoSpaceDE w:val="0"/>
        <w:autoSpaceDN w:val="0"/>
        <w:adjustRightInd w:val="0"/>
        <w:jc w:val="both"/>
        <w:rPr>
          <w:rFonts w:ascii="Verdana" w:eastAsia="Adobe Fan Heiti Std B" w:hAnsi="Verdana" w:cs="Arial"/>
          <w:color w:val="000000"/>
          <w:sz w:val="22"/>
          <w:szCs w:val="22"/>
        </w:rPr>
      </w:pPr>
    </w:p>
    <w:p w:rsidR="008C51BA" w:rsidRPr="00D1461C" w:rsidRDefault="008C51BA" w:rsidP="008C51BA">
      <w:pPr>
        <w:pStyle w:val="ListParagraph"/>
        <w:numPr>
          <w:ilvl w:val="0"/>
          <w:numId w:val="1"/>
        </w:numPr>
        <w:autoSpaceDE w:val="0"/>
        <w:autoSpaceDN w:val="0"/>
        <w:adjustRightInd w:val="0"/>
        <w:jc w:val="both"/>
        <w:rPr>
          <w:rFonts w:ascii="Verdana" w:eastAsia="Adobe Fan Heiti Std B" w:hAnsi="Verdana" w:cs="Arial"/>
          <w:color w:val="000000"/>
          <w:sz w:val="22"/>
          <w:szCs w:val="22"/>
        </w:rPr>
      </w:pPr>
      <w:r w:rsidRPr="00D1461C">
        <w:rPr>
          <w:rFonts w:ascii="Verdana" w:eastAsia="Adobe Fan Heiti Std B" w:hAnsi="Verdana" w:cs="Arial"/>
          <w:color w:val="000000"/>
          <w:sz w:val="22"/>
          <w:szCs w:val="22"/>
        </w:rPr>
        <w:t>Populations living in poorer socio-economic circumstances are at increased risk of poorer mental health, depression and lower subjective wellbeing. Those living in the poorest areas are twice as likely to develop mental health problems as those on average incomes</w:t>
      </w:r>
      <w:r>
        <w:rPr>
          <w:rFonts w:ascii="Verdana" w:eastAsia="Adobe Fan Heiti Std B" w:hAnsi="Verdana" w:cs="Arial"/>
          <w:color w:val="000000"/>
          <w:sz w:val="22"/>
          <w:szCs w:val="22"/>
        </w:rPr>
        <w:t>;</w:t>
      </w:r>
    </w:p>
    <w:p w:rsidR="008C51BA" w:rsidRPr="00D1461C" w:rsidRDefault="008C51BA" w:rsidP="008C51BA">
      <w:pPr>
        <w:pStyle w:val="ListParagraph"/>
        <w:autoSpaceDE w:val="0"/>
        <w:autoSpaceDN w:val="0"/>
        <w:adjustRightInd w:val="0"/>
        <w:jc w:val="both"/>
        <w:rPr>
          <w:rFonts w:ascii="Verdana" w:eastAsia="Adobe Fan Heiti Std B" w:hAnsi="Verdana" w:cs="Arial"/>
          <w:color w:val="000000"/>
          <w:sz w:val="22"/>
          <w:szCs w:val="22"/>
        </w:rPr>
      </w:pPr>
    </w:p>
    <w:p w:rsidR="008C51BA" w:rsidRPr="00D1461C" w:rsidRDefault="008C51BA" w:rsidP="008C51BA">
      <w:pPr>
        <w:pStyle w:val="ListParagraph"/>
        <w:numPr>
          <w:ilvl w:val="0"/>
          <w:numId w:val="1"/>
        </w:numPr>
        <w:autoSpaceDE w:val="0"/>
        <w:autoSpaceDN w:val="0"/>
        <w:adjustRightInd w:val="0"/>
        <w:jc w:val="both"/>
        <w:rPr>
          <w:rFonts w:ascii="Verdana" w:eastAsia="Adobe Fan Heiti Std B" w:hAnsi="Verdana" w:cs="Arial"/>
          <w:color w:val="000000"/>
          <w:sz w:val="22"/>
          <w:szCs w:val="22"/>
        </w:rPr>
      </w:pPr>
      <w:r w:rsidRPr="00D1461C">
        <w:rPr>
          <w:rFonts w:ascii="Verdana" w:eastAsia="Adobe Fan Heiti Std B" w:hAnsi="Verdana" w:cs="Arial"/>
          <w:color w:val="000000"/>
          <w:sz w:val="22"/>
          <w:szCs w:val="22"/>
        </w:rPr>
        <w:t xml:space="preserve">The 2011 Census showed that, of the 8 wards within the city, the East End, </w:t>
      </w:r>
      <w:proofErr w:type="spellStart"/>
      <w:r w:rsidRPr="00D1461C">
        <w:rPr>
          <w:rFonts w:ascii="Verdana" w:eastAsia="Adobe Fan Heiti Std B" w:hAnsi="Verdana" w:cs="Arial"/>
          <w:color w:val="000000"/>
          <w:sz w:val="22"/>
          <w:szCs w:val="22"/>
        </w:rPr>
        <w:t>Lochee</w:t>
      </w:r>
      <w:proofErr w:type="spellEnd"/>
      <w:r w:rsidRPr="00D1461C">
        <w:rPr>
          <w:rFonts w:ascii="Verdana" w:eastAsia="Adobe Fan Heiti Std B" w:hAnsi="Verdana" w:cs="Arial"/>
          <w:color w:val="000000"/>
          <w:sz w:val="22"/>
          <w:szCs w:val="22"/>
        </w:rPr>
        <w:t xml:space="preserve"> and </w:t>
      </w:r>
      <w:proofErr w:type="spellStart"/>
      <w:r w:rsidRPr="00D1461C">
        <w:rPr>
          <w:rFonts w:ascii="Verdana" w:eastAsia="Adobe Fan Heiti Std B" w:hAnsi="Verdana" w:cs="Arial"/>
          <w:color w:val="000000"/>
          <w:sz w:val="22"/>
          <w:szCs w:val="22"/>
        </w:rPr>
        <w:t>Coldside</w:t>
      </w:r>
      <w:proofErr w:type="spellEnd"/>
      <w:r w:rsidRPr="00D1461C">
        <w:rPr>
          <w:rFonts w:ascii="Verdana" w:eastAsia="Adobe Fan Heiti Std B" w:hAnsi="Verdana" w:cs="Arial"/>
          <w:color w:val="000000"/>
          <w:sz w:val="22"/>
          <w:szCs w:val="22"/>
        </w:rPr>
        <w:t xml:space="preserve"> wards have the highest rate per 1,000 people with a mental health condition.  All areas of Dundee, except for the West End and The Ferry, have a higher rate than the national average per 1,000 adults aged 16-64 reporting a mental health condition</w:t>
      </w:r>
      <w:r>
        <w:rPr>
          <w:rFonts w:ascii="Verdana" w:eastAsia="Adobe Fan Heiti Std B" w:hAnsi="Verdana" w:cs="Arial"/>
          <w:color w:val="000000"/>
          <w:sz w:val="22"/>
          <w:szCs w:val="22"/>
        </w:rPr>
        <w:t>;</w:t>
      </w:r>
    </w:p>
    <w:p w:rsidR="008C51BA" w:rsidRPr="00D1461C" w:rsidRDefault="008C51BA" w:rsidP="008C51BA">
      <w:pPr>
        <w:autoSpaceDE w:val="0"/>
        <w:autoSpaceDN w:val="0"/>
        <w:adjustRightInd w:val="0"/>
        <w:jc w:val="both"/>
        <w:rPr>
          <w:rFonts w:ascii="Verdana" w:eastAsia="Adobe Fan Heiti Std B" w:hAnsi="Verdana" w:cs="Arial"/>
          <w:color w:val="000000"/>
          <w:sz w:val="22"/>
          <w:szCs w:val="22"/>
        </w:rPr>
      </w:pPr>
    </w:p>
    <w:p w:rsidR="008C51BA" w:rsidRPr="00D1461C" w:rsidRDefault="008C51BA" w:rsidP="008C51BA">
      <w:pPr>
        <w:pStyle w:val="ListParagraph"/>
        <w:numPr>
          <w:ilvl w:val="0"/>
          <w:numId w:val="1"/>
        </w:numPr>
        <w:autoSpaceDE w:val="0"/>
        <w:autoSpaceDN w:val="0"/>
        <w:adjustRightInd w:val="0"/>
        <w:jc w:val="both"/>
        <w:rPr>
          <w:rFonts w:ascii="Verdana" w:eastAsia="Adobe Fan Heiti Std B" w:hAnsi="Verdana" w:cs="Arial"/>
          <w:color w:val="000000"/>
          <w:sz w:val="22"/>
          <w:szCs w:val="22"/>
        </w:rPr>
      </w:pPr>
      <w:r w:rsidRPr="00D1461C">
        <w:rPr>
          <w:rFonts w:ascii="Verdana" w:eastAsia="Adobe Fan Heiti Std B" w:hAnsi="Verdana" w:cs="Arial"/>
          <w:color w:val="000000"/>
          <w:sz w:val="22"/>
          <w:szCs w:val="22"/>
        </w:rPr>
        <w:t>The 2011 census indicated that people who identified themselves as having mental health conditions were less likely to be in work than Dundee’s general population.  Only 28% are in employment, 48% are either long term sick or disabled</w:t>
      </w:r>
      <w:r>
        <w:rPr>
          <w:rFonts w:ascii="Verdana" w:eastAsia="Adobe Fan Heiti Std B" w:hAnsi="Verdana" w:cs="Arial"/>
          <w:color w:val="000000"/>
          <w:sz w:val="22"/>
          <w:szCs w:val="22"/>
        </w:rPr>
        <w:t>;</w:t>
      </w:r>
    </w:p>
    <w:p w:rsidR="008C51BA" w:rsidRPr="00D1461C" w:rsidRDefault="008C51BA" w:rsidP="008C51BA">
      <w:pPr>
        <w:autoSpaceDE w:val="0"/>
        <w:autoSpaceDN w:val="0"/>
        <w:adjustRightInd w:val="0"/>
        <w:jc w:val="both"/>
        <w:rPr>
          <w:rFonts w:ascii="Verdana" w:eastAsia="Adobe Fan Heiti Std B" w:hAnsi="Verdana" w:cs="Arial"/>
          <w:color w:val="000000"/>
          <w:sz w:val="22"/>
          <w:szCs w:val="22"/>
        </w:rPr>
      </w:pPr>
    </w:p>
    <w:p w:rsidR="008C51BA" w:rsidRPr="00D1461C" w:rsidRDefault="008C51BA" w:rsidP="008C51BA">
      <w:pPr>
        <w:pStyle w:val="ListParagraph"/>
        <w:numPr>
          <w:ilvl w:val="0"/>
          <w:numId w:val="1"/>
        </w:numPr>
        <w:autoSpaceDE w:val="0"/>
        <w:autoSpaceDN w:val="0"/>
        <w:adjustRightInd w:val="0"/>
        <w:jc w:val="both"/>
        <w:rPr>
          <w:rFonts w:ascii="Verdana" w:eastAsia="Adobe Fan Heiti Std B" w:hAnsi="Verdana" w:cs="Arial"/>
          <w:color w:val="000000"/>
          <w:sz w:val="22"/>
          <w:szCs w:val="22"/>
        </w:rPr>
      </w:pPr>
      <w:r w:rsidRPr="00D1461C">
        <w:rPr>
          <w:rFonts w:ascii="Verdana" w:eastAsia="Adobe Fan Heiti Std B" w:hAnsi="Verdana" w:cs="Arial"/>
          <w:color w:val="000000"/>
          <w:sz w:val="22"/>
          <w:szCs w:val="22"/>
        </w:rPr>
        <w:t>The Quality Outcomes Framework has demonstrated a year on year increase in those on the mental health register.  In five years there has been as 6% increase in mental health conditions; however there has been a drop in the number of patients newly diagnosed with depression</w:t>
      </w:r>
      <w:r>
        <w:rPr>
          <w:rFonts w:ascii="Verdana" w:eastAsia="Adobe Fan Heiti Std B" w:hAnsi="Verdana" w:cs="Arial"/>
          <w:color w:val="000000"/>
          <w:sz w:val="22"/>
          <w:szCs w:val="22"/>
        </w:rPr>
        <w:t>;</w:t>
      </w:r>
    </w:p>
    <w:p w:rsidR="008C51BA" w:rsidRPr="00D1461C" w:rsidRDefault="008C51BA" w:rsidP="008C51BA">
      <w:pPr>
        <w:autoSpaceDE w:val="0"/>
        <w:autoSpaceDN w:val="0"/>
        <w:adjustRightInd w:val="0"/>
        <w:jc w:val="both"/>
        <w:rPr>
          <w:rFonts w:ascii="Verdana" w:eastAsia="Adobe Fan Heiti Std B" w:hAnsi="Verdana" w:cs="Arial"/>
          <w:color w:val="000000"/>
          <w:sz w:val="22"/>
          <w:szCs w:val="22"/>
        </w:rPr>
      </w:pPr>
    </w:p>
    <w:p w:rsidR="008C51BA" w:rsidRPr="00D1461C" w:rsidRDefault="008C51BA" w:rsidP="008C51BA">
      <w:pPr>
        <w:pStyle w:val="ListParagraph"/>
        <w:numPr>
          <w:ilvl w:val="0"/>
          <w:numId w:val="1"/>
        </w:numPr>
        <w:autoSpaceDE w:val="0"/>
        <w:autoSpaceDN w:val="0"/>
        <w:adjustRightInd w:val="0"/>
        <w:jc w:val="both"/>
        <w:rPr>
          <w:rFonts w:ascii="Verdana" w:eastAsia="Adobe Fan Heiti Std B" w:hAnsi="Verdana" w:cs="Arial"/>
          <w:color w:val="000000"/>
          <w:sz w:val="22"/>
          <w:szCs w:val="22"/>
        </w:rPr>
      </w:pPr>
      <w:r w:rsidRPr="00D1461C">
        <w:rPr>
          <w:rFonts w:ascii="Verdana" w:eastAsia="Adobe Fan Heiti Std B" w:hAnsi="Verdana" w:cs="Arial"/>
          <w:color w:val="000000"/>
          <w:sz w:val="22"/>
          <w:szCs w:val="22"/>
        </w:rPr>
        <w:t>Mental Disorders are strongly related to suicides.  Dundee has a slightly above average suicide rate compared to the rest of Scotland</w:t>
      </w:r>
      <w:r>
        <w:rPr>
          <w:rFonts w:ascii="Verdana" w:eastAsia="Adobe Fan Heiti Std B" w:hAnsi="Verdana" w:cs="Arial"/>
          <w:color w:val="000000"/>
          <w:sz w:val="22"/>
          <w:szCs w:val="22"/>
        </w:rPr>
        <w:t>.</w:t>
      </w:r>
    </w:p>
    <w:p w:rsidR="008C51BA" w:rsidRPr="00D1461C" w:rsidRDefault="008C51BA" w:rsidP="008C51BA">
      <w:pPr>
        <w:pStyle w:val="ListParagraph"/>
        <w:autoSpaceDE w:val="0"/>
        <w:autoSpaceDN w:val="0"/>
        <w:adjustRightInd w:val="0"/>
        <w:jc w:val="both"/>
        <w:rPr>
          <w:rFonts w:ascii="Verdana" w:eastAsia="Adobe Fan Heiti Std B" w:hAnsi="Verdana" w:cs="Arial"/>
          <w:color w:val="000000"/>
          <w:sz w:val="22"/>
          <w:szCs w:val="22"/>
        </w:rPr>
      </w:pPr>
    </w:p>
    <w:p w:rsidR="00575EBC" w:rsidRDefault="00575EBC" w:rsidP="008C51BA">
      <w:pPr>
        <w:jc w:val="both"/>
        <w:rPr>
          <w:rFonts w:ascii="Verdana" w:eastAsia="Adobe Fan Heiti Std B" w:hAnsi="Verdana" w:cs="Arial"/>
          <w:b/>
          <w:sz w:val="22"/>
          <w:szCs w:val="22"/>
        </w:rPr>
      </w:pPr>
    </w:p>
    <w:p w:rsidR="008C51BA" w:rsidRDefault="008C51BA" w:rsidP="008C51BA">
      <w:pPr>
        <w:jc w:val="both"/>
        <w:rPr>
          <w:rFonts w:ascii="Verdana" w:eastAsia="Adobe Fan Heiti Std B" w:hAnsi="Verdana" w:cs="Arial"/>
          <w:b/>
          <w:sz w:val="22"/>
          <w:szCs w:val="22"/>
        </w:rPr>
      </w:pPr>
      <w:r w:rsidRPr="00D1461C">
        <w:rPr>
          <w:rFonts w:ascii="Verdana" w:eastAsia="Adobe Fan Heiti Std B" w:hAnsi="Verdana" w:cs="Arial"/>
          <w:b/>
          <w:sz w:val="22"/>
          <w:szCs w:val="22"/>
        </w:rPr>
        <w:lastRenderedPageBreak/>
        <w:t>What’s Happening in Dundee?</w:t>
      </w:r>
    </w:p>
    <w:p w:rsidR="008C51BA" w:rsidRPr="00D1461C" w:rsidRDefault="008C51BA" w:rsidP="008C51BA">
      <w:pPr>
        <w:jc w:val="both"/>
        <w:rPr>
          <w:rFonts w:ascii="Verdana" w:eastAsia="Adobe Fan Heiti Std B" w:hAnsi="Verdana" w:cs="Arial"/>
          <w:b/>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 xml:space="preserve">Mental health and wellbeing is identified as a priority in all relevant policies and plans in the city.  In Dundee’s City Plan it is one of the top three issues in the Health, Care and Wellbeing theme, alongside obesity and substance misuse.  The MHWSCG, which involves a wide range of statutory and non-statutory service providers and community/ service user/ advocacy perspectives, has produced this Strategic Plan and a more detailed action plan to address many of the most important challenges facing Dundee’s people in obtaining good mental health and wellbeing.  These sit alongside a range of other plans and commissioning statements which recognise, and impact on, the mental health and wellbeing of specific population groups in the city, including children and young people, those affected by substance misuse, carers, and people at risk of or affected by suicide.  These plans all reflect, and put into action, the strategic priorities implemented by the Scottish Government at a national level in terms of improving health and reducing health inequalities for the population as a whole. </w:t>
      </w:r>
    </w:p>
    <w:p w:rsidR="008C51BA" w:rsidRPr="00D1461C" w:rsidRDefault="008C51BA" w:rsidP="008C51BA">
      <w:pPr>
        <w:jc w:val="both"/>
        <w:rPr>
          <w:rFonts w:ascii="Verdana" w:eastAsia="Adobe Fan Heiti Std B" w:hAnsi="Verdana" w:cs="Arial"/>
          <w:sz w:val="22"/>
          <w:szCs w:val="22"/>
        </w:rPr>
      </w:pPr>
    </w:p>
    <w:p w:rsidR="008C51BA" w:rsidRPr="00D1461C"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 xml:space="preserve">The views and perspectives of those who provide mental health support and services in Dundee are listened to and acted upon when redesigning or restructuring how we do our business.  Most importantly, this Strategic Plan and the more detailed action plan incorporate the views, suggestions and ideas of local people and service users about what matters most to them in terms of improving and protecting their mental health and wellbeing, as well as reflecting their experiences of mental ill health, services and recovery.  These measures ensure that this Strategic Plan, and current and subsequent actions, are genuinely co-produced by those who have a stake in its development and delivery. </w:t>
      </w:r>
    </w:p>
    <w:p w:rsidR="008C51BA" w:rsidRPr="00D1461C" w:rsidRDefault="008C51BA" w:rsidP="008C51BA">
      <w:pPr>
        <w:jc w:val="both"/>
        <w:rPr>
          <w:rFonts w:ascii="Verdana" w:eastAsia="Adobe Fan Heiti Std B" w:hAnsi="Verdana" w:cs="Arial"/>
          <w:b/>
          <w:sz w:val="22"/>
          <w:szCs w:val="22"/>
        </w:rPr>
      </w:pPr>
    </w:p>
    <w:p w:rsidR="008C51BA" w:rsidRDefault="008C51BA" w:rsidP="008C51BA">
      <w:pPr>
        <w:jc w:val="both"/>
        <w:rPr>
          <w:rFonts w:ascii="Verdana" w:eastAsia="Adobe Fan Heiti Std B" w:hAnsi="Verdana" w:cs="Arial"/>
          <w:b/>
          <w:sz w:val="22"/>
          <w:szCs w:val="22"/>
        </w:rPr>
      </w:pPr>
      <w:r w:rsidRPr="00D1461C">
        <w:rPr>
          <w:rFonts w:ascii="Verdana" w:eastAsia="Adobe Fan Heiti Std B" w:hAnsi="Verdana" w:cs="Arial"/>
          <w:b/>
          <w:sz w:val="22"/>
          <w:szCs w:val="22"/>
        </w:rPr>
        <w:t>Principles to Guide Improvement</w:t>
      </w:r>
    </w:p>
    <w:p w:rsidR="008C51BA" w:rsidRPr="00D1461C" w:rsidRDefault="008C51BA" w:rsidP="008C51BA">
      <w:pPr>
        <w:jc w:val="both"/>
        <w:rPr>
          <w:rFonts w:ascii="Verdana" w:eastAsia="Adobe Fan Heiti Std B" w:hAnsi="Verdana" w:cs="Arial"/>
          <w:b/>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 xml:space="preserve">Delivering the vision for mental health and wellbeing in the city requires underpinning principles that direct the approach and all activity of the MHWSCG and its partners.  The following 3 overarching principles have been adopted:  </w:t>
      </w:r>
    </w:p>
    <w:p w:rsidR="008C51BA" w:rsidRPr="00D1461C" w:rsidRDefault="008C51BA" w:rsidP="008C51BA">
      <w:pPr>
        <w:jc w:val="both"/>
        <w:rPr>
          <w:rFonts w:ascii="Verdana" w:eastAsia="Adobe Fan Heiti Std B" w:hAnsi="Verdana" w:cs="Arial"/>
          <w:sz w:val="22"/>
          <w:szCs w:val="22"/>
        </w:rPr>
      </w:pPr>
    </w:p>
    <w:p w:rsidR="008C51BA"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An integrated approach that brings together medical and social models of mental health</w:t>
      </w:r>
      <w:r>
        <w:rPr>
          <w:rFonts w:ascii="Verdana" w:eastAsia="Adobe Fan Heiti Std B" w:hAnsi="Verdana" w:cs="Arial"/>
          <w:sz w:val="22"/>
          <w:szCs w:val="22"/>
        </w:rPr>
        <w:t>.</w:t>
      </w:r>
    </w:p>
    <w:p w:rsidR="008C51BA" w:rsidRPr="00D1461C" w:rsidRDefault="008C51BA" w:rsidP="008C51BA">
      <w:pPr>
        <w:ind w:left="360"/>
        <w:jc w:val="both"/>
        <w:rPr>
          <w:rFonts w:ascii="Verdana" w:eastAsia="Adobe Fan Heiti Std B" w:hAnsi="Verdana" w:cs="Arial"/>
          <w:sz w:val="22"/>
          <w:szCs w:val="22"/>
        </w:rPr>
      </w:pPr>
    </w:p>
    <w:p w:rsidR="008C51BA"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An upstream approach that is focused on mental health promotion, prevention and early intervention, as well as services focussed on treatment and care</w:t>
      </w:r>
      <w:r>
        <w:rPr>
          <w:rFonts w:ascii="Verdana" w:eastAsia="Adobe Fan Heiti Std B" w:hAnsi="Verdana" w:cs="Arial"/>
          <w:sz w:val="22"/>
          <w:szCs w:val="22"/>
        </w:rPr>
        <w:t>.</w:t>
      </w:r>
    </w:p>
    <w:p w:rsidR="008C51BA" w:rsidRPr="00D1461C" w:rsidRDefault="008C51BA" w:rsidP="008C51BA">
      <w:pPr>
        <w:ind w:left="360"/>
        <w:jc w:val="both"/>
        <w:rPr>
          <w:rFonts w:ascii="Verdana" w:eastAsia="Adobe Fan Heiti Std B" w:hAnsi="Verdana" w:cs="Arial"/>
          <w:sz w:val="22"/>
          <w:szCs w:val="22"/>
        </w:rPr>
      </w:pPr>
    </w:p>
    <w:p w:rsidR="008C51BA" w:rsidRPr="00D1461C"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A person-centred and strengths based approach which focuses on recovery, assets, quality of life and hope rather than the deficits and problems of individuals and communities</w:t>
      </w:r>
      <w:r>
        <w:rPr>
          <w:rFonts w:ascii="Verdana" w:eastAsia="Adobe Fan Heiti Std B" w:hAnsi="Verdana" w:cs="Arial"/>
          <w:sz w:val="22"/>
          <w:szCs w:val="22"/>
        </w:rPr>
        <w:t>.</w:t>
      </w:r>
    </w:p>
    <w:p w:rsidR="008C51BA" w:rsidRPr="00D1461C" w:rsidRDefault="008C51BA" w:rsidP="008C51BA">
      <w:pPr>
        <w:ind w:left="360" w:hanging="360"/>
        <w:jc w:val="both"/>
        <w:rPr>
          <w:rFonts w:ascii="Verdana" w:eastAsia="Adobe Fan Heiti Std B" w:hAnsi="Verdana" w:cs="Arial"/>
          <w:b/>
          <w:sz w:val="22"/>
          <w:szCs w:val="22"/>
        </w:rPr>
      </w:pPr>
    </w:p>
    <w:p w:rsidR="008C51BA" w:rsidRDefault="008C51BA" w:rsidP="008C51BA">
      <w:pPr>
        <w:ind w:left="360" w:hanging="360"/>
        <w:jc w:val="both"/>
        <w:rPr>
          <w:rFonts w:ascii="Verdana" w:eastAsia="Adobe Fan Heiti Std B" w:hAnsi="Verdana" w:cs="Arial"/>
          <w:b/>
          <w:sz w:val="22"/>
          <w:szCs w:val="22"/>
        </w:rPr>
      </w:pPr>
      <w:r w:rsidRPr="00D1461C">
        <w:rPr>
          <w:rFonts w:ascii="Verdana" w:eastAsia="Adobe Fan Heiti Std B" w:hAnsi="Verdana" w:cs="Arial"/>
          <w:b/>
          <w:sz w:val="22"/>
          <w:szCs w:val="22"/>
        </w:rPr>
        <w:t>Strategic Priorities</w:t>
      </w:r>
    </w:p>
    <w:p w:rsidR="008C51BA" w:rsidRPr="00D1461C" w:rsidRDefault="008C51BA" w:rsidP="008C51BA">
      <w:pPr>
        <w:ind w:left="360" w:hanging="360"/>
        <w:jc w:val="both"/>
        <w:rPr>
          <w:rFonts w:ascii="Verdana" w:eastAsia="Adobe Fan Heiti Std B" w:hAnsi="Verdana" w:cs="Arial"/>
          <w:b/>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The MHWSCG has agreed 4 key strategic priorities to underpin and define its work in Dundee moving forward.  These are:</w:t>
      </w:r>
    </w:p>
    <w:p w:rsidR="008C51BA" w:rsidRPr="00D1461C" w:rsidRDefault="008C51BA" w:rsidP="008C51BA">
      <w:pPr>
        <w:jc w:val="both"/>
        <w:rPr>
          <w:rFonts w:ascii="Verdana" w:eastAsia="Adobe Fan Heiti Std B" w:hAnsi="Verdana" w:cs="Arial"/>
          <w:sz w:val="22"/>
          <w:szCs w:val="22"/>
        </w:rPr>
      </w:pPr>
    </w:p>
    <w:p w:rsidR="008C51BA" w:rsidRPr="00D1461C" w:rsidRDefault="008C51BA" w:rsidP="008C51BA">
      <w:pPr>
        <w:spacing w:line="360" w:lineRule="auto"/>
        <w:ind w:left="357"/>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Reducing Health Inequalities</w:t>
      </w:r>
    </w:p>
    <w:p w:rsidR="008C51BA" w:rsidRPr="00D1461C" w:rsidRDefault="008C51BA" w:rsidP="008C51BA">
      <w:pPr>
        <w:spacing w:line="360" w:lineRule="auto"/>
        <w:ind w:left="357"/>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Prevention and Early Intervention</w:t>
      </w:r>
    </w:p>
    <w:p w:rsidR="008C51BA" w:rsidRPr="00D1461C" w:rsidRDefault="008C51BA" w:rsidP="008C51BA">
      <w:pPr>
        <w:spacing w:line="360" w:lineRule="auto"/>
        <w:ind w:left="357"/>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Getting the Right Support at the Right Time</w:t>
      </w:r>
    </w:p>
    <w:p w:rsidR="008C51BA" w:rsidRDefault="008C51BA" w:rsidP="008C51BA">
      <w:pPr>
        <w:spacing w:line="360" w:lineRule="auto"/>
        <w:ind w:left="357"/>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Focus on Recovery</w:t>
      </w:r>
    </w:p>
    <w:p w:rsidR="008C51BA" w:rsidRPr="00D1461C" w:rsidRDefault="008C51BA" w:rsidP="008C51BA">
      <w:pPr>
        <w:ind w:left="360"/>
        <w:jc w:val="both"/>
        <w:rPr>
          <w:rFonts w:ascii="Verdana" w:eastAsia="Adobe Fan Heiti Std B" w:hAnsi="Verdana" w:cs="Arial"/>
          <w:sz w:val="22"/>
          <w:szCs w:val="22"/>
        </w:rPr>
      </w:pPr>
    </w:p>
    <w:p w:rsidR="008C51BA" w:rsidRPr="00D1461C"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The priorities agreed upon carry equal importance and there is an inter relationship between these.  The 4 priorities will be used to track performance and improvement over time as well as to identify areas where activity may need to be accelerated.</w:t>
      </w:r>
    </w:p>
    <w:p w:rsidR="008C51BA" w:rsidRPr="00D1461C" w:rsidRDefault="008C51BA" w:rsidP="008C51BA">
      <w:pPr>
        <w:ind w:left="360"/>
        <w:jc w:val="both"/>
        <w:rPr>
          <w:rFonts w:ascii="Verdana" w:eastAsia="Adobe Fan Heiti Std B" w:hAnsi="Verdana" w:cs="Arial"/>
          <w:sz w:val="22"/>
          <w:szCs w:val="22"/>
        </w:rPr>
      </w:pPr>
    </w:p>
    <w:p w:rsidR="008C51BA" w:rsidRDefault="008C51BA" w:rsidP="008C51BA">
      <w:pPr>
        <w:ind w:left="360"/>
        <w:jc w:val="both"/>
        <w:rPr>
          <w:rFonts w:ascii="Verdana" w:eastAsia="Adobe Fan Heiti Std B" w:hAnsi="Verdana" w:cs="Arial"/>
          <w:b/>
          <w:sz w:val="22"/>
          <w:szCs w:val="22"/>
        </w:rPr>
      </w:pPr>
      <w:r w:rsidRPr="00D1461C">
        <w:rPr>
          <w:rFonts w:ascii="Verdana" w:eastAsia="Adobe Fan Heiti Std B" w:hAnsi="Verdana" w:cs="Arial"/>
          <w:noProof/>
          <w:sz w:val="22"/>
          <w:szCs w:val="22"/>
          <w:lang w:eastAsia="en-GB"/>
        </w:rPr>
        <mc:AlternateContent>
          <mc:Choice Requires="wps">
            <w:drawing>
              <wp:anchor distT="0" distB="0" distL="114300" distR="114300" simplePos="0" relativeHeight="251660288" behindDoc="0" locked="0" layoutInCell="1" allowOverlap="1" wp14:anchorId="5DB757FE" wp14:editId="5DB78F9A">
                <wp:simplePos x="0" y="0"/>
                <wp:positionH relativeFrom="margin">
                  <wp:align>center</wp:align>
                </wp:positionH>
                <wp:positionV relativeFrom="paragraph">
                  <wp:posOffset>196850</wp:posOffset>
                </wp:positionV>
                <wp:extent cx="6381750" cy="7486650"/>
                <wp:effectExtent l="19050" t="19050" r="19050" b="19050"/>
                <wp:wrapNone/>
                <wp:docPr id="4" name="Rounded Rectangle 4"/>
                <wp:cNvGraphicFramePr/>
                <a:graphic xmlns:a="http://schemas.openxmlformats.org/drawingml/2006/main">
                  <a:graphicData uri="http://schemas.microsoft.com/office/word/2010/wordprocessingShape">
                    <wps:wsp>
                      <wps:cNvSpPr/>
                      <wps:spPr>
                        <a:xfrm>
                          <a:off x="0" y="0"/>
                          <a:ext cx="6381750" cy="7486650"/>
                        </a:xfrm>
                        <a:prstGeom prst="round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920D9" id="Rounded Rectangle 4" o:spid="_x0000_s1026" style="position:absolute;margin-left:0;margin-top:15.5pt;width:502.5pt;height:58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" filled="f" strokecolor="#ffc000" strokeweight="3pt">
                <v:stroke joinstyle="miter"/>
                <w10:wrap anchorx="margin"/>
              </v:roundrect>
            </w:pict>
          </mc:Fallback>
        </mc:AlternateContent>
      </w:r>
      <w:r w:rsidRPr="00D1461C">
        <w:rPr>
          <w:rFonts w:ascii="Verdana" w:eastAsia="Adobe Fan Heiti Std B" w:hAnsi="Verdana" w:cs="Arial"/>
          <w:b/>
          <w:sz w:val="22"/>
          <w:szCs w:val="22"/>
        </w:rPr>
        <w:t>A Good Practice Example</w:t>
      </w:r>
    </w:p>
    <w:p w:rsidR="008C51BA" w:rsidRPr="00D1461C" w:rsidRDefault="008C51BA" w:rsidP="008C51BA">
      <w:pPr>
        <w:ind w:left="360"/>
        <w:jc w:val="both"/>
        <w:rPr>
          <w:rFonts w:ascii="Verdana" w:eastAsia="Adobe Fan Heiti Std B" w:hAnsi="Verdana" w:cs="Arial"/>
          <w:b/>
          <w:sz w:val="22"/>
          <w:szCs w:val="22"/>
        </w:rPr>
      </w:pPr>
    </w:p>
    <w:p w:rsidR="008C51BA" w:rsidRDefault="008C51BA" w:rsidP="008C51BA">
      <w:pPr>
        <w:ind w:firstLine="360"/>
        <w:jc w:val="both"/>
        <w:rPr>
          <w:rFonts w:ascii="Verdana" w:eastAsia="Adobe Fan Heiti Std B" w:hAnsi="Verdana" w:cs="Arial"/>
          <w:b/>
          <w:sz w:val="22"/>
          <w:szCs w:val="22"/>
        </w:rPr>
      </w:pPr>
      <w:r w:rsidRPr="00D1461C">
        <w:rPr>
          <w:rFonts w:ascii="Verdana" w:eastAsia="Adobe Fan Heiti Std B" w:hAnsi="Verdana" w:cs="Arial"/>
          <w:b/>
          <w:sz w:val="22"/>
          <w:szCs w:val="22"/>
        </w:rPr>
        <w:t>Sources of Support social prescribing link workers service (SOS)</w:t>
      </w:r>
    </w:p>
    <w:p w:rsidR="008C51BA" w:rsidRPr="00D1461C" w:rsidRDefault="008C51BA" w:rsidP="008C51BA">
      <w:pPr>
        <w:ind w:firstLine="360"/>
        <w:jc w:val="both"/>
        <w:rPr>
          <w:rFonts w:ascii="Verdana" w:eastAsia="Adobe Fan Heiti Std B" w:hAnsi="Verdana" w:cs="Arial"/>
          <w:b/>
          <w:sz w:val="22"/>
          <w:szCs w:val="22"/>
        </w:rPr>
      </w:pPr>
    </w:p>
    <w:p w:rsidR="008C51BA" w:rsidRPr="00D1461C"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 xml:space="preserve">SOS was piloted on a small scale and scaled up incrementally to the current position of 10 social prescribing link workers across 15 GP practices as part of the Scottish Government national Community Link Worker Programme, and more recently in the context of the Tayside Primary Care Improvement Plan and Action 15 of the national Mental Health Strategy. </w:t>
      </w:r>
    </w:p>
    <w:p w:rsidR="008C51BA" w:rsidRPr="00D1461C"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 xml:space="preserve"> Link workers take referrals from GPs and other health professionals for adult patients with poor mental health and wellbeing affected by their social circumstances. The SOS service sits within Dundee’s integrated Health Inequalities Service. </w:t>
      </w:r>
    </w:p>
    <w:p w:rsidR="008C51BA" w:rsidRPr="00D1461C"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An external evaluation demonstrated that the service had positive impacts on clients and GPs. Data showed a fairly even gender split and mixed age range. Over half of those referred were single, 92% had a mental health issue, the majority were unemployed and/or unfit to work, in receipt of welfare benefits, and living in the most deprived areas. 59% of patients required assisted visits to support them to access services; reasons included chronic anxiety, mobility issues, and financial constraints. Over 70% of those referred engaged with the scheme, 65% of goals were met fully and 84% had some positive outcome. Outcomes included increased access to services and activities, decreased social isolation, improved or new housing, benefits issues being addressed, new sense of purpose, and increased confidence. Outcomes for GPs included reduced patient contact, more options for patients, raised awareness of non-clinical services, and increased productivity. The role of the link worker was shown to be sophisticated and complex, using skills such as negotiation, facilitation, research, networking and advocacy.</w:t>
      </w:r>
    </w:p>
    <w:p w:rsidR="008C51BA"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 xml:space="preserve">This effective and impactful model provides a synergy between medical and social models of mental health and wellbeing, focusing on social determinants and providing positive links for vulnerable people with a wide range of community based services and activities that can help improve life circumstances and quality of life.  </w:t>
      </w:r>
    </w:p>
    <w:p w:rsidR="008C51BA" w:rsidRPr="00D1461C" w:rsidRDefault="008C51BA" w:rsidP="008C51BA">
      <w:pPr>
        <w:ind w:left="360"/>
        <w:jc w:val="both"/>
        <w:rPr>
          <w:rFonts w:ascii="Verdana" w:eastAsia="Adobe Fan Heiti Std B" w:hAnsi="Verdana" w:cs="Arial"/>
          <w:sz w:val="22"/>
          <w:szCs w:val="22"/>
        </w:rPr>
      </w:pPr>
    </w:p>
    <w:p w:rsidR="008C51BA" w:rsidRPr="00D1461C"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Quotes:</w:t>
      </w:r>
    </w:p>
    <w:p w:rsidR="008C51BA"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 xml:space="preserve">“…when I first began I rarely went out… it kind of gave me a boost to go and do things with the kids and I was always kind of worried about money, so she put me onto places that didn’t </w:t>
      </w:r>
      <w:r>
        <w:rPr>
          <w:rFonts w:ascii="Verdana" w:eastAsia="Adobe Fan Heiti Std B" w:hAnsi="Verdana" w:cs="Arial"/>
          <w:sz w:val="22"/>
          <w:szCs w:val="22"/>
        </w:rPr>
        <w:t>cost too much or were free”.</w:t>
      </w:r>
    </w:p>
    <w:p w:rsidR="008C51BA" w:rsidRPr="00D1461C" w:rsidRDefault="008C51BA" w:rsidP="008C51BA">
      <w:pPr>
        <w:ind w:left="360"/>
        <w:jc w:val="both"/>
        <w:rPr>
          <w:rFonts w:ascii="Verdana" w:eastAsia="Adobe Fan Heiti Std B" w:hAnsi="Verdana" w:cs="Arial"/>
          <w:sz w:val="22"/>
          <w:szCs w:val="22"/>
        </w:rPr>
      </w:pPr>
    </w:p>
    <w:p w:rsidR="008C51BA" w:rsidRPr="00D1461C" w:rsidRDefault="008C51BA" w:rsidP="008C51BA">
      <w:pPr>
        <w:ind w:left="360"/>
        <w:jc w:val="both"/>
        <w:rPr>
          <w:rFonts w:ascii="Verdana" w:eastAsia="Adobe Fan Heiti Std B" w:hAnsi="Verdana" w:cs="Arial"/>
          <w:sz w:val="22"/>
          <w:szCs w:val="22"/>
        </w:rPr>
      </w:pPr>
      <w:r w:rsidRPr="00D1461C">
        <w:rPr>
          <w:rFonts w:ascii="Verdana" w:eastAsia="Adobe Fan Heiti Std B" w:hAnsi="Verdana" w:cs="Arial"/>
          <w:sz w:val="22"/>
          <w:szCs w:val="22"/>
        </w:rPr>
        <w:t>“Quite often as a GP you do realise effectively what you can do is not very much. Life and circumstances and all sorts of things affect people’s mental health and all you can do is give them 10 minutes of your time and probably send them away with a prescription”</w:t>
      </w:r>
      <w:r>
        <w:rPr>
          <w:rFonts w:ascii="Verdana" w:eastAsia="Adobe Fan Heiti Std B" w:hAnsi="Verdana" w:cs="Arial"/>
          <w:sz w:val="22"/>
          <w:szCs w:val="22"/>
        </w:rPr>
        <w:t>.</w:t>
      </w:r>
    </w:p>
    <w:p w:rsidR="008C51BA" w:rsidRDefault="008C51BA" w:rsidP="008C51BA">
      <w:pPr>
        <w:ind w:left="360"/>
        <w:jc w:val="both"/>
        <w:rPr>
          <w:rFonts w:ascii="Verdana" w:eastAsia="Adobe Fan Heiti Std B" w:hAnsi="Verdana" w:cs="Arial"/>
          <w:b/>
          <w:sz w:val="22"/>
          <w:szCs w:val="22"/>
        </w:rPr>
      </w:pPr>
    </w:p>
    <w:p w:rsidR="008C51BA" w:rsidRDefault="008C51BA" w:rsidP="008C51BA">
      <w:pPr>
        <w:ind w:left="360"/>
        <w:jc w:val="both"/>
        <w:rPr>
          <w:rFonts w:ascii="Verdana" w:eastAsia="Adobe Fan Heiti Std B" w:hAnsi="Verdana" w:cs="Arial"/>
          <w:b/>
          <w:sz w:val="22"/>
          <w:szCs w:val="22"/>
        </w:rPr>
      </w:pPr>
    </w:p>
    <w:p w:rsidR="008C51BA" w:rsidRDefault="008C51BA" w:rsidP="008C51BA">
      <w:pPr>
        <w:ind w:left="360"/>
        <w:jc w:val="both"/>
        <w:rPr>
          <w:rFonts w:ascii="Verdana" w:eastAsia="Adobe Fan Heiti Std B" w:hAnsi="Verdana" w:cs="Arial"/>
          <w:b/>
          <w:sz w:val="22"/>
          <w:szCs w:val="22"/>
        </w:rPr>
      </w:pPr>
    </w:p>
    <w:p w:rsidR="008C51BA" w:rsidRDefault="008C51BA" w:rsidP="008C51BA">
      <w:pPr>
        <w:ind w:left="360"/>
        <w:jc w:val="both"/>
        <w:rPr>
          <w:rFonts w:ascii="Verdana" w:eastAsia="Adobe Fan Heiti Std B" w:hAnsi="Verdana" w:cs="Arial"/>
          <w:b/>
          <w:sz w:val="22"/>
          <w:szCs w:val="22"/>
        </w:rPr>
      </w:pPr>
    </w:p>
    <w:p w:rsidR="008C51BA" w:rsidRDefault="008C51BA" w:rsidP="008C51BA">
      <w:pPr>
        <w:ind w:left="360"/>
        <w:jc w:val="both"/>
        <w:rPr>
          <w:rFonts w:ascii="Verdana" w:eastAsia="Adobe Fan Heiti Std B" w:hAnsi="Verdana" w:cs="Arial"/>
          <w:b/>
          <w:sz w:val="22"/>
          <w:szCs w:val="22"/>
        </w:rPr>
      </w:pPr>
    </w:p>
    <w:p w:rsidR="008C51BA" w:rsidRPr="00D1461C" w:rsidRDefault="008C51BA" w:rsidP="008C51BA">
      <w:pPr>
        <w:ind w:left="360"/>
        <w:jc w:val="both"/>
        <w:rPr>
          <w:rFonts w:ascii="Verdana" w:eastAsia="Adobe Fan Heiti Std B" w:hAnsi="Verdana" w:cs="Arial"/>
          <w:b/>
          <w:sz w:val="22"/>
          <w:szCs w:val="22"/>
        </w:rPr>
      </w:pPr>
    </w:p>
    <w:p w:rsidR="008C51BA" w:rsidRPr="00D1461C" w:rsidRDefault="008C51BA" w:rsidP="008C51BA">
      <w:pPr>
        <w:jc w:val="both"/>
        <w:rPr>
          <w:rFonts w:ascii="Verdana" w:eastAsia="Adobe Fan Heiti Std B" w:hAnsi="Verdana" w:cs="Arial"/>
          <w:b/>
          <w:sz w:val="22"/>
          <w:szCs w:val="22"/>
        </w:rPr>
      </w:pPr>
      <w:r w:rsidRPr="00D1461C">
        <w:rPr>
          <w:rFonts w:ascii="Verdana" w:eastAsia="Adobe Fan Heiti Std B" w:hAnsi="Verdana" w:cs="Arial"/>
          <w:b/>
          <w:sz w:val="22"/>
          <w:szCs w:val="22"/>
        </w:rPr>
        <w:t>Mental Health and Wellbeing Model</w:t>
      </w:r>
    </w:p>
    <w:p w:rsidR="008C51BA" w:rsidRPr="00D1461C" w:rsidRDefault="008C51BA" w:rsidP="008C51BA">
      <w:pPr>
        <w:pStyle w:val="ListParagraph"/>
        <w:ind w:left="0"/>
        <w:jc w:val="both"/>
        <w:rPr>
          <w:rFonts w:ascii="Verdana" w:eastAsia="Adobe Fan Heiti Std B" w:hAnsi="Verdana" w:cs="Arial"/>
          <w:b/>
          <w:sz w:val="22"/>
          <w:szCs w:val="22"/>
        </w:rPr>
      </w:pPr>
    </w:p>
    <w:p w:rsidR="008C51BA" w:rsidRPr="00D1461C" w:rsidRDefault="008C51BA" w:rsidP="008C51BA">
      <w:pPr>
        <w:pStyle w:val="ListParagraph"/>
        <w:ind w:left="0"/>
        <w:jc w:val="both"/>
        <w:rPr>
          <w:rFonts w:ascii="Verdana" w:eastAsia="Adobe Fan Heiti Std B" w:hAnsi="Verdana" w:cs="Arial"/>
          <w:sz w:val="22"/>
          <w:szCs w:val="22"/>
        </w:rPr>
      </w:pPr>
    </w:p>
    <w:p w:rsidR="008C51BA" w:rsidRPr="00D1461C" w:rsidRDefault="008C51BA" w:rsidP="008C51BA">
      <w:pPr>
        <w:pStyle w:val="ListParagraph"/>
        <w:ind w:left="0"/>
        <w:jc w:val="both"/>
        <w:rPr>
          <w:rFonts w:ascii="Verdana" w:eastAsia="Adobe Fan Heiti Std B" w:hAnsi="Verdana" w:cs="Arial"/>
          <w:sz w:val="22"/>
          <w:szCs w:val="22"/>
        </w:rPr>
      </w:pPr>
      <w:r w:rsidRPr="00D1461C">
        <w:rPr>
          <w:rFonts w:ascii="Verdana" w:eastAsia="Adobe Fan Heiti Std B" w:hAnsi="Verdana" w:cs="Arial"/>
          <w:sz w:val="22"/>
          <w:szCs w:val="22"/>
        </w:rPr>
        <w:object w:dxaOrig="9601"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34.5pt" o:ole="" o:bordertopcolor="this" o:borderleftcolor="this" o:borderbottomcolor="this" o:borderrightcolor="this">
            <v:imagedata r:id="rId7" o:title=""/>
            <w10:bordertop type="single" width="4" shadow="t"/>
            <w10:borderleft type="single" width="4" shadow="t"/>
            <w10:borderbottom type="single" width="4" shadow="t"/>
            <w10:borderright type="single" width="4" shadow="t"/>
          </v:shape>
          <o:OLEObject Type="Embed" ProgID="PowerPoint.Slide.12" ShapeID="_x0000_i1025" DrawAspect="Content" ObjectID="_1615286777" r:id="rId8"/>
        </w:object>
      </w:r>
    </w:p>
    <w:p w:rsidR="008C51BA" w:rsidRPr="00D1461C" w:rsidRDefault="008C51BA" w:rsidP="008C51BA">
      <w:pPr>
        <w:pStyle w:val="ListParagraph"/>
        <w:ind w:left="0"/>
        <w:jc w:val="both"/>
        <w:rPr>
          <w:rFonts w:ascii="Verdana" w:eastAsia="Adobe Fan Heiti Std B" w:hAnsi="Verdana" w:cs="Arial"/>
          <w:sz w:val="22"/>
          <w:szCs w:val="22"/>
        </w:rPr>
      </w:pPr>
    </w:p>
    <w:p w:rsidR="008C51BA" w:rsidRPr="00D1461C" w:rsidRDefault="008C51BA" w:rsidP="008C51BA">
      <w:pPr>
        <w:pStyle w:val="ListParagraph"/>
        <w:ind w:left="0"/>
        <w:jc w:val="both"/>
        <w:rPr>
          <w:rFonts w:ascii="Verdana" w:eastAsia="Adobe Fan Heiti Std B" w:hAnsi="Verdana" w:cs="Arial"/>
          <w:sz w:val="22"/>
          <w:szCs w:val="22"/>
        </w:rPr>
      </w:pPr>
      <w:r w:rsidRPr="00D1461C">
        <w:rPr>
          <w:rFonts w:ascii="Verdana" w:eastAsia="Adobe Fan Heiti Std B" w:hAnsi="Verdana" w:cs="Arial"/>
          <w:sz w:val="22"/>
          <w:szCs w:val="22"/>
        </w:rPr>
        <w:t>The pyramid above has been adapted from a model produced by the World Health Organisation and can be used to help organisations to analyse the balance between varying levels of support within a mental health context.</w:t>
      </w:r>
    </w:p>
    <w:p w:rsidR="008C51BA" w:rsidRPr="00D1461C" w:rsidRDefault="008C51BA" w:rsidP="008C51BA">
      <w:pPr>
        <w:pStyle w:val="ListParagraph"/>
        <w:ind w:left="0"/>
        <w:jc w:val="both"/>
        <w:rPr>
          <w:rFonts w:ascii="Verdana" w:eastAsia="Adobe Fan Heiti Std B" w:hAnsi="Verdana" w:cs="Arial"/>
          <w:sz w:val="22"/>
          <w:szCs w:val="22"/>
        </w:rPr>
      </w:pPr>
    </w:p>
    <w:p w:rsidR="008C51BA" w:rsidRPr="00D1461C" w:rsidRDefault="008C51BA" w:rsidP="008C51BA">
      <w:pPr>
        <w:pStyle w:val="ListParagraph"/>
        <w:ind w:left="0"/>
        <w:jc w:val="both"/>
        <w:rPr>
          <w:rFonts w:ascii="Verdana" w:eastAsia="Adobe Fan Heiti Std B" w:hAnsi="Verdana" w:cs="Arial"/>
          <w:sz w:val="22"/>
          <w:szCs w:val="22"/>
        </w:rPr>
      </w:pPr>
      <w:r w:rsidRPr="00D1461C">
        <w:rPr>
          <w:rFonts w:ascii="Verdana" w:eastAsia="Adobe Fan Heiti Std B" w:hAnsi="Verdana" w:cs="Arial"/>
          <w:sz w:val="22"/>
          <w:szCs w:val="22"/>
        </w:rPr>
        <w:t xml:space="preserve">The model illustrates some examples of mental health and wellbeing support that is currently available in the city and will be used to track progress against strategic priorities throughout the life of the Plan.  In order to improve mental wellbeing and reduce mental health inequalities, it is anticipated that the level of informal/ locality based supports will continue to increase.  It is anticipated that the reliance on the current level of in patient provision will lessen as more preventative supports are introduced.   </w:t>
      </w:r>
    </w:p>
    <w:p w:rsidR="008C51BA" w:rsidRPr="00D1461C" w:rsidRDefault="008C51BA" w:rsidP="008C51BA">
      <w:pPr>
        <w:pStyle w:val="ListParagraph"/>
        <w:ind w:left="0"/>
        <w:jc w:val="both"/>
        <w:rPr>
          <w:rFonts w:ascii="Verdana" w:eastAsia="Adobe Fan Heiti Std B" w:hAnsi="Verdana" w:cs="Arial"/>
          <w:sz w:val="22"/>
          <w:szCs w:val="22"/>
        </w:rPr>
      </w:pPr>
    </w:p>
    <w:p w:rsidR="008C51BA" w:rsidRPr="00D1461C" w:rsidRDefault="008C51BA" w:rsidP="008C51BA">
      <w:pPr>
        <w:pStyle w:val="ListParagraph"/>
        <w:ind w:left="0"/>
        <w:jc w:val="both"/>
        <w:rPr>
          <w:rFonts w:ascii="Verdana" w:eastAsia="Adobe Fan Heiti Std B" w:hAnsi="Verdana" w:cs="Arial"/>
          <w:sz w:val="22"/>
          <w:szCs w:val="22"/>
        </w:rPr>
      </w:pPr>
      <w:r w:rsidRPr="00D1461C">
        <w:rPr>
          <w:rFonts w:ascii="Verdana" w:eastAsia="Adobe Fan Heiti Std B" w:hAnsi="Verdana" w:cs="Arial"/>
          <w:sz w:val="22"/>
          <w:szCs w:val="22"/>
        </w:rPr>
        <w:t>A financial framework will also be developed using the model to track</w:t>
      </w:r>
      <w:r>
        <w:rPr>
          <w:rFonts w:ascii="Verdana" w:eastAsia="Adobe Fan Heiti Std B" w:hAnsi="Verdana" w:cs="Arial"/>
          <w:sz w:val="22"/>
          <w:szCs w:val="22"/>
        </w:rPr>
        <w:t xml:space="preserve"> disinvestment/</w:t>
      </w:r>
      <w:r w:rsidRPr="00D1461C">
        <w:rPr>
          <w:rFonts w:ascii="Verdana" w:eastAsia="Adobe Fan Heiti Std B" w:hAnsi="Verdana" w:cs="Arial"/>
          <w:sz w:val="22"/>
          <w:szCs w:val="22"/>
        </w:rPr>
        <w:t>investment across the different levels of mental health and wellbeing support.  This will enable the MHWSCG to evidence shifts in investment and the effective use of overall available resources.</w:t>
      </w:r>
    </w:p>
    <w:p w:rsidR="008C51BA" w:rsidRPr="00D1461C" w:rsidRDefault="008C51BA" w:rsidP="008C51BA">
      <w:pPr>
        <w:spacing w:line="259" w:lineRule="auto"/>
        <w:rPr>
          <w:rFonts w:ascii="Verdana" w:eastAsia="Adobe Fan Heiti Std B" w:hAnsi="Verdana" w:cs="Arial"/>
          <w:sz w:val="22"/>
          <w:szCs w:val="22"/>
        </w:rPr>
      </w:pPr>
    </w:p>
    <w:p w:rsidR="008C51BA" w:rsidRPr="00D1461C" w:rsidRDefault="008C51BA" w:rsidP="008C51BA">
      <w:pPr>
        <w:spacing w:line="259" w:lineRule="auto"/>
        <w:rPr>
          <w:rFonts w:ascii="Verdana" w:eastAsia="Adobe Fan Heiti Std B" w:hAnsi="Verdana" w:cs="Arial"/>
          <w:sz w:val="22"/>
          <w:szCs w:val="22"/>
        </w:rPr>
      </w:pPr>
    </w:p>
    <w:p w:rsidR="008C51BA" w:rsidRPr="00D1461C" w:rsidRDefault="008C51BA" w:rsidP="008C51BA">
      <w:pPr>
        <w:spacing w:line="259" w:lineRule="auto"/>
        <w:rPr>
          <w:rFonts w:ascii="Verdana" w:eastAsia="Adobe Fan Heiti Std B" w:hAnsi="Verdana" w:cs="Arial"/>
          <w:sz w:val="22"/>
          <w:szCs w:val="22"/>
        </w:rPr>
      </w:pPr>
    </w:p>
    <w:p w:rsidR="008C51BA" w:rsidRDefault="008C51BA" w:rsidP="008C51BA">
      <w:pPr>
        <w:rPr>
          <w:rFonts w:ascii="Verdana" w:eastAsia="Adobe Fan Heiti Std B" w:hAnsi="Verdana" w:cs="Arial"/>
          <w:sz w:val="22"/>
          <w:szCs w:val="22"/>
        </w:rPr>
      </w:pPr>
      <w:r>
        <w:rPr>
          <w:rFonts w:ascii="Verdana" w:eastAsia="Adobe Fan Heiti Std B" w:hAnsi="Verdana" w:cs="Arial"/>
          <w:sz w:val="22"/>
          <w:szCs w:val="22"/>
        </w:rPr>
        <w:br w:type="page"/>
      </w:r>
    </w:p>
    <w:p w:rsidR="008C51BA" w:rsidRDefault="008C51BA" w:rsidP="008C51BA">
      <w:pPr>
        <w:spacing w:line="259" w:lineRule="auto"/>
        <w:rPr>
          <w:rFonts w:ascii="Verdana" w:eastAsia="Adobe Fan Heiti Std B" w:hAnsi="Verdana" w:cs="Arial"/>
          <w:b/>
          <w:sz w:val="22"/>
          <w:szCs w:val="22"/>
        </w:rPr>
      </w:pPr>
      <w:r w:rsidRPr="00D1461C">
        <w:rPr>
          <w:rFonts w:ascii="Verdana" w:eastAsia="Adobe Fan Heiti Std B" w:hAnsi="Verdana" w:cs="Arial"/>
          <w:b/>
          <w:sz w:val="22"/>
          <w:szCs w:val="22"/>
        </w:rPr>
        <w:t>Good Practice Example</w:t>
      </w:r>
    </w:p>
    <w:p w:rsidR="008C51BA" w:rsidRPr="00D1461C" w:rsidRDefault="008C51BA" w:rsidP="008C51BA">
      <w:pPr>
        <w:spacing w:line="259" w:lineRule="auto"/>
        <w:rPr>
          <w:rFonts w:ascii="Verdana" w:eastAsia="Adobe Fan Heiti Std B" w:hAnsi="Verdana" w:cs="Arial"/>
          <w:b/>
          <w:sz w:val="22"/>
          <w:szCs w:val="22"/>
        </w:rPr>
      </w:pPr>
      <w:r w:rsidRPr="00D1461C">
        <w:rPr>
          <w:rFonts w:ascii="Verdana" w:eastAsia="Adobe Fan Heiti Std B" w:hAnsi="Verdana" w:cs="Arial"/>
          <w:noProof/>
          <w:sz w:val="22"/>
          <w:szCs w:val="22"/>
          <w:lang w:eastAsia="en-GB"/>
        </w:rPr>
        <mc:AlternateContent>
          <mc:Choice Requires="wps">
            <w:drawing>
              <wp:anchor distT="0" distB="0" distL="114300" distR="114300" simplePos="0" relativeHeight="251661312" behindDoc="0" locked="0" layoutInCell="1" allowOverlap="1" wp14:anchorId="660CE919" wp14:editId="18576257">
                <wp:simplePos x="0" y="0"/>
                <wp:positionH relativeFrom="margin">
                  <wp:posOffset>-333375</wp:posOffset>
                </wp:positionH>
                <wp:positionV relativeFrom="paragraph">
                  <wp:posOffset>125094</wp:posOffset>
                </wp:positionV>
                <wp:extent cx="6381750" cy="5800725"/>
                <wp:effectExtent l="19050" t="19050" r="19050" b="28575"/>
                <wp:wrapNone/>
                <wp:docPr id="5" name="Rounded Rectangle 5"/>
                <wp:cNvGraphicFramePr/>
                <a:graphic xmlns:a="http://schemas.openxmlformats.org/drawingml/2006/main">
                  <a:graphicData uri="http://schemas.microsoft.com/office/word/2010/wordprocessingShape">
                    <wps:wsp>
                      <wps:cNvSpPr/>
                      <wps:spPr>
                        <a:xfrm>
                          <a:off x="0" y="0"/>
                          <a:ext cx="6381750" cy="5800725"/>
                        </a:xfrm>
                        <a:prstGeom prst="roundRect">
                          <a:avLst/>
                        </a:pr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4EB78" id="Rounded Rectangle 5" o:spid="_x0000_s1026" style="position:absolute;margin-left:-26.25pt;margin-top:9.85pt;width:502.5pt;height:45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" filled="f" strokecolor="#ffc000" strokeweight="3pt">
                <v:stroke joinstyle="miter"/>
                <w10:wrap anchorx="margin"/>
              </v:roundrect>
            </w:pict>
          </mc:Fallback>
        </mc:AlternateContent>
      </w:r>
    </w:p>
    <w:p w:rsidR="008C51BA" w:rsidRPr="00D1461C" w:rsidRDefault="008C51BA" w:rsidP="008C51BA">
      <w:pPr>
        <w:spacing w:line="259" w:lineRule="auto"/>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Making Recovery Real (MRR) is a multi-agency cross sector initiative supported by the Scottish Recovery Network.  </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The aim of the initiative is to shift the balance of power at all levels towards people with lived experience of mental health challenges.</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Extensive and ongoing engagement tells us that what best supports recovery is:</w:t>
      </w:r>
    </w:p>
    <w:p w:rsidR="008C51BA" w:rsidRPr="00D1461C" w:rsidRDefault="008C51BA" w:rsidP="008C51BA">
      <w:pPr>
        <w:spacing w:line="259" w:lineRule="auto"/>
        <w:jc w:val="both"/>
        <w:rPr>
          <w:rFonts w:ascii="Verdana" w:eastAsia="Adobe Fan Heiti Std B" w:hAnsi="Verdana" w:cs="Arial"/>
          <w:sz w:val="22"/>
          <w:szCs w:val="22"/>
        </w:rPr>
      </w:pPr>
    </w:p>
    <w:p w:rsidR="008C51BA" w:rsidRPr="00D1461C" w:rsidRDefault="008C51BA" w:rsidP="008C51BA">
      <w:pPr>
        <w:pStyle w:val="ListParagraph"/>
        <w:numPr>
          <w:ilvl w:val="0"/>
          <w:numId w:val="2"/>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Being heard and understood, particularly by others who have lived experience.</w:t>
      </w:r>
    </w:p>
    <w:p w:rsidR="008C51BA" w:rsidRPr="00D1461C" w:rsidRDefault="008C51BA" w:rsidP="008C51BA">
      <w:pPr>
        <w:pStyle w:val="ListParagraph"/>
        <w:numPr>
          <w:ilvl w:val="0"/>
          <w:numId w:val="2"/>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Sharing recovery stories.</w:t>
      </w:r>
    </w:p>
    <w:p w:rsidR="008C51BA" w:rsidRPr="00D1461C" w:rsidRDefault="008C51BA" w:rsidP="008C51BA">
      <w:pPr>
        <w:pStyle w:val="ListParagraph"/>
        <w:numPr>
          <w:ilvl w:val="0"/>
          <w:numId w:val="2"/>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Being able to support others who have similar experiences.</w:t>
      </w:r>
    </w:p>
    <w:p w:rsidR="008C51BA" w:rsidRDefault="008C51BA" w:rsidP="008C51BA">
      <w:pPr>
        <w:spacing w:line="259" w:lineRule="auto"/>
        <w:jc w:val="both"/>
        <w:rPr>
          <w:rFonts w:ascii="Verdana" w:eastAsia="Adobe Fan Heiti Std B" w:hAnsi="Verdana" w:cs="Arial"/>
          <w:sz w:val="22"/>
          <w:szCs w:val="22"/>
        </w:rPr>
      </w:pPr>
      <w:r>
        <w:rPr>
          <w:rFonts w:ascii="Verdana" w:eastAsia="Adobe Fan Heiti Std B" w:hAnsi="Verdana" w:cs="Arial"/>
          <w:sz w:val="22"/>
          <w:szCs w:val="22"/>
        </w:rPr>
        <w:t>In the</w:t>
      </w:r>
      <w:r w:rsidRPr="00D1461C">
        <w:rPr>
          <w:rFonts w:ascii="Verdana" w:eastAsia="Adobe Fan Heiti Std B" w:hAnsi="Verdana" w:cs="Arial"/>
          <w:sz w:val="22"/>
          <w:szCs w:val="22"/>
        </w:rPr>
        <w:t xml:space="preserve"> 3 years that Making Recovery Real has been in place in Dundee we have:</w:t>
      </w:r>
    </w:p>
    <w:p w:rsidR="008C51BA" w:rsidRPr="00D1461C" w:rsidRDefault="008C51BA" w:rsidP="008C51BA">
      <w:pPr>
        <w:spacing w:line="259" w:lineRule="auto"/>
        <w:jc w:val="both"/>
        <w:rPr>
          <w:rFonts w:ascii="Verdana" w:eastAsia="Adobe Fan Heiti Std B" w:hAnsi="Verdana" w:cs="Arial"/>
          <w:sz w:val="22"/>
          <w:szCs w:val="22"/>
        </w:rPr>
      </w:pPr>
    </w:p>
    <w:p w:rsidR="008C51BA" w:rsidRPr="00D1461C" w:rsidRDefault="008C51BA" w:rsidP="008C51BA">
      <w:pPr>
        <w:pStyle w:val="ListParagraph"/>
        <w:numPr>
          <w:ilvl w:val="0"/>
          <w:numId w:val="3"/>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Created films and workshops to help share recovery stories with the public, service providers, and decision-makers.</w:t>
      </w:r>
    </w:p>
    <w:p w:rsidR="008C51BA" w:rsidRPr="00D1461C" w:rsidRDefault="008C51BA" w:rsidP="008C51BA">
      <w:pPr>
        <w:pStyle w:val="ListParagraph"/>
        <w:numPr>
          <w:ilvl w:val="0"/>
          <w:numId w:val="3"/>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Held events to share the learning.</w:t>
      </w:r>
    </w:p>
    <w:p w:rsidR="008C51BA" w:rsidRPr="00D1461C" w:rsidRDefault="008C51BA" w:rsidP="008C51BA">
      <w:pPr>
        <w:pStyle w:val="ListParagraph"/>
        <w:numPr>
          <w:ilvl w:val="0"/>
          <w:numId w:val="3"/>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Delivered Peer 2 Peer training courses.</w:t>
      </w:r>
    </w:p>
    <w:p w:rsidR="008C51BA" w:rsidRPr="00D1461C" w:rsidRDefault="008C51BA" w:rsidP="008C51BA">
      <w:pPr>
        <w:pStyle w:val="ListParagraph"/>
        <w:spacing w:line="259" w:lineRule="auto"/>
        <w:jc w:val="both"/>
        <w:rPr>
          <w:rFonts w:ascii="Verdana" w:eastAsia="Adobe Fan Heiti Std B" w:hAnsi="Verdana" w:cs="Arial"/>
          <w:sz w:val="22"/>
          <w:szCs w:val="22"/>
        </w:rPr>
      </w:pPr>
    </w:p>
    <w:p w:rsidR="008C51BA" w:rsidRPr="00D1461C" w:rsidRDefault="008C51BA" w:rsidP="008C51BA">
      <w:pPr>
        <w:pStyle w:val="ListParagraph"/>
        <w:spacing w:line="259" w:lineRule="auto"/>
        <w:ind w:hanging="720"/>
        <w:jc w:val="both"/>
        <w:rPr>
          <w:rFonts w:ascii="Verdana" w:eastAsia="Adobe Fan Heiti Std B" w:hAnsi="Verdana" w:cs="Arial"/>
          <w:sz w:val="22"/>
          <w:szCs w:val="22"/>
        </w:rPr>
      </w:pPr>
      <w:r w:rsidRPr="00D1461C">
        <w:rPr>
          <w:rFonts w:ascii="Verdana" w:eastAsia="Adobe Fan Heiti Std B" w:hAnsi="Verdana" w:cs="Arial"/>
          <w:sz w:val="22"/>
          <w:szCs w:val="22"/>
        </w:rPr>
        <w:t>Some of the impacts that have been evidenced so far:</w:t>
      </w:r>
    </w:p>
    <w:p w:rsidR="008C51BA" w:rsidRPr="00D1461C" w:rsidRDefault="008C51BA" w:rsidP="008C51BA">
      <w:pPr>
        <w:pStyle w:val="ListParagraph"/>
        <w:spacing w:line="259" w:lineRule="auto"/>
        <w:ind w:hanging="720"/>
        <w:jc w:val="both"/>
        <w:rPr>
          <w:rFonts w:ascii="Verdana" w:eastAsia="Adobe Fan Heiti Std B" w:hAnsi="Verdana" w:cs="Arial"/>
          <w:sz w:val="22"/>
          <w:szCs w:val="22"/>
        </w:rPr>
      </w:pPr>
    </w:p>
    <w:p w:rsidR="008C51BA" w:rsidRPr="00D1461C" w:rsidRDefault="008C51BA" w:rsidP="008C51BA">
      <w:pPr>
        <w:pStyle w:val="ListParagraph"/>
        <w:numPr>
          <w:ilvl w:val="0"/>
          <w:numId w:val="3"/>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Creation of more peer recovery roles, both voluntary and paid positions in a variety of settings.</w:t>
      </w:r>
    </w:p>
    <w:p w:rsidR="008C51BA" w:rsidRPr="00D1461C" w:rsidRDefault="008C51BA" w:rsidP="008C51BA">
      <w:pPr>
        <w:pStyle w:val="ListParagraph"/>
        <w:numPr>
          <w:ilvl w:val="0"/>
          <w:numId w:val="3"/>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Establishment of a Peer Recovery Network for mutual support and ongoing development.</w:t>
      </w:r>
    </w:p>
    <w:p w:rsidR="008C51BA" w:rsidRPr="00D1461C" w:rsidRDefault="008C51BA" w:rsidP="008C51BA">
      <w:pPr>
        <w:pStyle w:val="ListParagraph"/>
        <w:numPr>
          <w:ilvl w:val="0"/>
          <w:numId w:val="3"/>
        </w:numPr>
        <w:spacing w:after="160"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Of 24 peer graduates, 6 regularly deliver story sharing workshops and participate in events; 5 have progressed into further training or personal development courses, 5 have taken up volunteering opportunities, 3 went on to University courses, and 3 are now in employment.</w:t>
      </w:r>
    </w:p>
    <w:p w:rsidR="008C51BA" w:rsidRPr="00D1461C" w:rsidRDefault="008C51BA" w:rsidP="008C51BA">
      <w:pPr>
        <w:pStyle w:val="ListParagraph"/>
        <w:spacing w:line="259" w:lineRule="auto"/>
        <w:ind w:hanging="720"/>
        <w:rPr>
          <w:rFonts w:ascii="Verdana" w:eastAsia="Adobe Fan Heiti Std B" w:hAnsi="Verdana" w:cs="Arial"/>
          <w:sz w:val="22"/>
          <w:szCs w:val="22"/>
        </w:rPr>
      </w:pPr>
    </w:p>
    <w:p w:rsidR="008C51BA" w:rsidRPr="00D1461C" w:rsidRDefault="008C51BA" w:rsidP="008C51BA">
      <w:pPr>
        <w:spacing w:line="259" w:lineRule="auto"/>
        <w:rPr>
          <w:rFonts w:ascii="Verdana" w:eastAsia="Adobe Fan Heiti Std B" w:hAnsi="Verdana" w:cs="Arial"/>
          <w:b/>
          <w:sz w:val="22"/>
          <w:szCs w:val="22"/>
        </w:rPr>
      </w:pPr>
    </w:p>
    <w:p w:rsidR="008C51BA" w:rsidRDefault="008C51BA" w:rsidP="008C51BA">
      <w:pPr>
        <w:spacing w:line="259" w:lineRule="auto"/>
        <w:rPr>
          <w:rFonts w:ascii="Verdana" w:eastAsia="Adobe Fan Heiti Std B" w:hAnsi="Verdana" w:cs="Arial"/>
          <w:b/>
          <w:sz w:val="22"/>
          <w:szCs w:val="22"/>
        </w:rPr>
      </w:pPr>
      <w:r w:rsidRPr="00D1461C">
        <w:rPr>
          <w:rFonts w:ascii="Verdana" w:eastAsia="Adobe Fan Heiti Std B" w:hAnsi="Verdana" w:cs="Arial"/>
          <w:b/>
          <w:sz w:val="22"/>
          <w:szCs w:val="22"/>
        </w:rPr>
        <w:t>Strategic Priority 1 - Reducing Health Inequalities</w:t>
      </w:r>
    </w:p>
    <w:p w:rsidR="008C51BA" w:rsidRPr="00D1461C" w:rsidRDefault="008C51BA" w:rsidP="008C51BA">
      <w:pPr>
        <w:spacing w:line="259" w:lineRule="auto"/>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Some people are more likely to have poor mental health than others. For example, someone living on a low income is much more likely to become mentally unwell than someone who is better off. Someone who completes suicide is three times more likely to come from a poorer community than a more affluent one. These are unacceptable facts of life in Dundee. The strategy aims to reduce health inequalities by:</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Developing a framework of assessment, intervention, and support to address health inequalities experienced by people with mental health challenges.</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Targeting outreach work for better outcomes in localities with higher incidences of poor mental health.</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Working with people with mental health challenges to improve their physical health, for example including targeted smoking cessation programmes in conjunction with Public Health colleagues.</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Working with people with chronic physical conditions to improve their mental health and wellbeing.</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Working with people within the Criminal Justice Service to improve their mental health and wellbeing.</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Providing appropriate housing for people with mental health challenges.</w:t>
      </w:r>
    </w:p>
    <w:p w:rsidR="008C51BA" w:rsidRPr="00D1461C" w:rsidRDefault="008C51BA" w:rsidP="008C51BA">
      <w:pPr>
        <w:jc w:val="both"/>
        <w:rPr>
          <w:rFonts w:ascii="Verdana" w:eastAsia="Adobe Fan Heiti Std B" w:hAnsi="Verdana" w:cs="Arial"/>
          <w:sz w:val="22"/>
          <w:szCs w:val="22"/>
        </w:rPr>
      </w:pPr>
    </w:p>
    <w:p w:rsidR="008C51BA" w:rsidRPr="00D1461C"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Provide more co-ordinated responses for people facing mental health and substance misuse challenges.</w:t>
      </w:r>
    </w:p>
    <w:p w:rsidR="008C51BA" w:rsidRPr="00D1461C" w:rsidRDefault="008C51BA" w:rsidP="008C51BA">
      <w:pPr>
        <w:spacing w:line="259" w:lineRule="auto"/>
        <w:rPr>
          <w:rFonts w:ascii="Verdana" w:eastAsia="Adobe Fan Heiti Std B" w:hAnsi="Verdana" w:cs="Arial"/>
          <w:b/>
          <w:sz w:val="22"/>
          <w:szCs w:val="22"/>
        </w:rPr>
      </w:pPr>
    </w:p>
    <w:p w:rsidR="008C51BA" w:rsidRDefault="008C51BA" w:rsidP="008C51BA">
      <w:pPr>
        <w:spacing w:line="259" w:lineRule="auto"/>
        <w:rPr>
          <w:rFonts w:ascii="Verdana" w:eastAsia="Adobe Fan Heiti Std B" w:hAnsi="Verdana" w:cs="Arial"/>
          <w:b/>
          <w:sz w:val="22"/>
          <w:szCs w:val="22"/>
        </w:rPr>
      </w:pPr>
      <w:r w:rsidRPr="00D1461C">
        <w:rPr>
          <w:rFonts w:ascii="Verdana" w:eastAsia="Adobe Fan Heiti Std B" w:hAnsi="Verdana" w:cs="Arial"/>
          <w:b/>
          <w:sz w:val="22"/>
          <w:szCs w:val="22"/>
        </w:rPr>
        <w:t>Strategic Priority 2 - Prevention and Early Intervention</w:t>
      </w:r>
    </w:p>
    <w:p w:rsidR="008C51BA" w:rsidRPr="00D1461C" w:rsidRDefault="008C51BA" w:rsidP="008C51BA">
      <w:pPr>
        <w:spacing w:line="259" w:lineRule="auto"/>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The best way of ensuring that people enjoy good mental health and wellbeing is to prevent problems from arising in the first place.  When problems do arise, they are best resolved when dealt with as quickly as possible.  The strategy will therefore deliver support that is open to all, helping people to look after their own mental health and wellbeing.  Other actions are included to keep people who live with ongoing mental health challenges as well as possible and prevent relapse.  To these ends we will:</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Increase awareness of mental health issues across communities, schools, and workplaces, reducing stigma and discrimination.</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Make health and wellbeing information easier to find and understand.</w:t>
      </w:r>
    </w:p>
    <w:p w:rsidR="008C51BA" w:rsidRPr="00D1461C" w:rsidRDefault="008C51BA" w:rsidP="008C51BA">
      <w:pPr>
        <w:jc w:val="both"/>
        <w:rPr>
          <w:rFonts w:ascii="Verdana" w:eastAsia="Adobe Fan Heiti Std B" w:hAnsi="Verdana" w:cs="Arial"/>
          <w:sz w:val="22"/>
          <w:szCs w:val="22"/>
        </w:rPr>
      </w:pPr>
    </w:p>
    <w:p w:rsidR="008C51BA" w:rsidRDefault="008C51BA" w:rsidP="008C51BA">
      <w:pPr>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Make non-medical and social prescribing more widely available</w:t>
      </w:r>
      <w:r>
        <w:rPr>
          <w:rFonts w:ascii="Verdana" w:eastAsia="Adobe Fan Heiti Std B" w:hAnsi="Verdana" w:cs="Arial"/>
          <w:sz w:val="22"/>
          <w:szCs w:val="22"/>
        </w:rPr>
        <w:t>.</w:t>
      </w:r>
    </w:p>
    <w:p w:rsidR="008C51BA" w:rsidRPr="00D1461C" w:rsidRDefault="008C51BA" w:rsidP="008C51BA">
      <w:pPr>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 xml:space="preserve">Increase the number of short breaks to help sustain relationships between people with mental health </w:t>
      </w:r>
      <w:r>
        <w:rPr>
          <w:rFonts w:ascii="Verdana" w:eastAsia="Adobe Fan Heiti Std B" w:hAnsi="Verdana" w:cs="Arial"/>
          <w:sz w:val="22"/>
          <w:szCs w:val="22"/>
        </w:rPr>
        <w:t>issues and their unpaid carers.</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 xml:space="preserve">Provide evening and weekend access to facilities at </w:t>
      </w:r>
      <w:proofErr w:type="spellStart"/>
      <w:r w:rsidRPr="00D1461C">
        <w:rPr>
          <w:rFonts w:ascii="Verdana" w:eastAsia="Adobe Fan Heiti Std B" w:hAnsi="Verdana" w:cs="Arial"/>
          <w:sz w:val="22"/>
          <w:szCs w:val="22"/>
        </w:rPr>
        <w:t>Dundonald</w:t>
      </w:r>
      <w:proofErr w:type="spellEnd"/>
      <w:r w:rsidRPr="00D1461C">
        <w:rPr>
          <w:rFonts w:ascii="Verdana" w:eastAsia="Adobe Fan Heiti Std B" w:hAnsi="Verdana" w:cs="Arial"/>
          <w:sz w:val="22"/>
          <w:szCs w:val="22"/>
        </w:rPr>
        <w:t xml:space="preserve"> Centre for local mental health focussed care providers and voluntary organisations.</w:t>
      </w:r>
    </w:p>
    <w:p w:rsidR="008C51BA" w:rsidRPr="00D1461C" w:rsidRDefault="008C51BA" w:rsidP="008C51BA">
      <w:pPr>
        <w:ind w:left="720" w:hanging="720"/>
        <w:jc w:val="both"/>
        <w:rPr>
          <w:rFonts w:ascii="Verdana" w:eastAsia="Adobe Fan Heiti Std B" w:hAnsi="Verdana" w:cs="Arial"/>
          <w:sz w:val="22"/>
          <w:szCs w:val="22"/>
        </w:rPr>
      </w:pPr>
    </w:p>
    <w:p w:rsidR="008C51BA" w:rsidRPr="00D1461C"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Provide more low intensity psychological support at earlier stages in the patient journey.</w:t>
      </w:r>
    </w:p>
    <w:p w:rsidR="008C51BA" w:rsidRPr="00D1461C" w:rsidRDefault="008C51BA" w:rsidP="008C51BA">
      <w:pPr>
        <w:spacing w:line="259" w:lineRule="auto"/>
        <w:rPr>
          <w:rFonts w:ascii="Verdana" w:eastAsia="Adobe Fan Heiti Std B" w:hAnsi="Verdana" w:cs="Arial"/>
          <w:sz w:val="22"/>
          <w:szCs w:val="22"/>
        </w:rPr>
      </w:pPr>
    </w:p>
    <w:p w:rsidR="008C51BA" w:rsidRDefault="008C51BA" w:rsidP="008C51BA">
      <w:pPr>
        <w:spacing w:line="259" w:lineRule="auto"/>
        <w:rPr>
          <w:rFonts w:ascii="Verdana" w:eastAsia="Adobe Fan Heiti Std B" w:hAnsi="Verdana" w:cs="Arial"/>
          <w:b/>
          <w:sz w:val="22"/>
          <w:szCs w:val="22"/>
        </w:rPr>
      </w:pPr>
      <w:r w:rsidRPr="00D1461C">
        <w:rPr>
          <w:rFonts w:ascii="Verdana" w:eastAsia="Adobe Fan Heiti Std B" w:hAnsi="Verdana" w:cs="Arial"/>
          <w:b/>
          <w:sz w:val="22"/>
          <w:szCs w:val="22"/>
        </w:rPr>
        <w:t>Strategic Priority 3 - Getting the Right Support at the Right Time</w:t>
      </w:r>
    </w:p>
    <w:p w:rsidR="008C51BA" w:rsidRPr="00D1461C" w:rsidRDefault="008C51BA" w:rsidP="008C51BA">
      <w:pPr>
        <w:spacing w:line="259" w:lineRule="auto"/>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People with mental health challenges, and their </w:t>
      </w:r>
      <w:proofErr w:type="spellStart"/>
      <w:r w:rsidRPr="00D1461C">
        <w:rPr>
          <w:rFonts w:ascii="Verdana" w:eastAsia="Adobe Fan Heiti Std B" w:hAnsi="Verdana" w:cs="Arial"/>
          <w:sz w:val="22"/>
          <w:szCs w:val="22"/>
        </w:rPr>
        <w:t>carers</w:t>
      </w:r>
      <w:proofErr w:type="spellEnd"/>
      <w:r w:rsidRPr="00D1461C">
        <w:rPr>
          <w:rFonts w:ascii="Verdana" w:eastAsia="Adobe Fan Heiti Std B" w:hAnsi="Verdana" w:cs="Arial"/>
          <w:sz w:val="22"/>
          <w:szCs w:val="22"/>
        </w:rPr>
        <w:t>, have reported that it can be difficult to get the right help at the right time.  However, getting the right help usually results in better outcomes.  That’s why we intend to broaden the range of available supports, and to make supports more accessible.  Some of the changes we shall introduce are:</w:t>
      </w:r>
    </w:p>
    <w:p w:rsidR="008C51BA" w:rsidRPr="00D1461C" w:rsidRDefault="008C51BA" w:rsidP="008C51BA">
      <w:pPr>
        <w:spacing w:line="259" w:lineRule="auto"/>
        <w:jc w:val="both"/>
        <w:rPr>
          <w:rFonts w:ascii="Verdana" w:eastAsia="Adobe Fan Heiti Std B" w:hAnsi="Verdana" w:cs="Arial"/>
          <w:sz w:val="22"/>
          <w:szCs w:val="22"/>
        </w:rPr>
      </w:pPr>
    </w:p>
    <w:p w:rsidR="008C51BA" w:rsidRPr="00D1461C" w:rsidRDefault="008C51BA" w:rsidP="008C51BA">
      <w:pPr>
        <w:spacing w:line="360" w:lineRule="auto"/>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Expanding the “Do you need to Talk?” Listening Service.</w:t>
      </w:r>
    </w:p>
    <w:p w:rsidR="008C51BA" w:rsidRPr="00D1461C" w:rsidRDefault="008C51BA" w:rsidP="008C51BA">
      <w:pPr>
        <w:spacing w:line="360" w:lineRule="auto"/>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Delivering Mental Health and wellbeing short courses in community settings</w:t>
      </w:r>
      <w:r>
        <w:rPr>
          <w:rFonts w:ascii="Verdana" w:eastAsia="Adobe Fan Heiti Std B" w:hAnsi="Verdana" w:cs="Arial"/>
          <w:sz w:val="22"/>
          <w:szCs w:val="22"/>
        </w:rPr>
        <w:t>.</w:t>
      </w:r>
    </w:p>
    <w:p w:rsidR="008C51BA" w:rsidRPr="00D1461C" w:rsidRDefault="008C51BA" w:rsidP="008C51BA">
      <w:pPr>
        <w:spacing w:line="360" w:lineRule="auto"/>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Increasing capacity within psychological therapies services.</w:t>
      </w:r>
    </w:p>
    <w:p w:rsidR="008C51BA" w:rsidRPr="00D1461C" w:rsidRDefault="008C51BA" w:rsidP="008C51BA">
      <w:pPr>
        <w:spacing w:line="360" w:lineRule="auto"/>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Introduction of specialist mental health assessment and liaison service within GP cluster areas to speed up access to appropriate mental health support.</w:t>
      </w:r>
    </w:p>
    <w:p w:rsidR="008C51BA" w:rsidRPr="00D1461C" w:rsidRDefault="008C51BA" w:rsidP="008C51BA">
      <w:pPr>
        <w:spacing w:line="360" w:lineRule="auto"/>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Strengthening support for people who live with substance misuse as well as mental health issues.</w:t>
      </w:r>
    </w:p>
    <w:p w:rsidR="008C51BA" w:rsidRDefault="008C51BA" w:rsidP="008C51BA">
      <w:pPr>
        <w:spacing w:line="360" w:lineRule="auto"/>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 xml:space="preserve">Improving responses to people experiencing distress. </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We will also:</w:t>
      </w:r>
    </w:p>
    <w:p w:rsidR="008C51BA" w:rsidRPr="00D1461C" w:rsidRDefault="008C51BA" w:rsidP="008C51BA">
      <w:pPr>
        <w:spacing w:line="259" w:lineRule="auto"/>
        <w:jc w:val="both"/>
        <w:rPr>
          <w:rFonts w:ascii="Verdana" w:eastAsia="Adobe Fan Heiti Std B" w:hAnsi="Verdana" w:cs="Arial"/>
          <w:sz w:val="22"/>
          <w:szCs w:val="22"/>
        </w:rPr>
      </w:pPr>
    </w:p>
    <w:p w:rsidR="008C51BA" w:rsidRPr="00D1461C" w:rsidRDefault="008C51BA" w:rsidP="008C51BA">
      <w:pPr>
        <w:spacing w:line="259" w:lineRule="auto"/>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Collaborate to improve pathways between acute care, primary care, community care and community based mental health and wellbeing supports.</w:t>
      </w:r>
    </w:p>
    <w:p w:rsidR="008C51BA" w:rsidRPr="00D1461C" w:rsidRDefault="008C51BA" w:rsidP="008C51BA">
      <w:pPr>
        <w:spacing w:line="259" w:lineRule="auto"/>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Ensure the pathway and transition planning is a collaborative process involving all stakeholders supporting children, young people, adults and older people who face mental health challenges.</w:t>
      </w:r>
    </w:p>
    <w:p w:rsidR="008C51BA" w:rsidRPr="00D1461C"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Work in partnership to provide 7-day community mental health support.</w:t>
      </w:r>
    </w:p>
    <w:p w:rsidR="008C51BA" w:rsidRPr="00D1461C" w:rsidRDefault="008C51BA" w:rsidP="008C51BA">
      <w:pPr>
        <w:spacing w:line="259" w:lineRule="auto"/>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Build capacity within the third sector to strengthen services and supports within communities.</w:t>
      </w:r>
    </w:p>
    <w:p w:rsidR="008C51BA" w:rsidRPr="00D1461C" w:rsidRDefault="008C51BA" w:rsidP="008C51BA">
      <w:pPr>
        <w:spacing w:line="259" w:lineRule="auto"/>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Build capacity within the community pharmacy service to provide expert advice and guidance on mental wellbeing.</w:t>
      </w:r>
    </w:p>
    <w:p w:rsidR="008C51BA" w:rsidRPr="00D1461C" w:rsidRDefault="008C51BA" w:rsidP="008C51BA">
      <w:pPr>
        <w:spacing w:line="259" w:lineRule="auto"/>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Improve availability of Welfare Rights advice and information within all settings.</w:t>
      </w:r>
    </w:p>
    <w:p w:rsidR="008C51BA" w:rsidRPr="00D1461C" w:rsidRDefault="008C51BA" w:rsidP="008C51BA">
      <w:pPr>
        <w:spacing w:line="259" w:lineRule="auto"/>
        <w:jc w:val="both"/>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b/>
          <w:sz w:val="22"/>
          <w:szCs w:val="22"/>
        </w:rPr>
      </w:pPr>
      <w:r w:rsidRPr="00D1461C">
        <w:rPr>
          <w:rFonts w:ascii="Verdana" w:eastAsia="Adobe Fan Heiti Std B" w:hAnsi="Verdana" w:cs="Arial"/>
          <w:b/>
          <w:sz w:val="22"/>
          <w:szCs w:val="22"/>
        </w:rPr>
        <w:t>Strategic Priority 4 - Focus on Recovery</w:t>
      </w:r>
    </w:p>
    <w:p w:rsidR="008C51BA" w:rsidRPr="00D1461C" w:rsidRDefault="008C51BA" w:rsidP="008C51BA">
      <w:pPr>
        <w:spacing w:line="259" w:lineRule="auto"/>
        <w:jc w:val="both"/>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People can and do successfully recover from mental ill health, but recovery is personal and means different things to different people. We will continue to learn together about recovery and what best supports it, keeping lived experiences of recovery at the forefront of all we do. We will:</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Encourage people to hold recovery conversations in communities, sharing recovery stories, and celebrating successes.</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Develop the workforce, extending and</w:t>
      </w:r>
      <w:r>
        <w:rPr>
          <w:rFonts w:ascii="Verdana" w:eastAsia="Adobe Fan Heiti Std B" w:hAnsi="Verdana" w:cs="Arial"/>
          <w:sz w:val="22"/>
          <w:szCs w:val="22"/>
        </w:rPr>
        <w:t xml:space="preserve"> broadening understanding of</w:t>
      </w:r>
      <w:r w:rsidRPr="00D1461C">
        <w:rPr>
          <w:rFonts w:ascii="Verdana" w:eastAsia="Adobe Fan Heiti Std B" w:hAnsi="Verdana" w:cs="Arial"/>
          <w:sz w:val="22"/>
          <w:szCs w:val="22"/>
        </w:rPr>
        <w:t xml:space="preserve"> recovery. </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Create more peer recovery roles, both paid and voluntary, across the system and support a network for people involved in peer recovery.</w:t>
      </w:r>
    </w:p>
    <w:p w:rsidR="008C51BA" w:rsidRPr="00D1461C" w:rsidRDefault="008C51BA" w:rsidP="008C51BA">
      <w:pPr>
        <w:ind w:left="720" w:hanging="720"/>
        <w:jc w:val="both"/>
        <w:rPr>
          <w:rFonts w:ascii="Verdana" w:eastAsia="Adobe Fan Heiti Std B" w:hAnsi="Verdana" w:cs="Arial"/>
          <w:sz w:val="22"/>
          <w:szCs w:val="22"/>
        </w:rPr>
      </w:pP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Emphasise the social components of recovery alongside reduced clinical symptoms n all care, treatment, and support provided.</w:t>
      </w:r>
    </w:p>
    <w:p w:rsidR="008C51BA" w:rsidRPr="00D1461C" w:rsidRDefault="008C51BA" w:rsidP="008C51BA">
      <w:pPr>
        <w:ind w:left="720" w:hanging="720"/>
        <w:jc w:val="both"/>
        <w:rPr>
          <w:rFonts w:ascii="Verdana" w:eastAsia="Adobe Fan Heiti Std B" w:hAnsi="Verdana" w:cs="Arial"/>
          <w:sz w:val="22"/>
          <w:szCs w:val="22"/>
        </w:rPr>
      </w:pPr>
    </w:p>
    <w:p w:rsidR="008C51BA" w:rsidRPr="00D1461C"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Provide 1:1 support and group activities in topics such as goal setting, personal reflection, mindfulness, and self-management.</w:t>
      </w:r>
    </w:p>
    <w:p w:rsidR="008C51BA"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Review the use of anti-psychotic medications and poly pharmacy in acute and primary care settings.</w:t>
      </w:r>
    </w:p>
    <w:p w:rsidR="008C51BA" w:rsidRPr="00D1461C" w:rsidRDefault="008C51BA" w:rsidP="008C51BA">
      <w:pPr>
        <w:ind w:left="720" w:hanging="720"/>
        <w:jc w:val="both"/>
        <w:rPr>
          <w:rFonts w:ascii="Verdana" w:eastAsia="Adobe Fan Heiti Std B" w:hAnsi="Verdana" w:cs="Arial"/>
          <w:sz w:val="22"/>
          <w:szCs w:val="22"/>
        </w:rPr>
      </w:pPr>
    </w:p>
    <w:p w:rsidR="008C51BA" w:rsidRPr="00D1461C" w:rsidRDefault="008C51BA" w:rsidP="008C51BA">
      <w:pPr>
        <w:ind w:left="720" w:hanging="720"/>
        <w:jc w:val="both"/>
        <w:rPr>
          <w:rFonts w:ascii="Verdana" w:eastAsia="Adobe Fan Heiti Std B" w:hAnsi="Verdana" w:cs="Arial"/>
          <w:sz w:val="22"/>
          <w:szCs w:val="22"/>
        </w:rPr>
      </w:pPr>
      <w:r w:rsidRPr="00D1461C">
        <w:rPr>
          <w:rFonts w:ascii="Verdana" w:eastAsia="Adobe Fan Heiti Std B" w:hAnsi="Verdana" w:cs="Arial"/>
          <w:sz w:val="22"/>
          <w:szCs w:val="22"/>
        </w:rPr>
        <w:t>•</w:t>
      </w:r>
      <w:r w:rsidRPr="00D1461C">
        <w:rPr>
          <w:rFonts w:ascii="Verdana" w:eastAsia="Adobe Fan Heiti Std B" w:hAnsi="Verdana" w:cs="Arial"/>
          <w:sz w:val="22"/>
          <w:szCs w:val="22"/>
        </w:rPr>
        <w:tab/>
        <w:t>Continue to work in partnership with a range of others to improve employers’ knowledge about mental health and wellbeing and their capacity to support people within, and back to, the workplace.</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jc w:val="both"/>
        <w:rPr>
          <w:rFonts w:ascii="Verdana" w:eastAsia="Adobe Fan Heiti Std B" w:hAnsi="Verdana" w:cs="Arial"/>
          <w:b/>
          <w:sz w:val="22"/>
          <w:szCs w:val="22"/>
        </w:rPr>
      </w:pPr>
      <w:r w:rsidRPr="00D1461C">
        <w:rPr>
          <w:rFonts w:ascii="Verdana" w:eastAsia="Adobe Fan Heiti Std B" w:hAnsi="Verdana" w:cs="Arial"/>
          <w:b/>
          <w:sz w:val="22"/>
          <w:szCs w:val="22"/>
        </w:rPr>
        <w:t>Co-Production</w:t>
      </w:r>
    </w:p>
    <w:p w:rsidR="008C51BA" w:rsidRPr="00D1461C" w:rsidRDefault="008C51BA" w:rsidP="008C51BA">
      <w:pPr>
        <w:spacing w:line="259" w:lineRule="auto"/>
        <w:jc w:val="both"/>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The priorities and actions within this Plan have been strongly influenced by the voice of people in Dundee who have experience of mental health challenges. The MHWSCG has developed positive, and possibly unique, relationships with vulnerable groups and localities in the context of strategic planning and commissioning processes.  In addition to important but more traditional models of linking with service user groups and forums, strategic officers have developed meaningful connections with people and communities most at risk of developing poor mental health.  </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The work of the Poverty Truth Commission Mental Health Sub Group has been fed into the MHWSCG at every stage and this dialogue and collaboration has ensured that the recommendations from the sub group on what needs to change strengthen and are consistent with the actions in the strategic commissioning plan. </w:t>
      </w:r>
      <w:r>
        <w:rPr>
          <w:rFonts w:ascii="Verdana" w:eastAsia="Adobe Fan Heiti Std B" w:hAnsi="Verdana" w:cs="Arial"/>
          <w:sz w:val="22"/>
          <w:szCs w:val="22"/>
        </w:rPr>
        <w:t xml:space="preserve"> The following is a quote from one of the Commissioners:</w:t>
      </w:r>
    </w:p>
    <w:p w:rsidR="008C51BA" w:rsidRPr="00A233CB" w:rsidRDefault="008C51BA" w:rsidP="008C51BA">
      <w:pPr>
        <w:spacing w:line="259" w:lineRule="auto"/>
        <w:jc w:val="both"/>
        <w:rPr>
          <w:rFonts w:ascii="Verdana" w:eastAsia="Adobe Fan Heiti Std B" w:hAnsi="Verdana" w:cs="Arial"/>
          <w:i/>
          <w:sz w:val="22"/>
          <w:szCs w:val="22"/>
        </w:rPr>
      </w:pPr>
    </w:p>
    <w:p w:rsidR="008C51BA" w:rsidRPr="00A233CB" w:rsidRDefault="008C51BA" w:rsidP="008C51BA">
      <w:pPr>
        <w:spacing w:line="259" w:lineRule="auto"/>
        <w:jc w:val="both"/>
        <w:rPr>
          <w:rFonts w:ascii="Verdana" w:eastAsia="Adobe Fan Heiti Std B" w:hAnsi="Verdana" w:cs="Arial"/>
          <w:i/>
          <w:sz w:val="22"/>
          <w:szCs w:val="22"/>
        </w:rPr>
      </w:pPr>
      <w:r w:rsidRPr="00A233CB">
        <w:rPr>
          <w:rFonts w:ascii="Verdana" w:hAnsi="Verdana"/>
          <w:i/>
          <w:sz w:val="22"/>
          <w:szCs w:val="22"/>
          <w:lang w:val="en"/>
        </w:rPr>
        <w:t>“Recently the mental health working group had the opportunity to present our research findings and recommendations to the strategic planning group. For me personally it was really empowering to share the voice of some of the most disenfranchised people in our city. I felt like the group listened with open minds and were really receptive to our recommendations. Although some of what we shared made difficult listening everyone engaged with the discussion. I feel more confident that our voices have been heard and will form part of the conversation around the development of mental health services having shared our research and recommendations with the group.”</w:t>
      </w:r>
    </w:p>
    <w:p w:rsidR="008C51BA" w:rsidRPr="00D1461C"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 </w:t>
      </w: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A Health Issues group in the East End of the city performed its drama on suicide and self-harm to the MHWSCG followed by focused discussions on how local people with lived experience can provide support to others in the same situation in their own communities.  The group helped design a mental health briefing to share at a local level the work of the strategic commissioning group and continue to work tirelessly to improve the mental health of those in need.  </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Dundee Service User Network (SUN) continue to seek the views of people with lived experience and are represented on the MHWSCG.</w:t>
      </w:r>
    </w:p>
    <w:p w:rsidR="008C51BA"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These processes demonstrate that the MHWSCG is genuinely coproducing its strategy and associated actions by working alongside those most affected and using their experience and evidence to agree what a framework of support will look like.  </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The MHWSCG will continue to listen to people through existing, well established communication networks and will strive to make new connections with, and fully involve, a range of people and interest groups across the city.  </w:t>
      </w:r>
    </w:p>
    <w:p w:rsidR="008C51BA" w:rsidRPr="00D1461C" w:rsidRDefault="008C51BA" w:rsidP="008C51BA">
      <w:pPr>
        <w:spacing w:line="259" w:lineRule="auto"/>
        <w:jc w:val="both"/>
        <w:rPr>
          <w:rFonts w:ascii="Verdana" w:eastAsia="Adobe Fan Heiti Std B" w:hAnsi="Verdana" w:cs="Arial"/>
          <w:sz w:val="22"/>
          <w:szCs w:val="22"/>
        </w:rPr>
      </w:pPr>
    </w:p>
    <w:p w:rsidR="008C51BA" w:rsidRPr="00D1461C"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The outcomes of processes that provide external scrutiny will continue to be incorporated within strategic planning throughout the life of this Plan.</w:t>
      </w:r>
    </w:p>
    <w:p w:rsidR="008C51BA" w:rsidRPr="00D1461C" w:rsidRDefault="008C51BA" w:rsidP="008C51BA">
      <w:pPr>
        <w:spacing w:line="259" w:lineRule="auto"/>
        <w:jc w:val="both"/>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b/>
          <w:sz w:val="22"/>
          <w:szCs w:val="22"/>
        </w:rPr>
      </w:pPr>
      <w:r w:rsidRPr="00D1461C">
        <w:rPr>
          <w:rFonts w:ascii="Verdana" w:eastAsia="Adobe Fan Heiti Std B" w:hAnsi="Verdana" w:cs="Arial"/>
          <w:b/>
          <w:sz w:val="22"/>
          <w:szCs w:val="22"/>
        </w:rPr>
        <w:t>Governance</w:t>
      </w:r>
    </w:p>
    <w:p w:rsidR="008C51BA" w:rsidRPr="00D1461C" w:rsidRDefault="008C51BA" w:rsidP="008C51BA">
      <w:pPr>
        <w:spacing w:line="259" w:lineRule="auto"/>
        <w:jc w:val="both"/>
        <w:rPr>
          <w:rFonts w:ascii="Verdana" w:eastAsia="Adobe Fan Heiti Std B" w:hAnsi="Verdana" w:cs="Arial"/>
          <w:b/>
          <w:sz w:val="22"/>
          <w:szCs w:val="22"/>
        </w:rPr>
      </w:pPr>
    </w:p>
    <w:p w:rsidR="008C51BA" w:rsidRDefault="008C51BA" w:rsidP="008C51BA">
      <w:pPr>
        <w:spacing w:line="259" w:lineRule="auto"/>
        <w:jc w:val="both"/>
        <w:rPr>
          <w:rFonts w:ascii="Verdana" w:eastAsia="Adobe Fan Heiti Std B" w:hAnsi="Verdana" w:cs="Arial"/>
          <w:sz w:val="22"/>
          <w:szCs w:val="22"/>
        </w:rPr>
      </w:pPr>
      <w:r w:rsidRPr="00D1461C">
        <w:rPr>
          <w:rFonts w:ascii="Verdana" w:eastAsia="Adobe Fan Heiti Std B" w:hAnsi="Verdana" w:cs="Arial"/>
          <w:sz w:val="22"/>
          <w:szCs w:val="22"/>
        </w:rPr>
        <w:t xml:space="preserve">The Mental Health and Wellbeing Strategic and Commissioning Group (MHWSCG) will take responsibility for, and provide leadership on, all matters relating to mental health and wellbeing strategic planning and commissioning for adults within the city.  </w:t>
      </w:r>
    </w:p>
    <w:p w:rsidR="008C51BA" w:rsidRPr="00D1461C" w:rsidRDefault="008C51BA" w:rsidP="008C51BA">
      <w:pPr>
        <w:spacing w:line="259" w:lineRule="auto"/>
        <w:jc w:val="both"/>
        <w:rPr>
          <w:rFonts w:ascii="Verdana" w:eastAsia="Adobe Fan Heiti Std B" w:hAnsi="Verdana" w:cs="Arial"/>
          <w:sz w:val="22"/>
          <w:szCs w:val="22"/>
        </w:rPr>
      </w:pPr>
    </w:p>
    <w:p w:rsidR="008C51BA" w:rsidRDefault="008C51BA" w:rsidP="008C51BA">
      <w:pPr>
        <w:spacing w:line="259" w:lineRule="auto"/>
        <w:rPr>
          <w:rFonts w:ascii="Verdana" w:eastAsia="Adobe Fan Heiti Std B" w:hAnsi="Verdana" w:cs="Arial"/>
          <w:sz w:val="22"/>
          <w:szCs w:val="22"/>
        </w:rPr>
      </w:pPr>
      <w:r w:rsidRPr="00D1461C">
        <w:rPr>
          <w:rFonts w:ascii="Verdana" w:eastAsia="Adobe Fan Heiti Std B" w:hAnsi="Verdana" w:cs="Arial"/>
          <w:sz w:val="22"/>
          <w:szCs w:val="22"/>
        </w:rPr>
        <w:t>A Commissioning and Financial Framework which includes anticipated timescales against actions will accompany this Plan.</w:t>
      </w:r>
    </w:p>
    <w:p w:rsidR="008C51BA" w:rsidRPr="00D1461C" w:rsidRDefault="008C51BA" w:rsidP="008C51BA">
      <w:pPr>
        <w:spacing w:line="259" w:lineRule="auto"/>
        <w:rPr>
          <w:rFonts w:ascii="Verdana" w:eastAsia="Adobe Fan Heiti Std B" w:hAnsi="Verdana" w:cs="Arial"/>
          <w:sz w:val="22"/>
          <w:szCs w:val="22"/>
        </w:rPr>
      </w:pPr>
    </w:p>
    <w:p w:rsidR="008C51BA" w:rsidRPr="00D1461C" w:rsidRDefault="008C51BA" w:rsidP="008C51BA">
      <w:pPr>
        <w:spacing w:line="259" w:lineRule="auto"/>
        <w:rPr>
          <w:rFonts w:ascii="Verdana" w:eastAsia="Adobe Fan Heiti Std B" w:hAnsi="Verdana" w:cs="Arial"/>
          <w:sz w:val="22"/>
          <w:szCs w:val="22"/>
        </w:rPr>
      </w:pPr>
      <w:r w:rsidRPr="00D1461C">
        <w:rPr>
          <w:rFonts w:ascii="Verdana" w:eastAsia="Adobe Fan Heiti Std B" w:hAnsi="Verdana" w:cs="Arial"/>
          <w:sz w:val="22"/>
          <w:szCs w:val="22"/>
        </w:rPr>
        <w:t>A reporting framework is being produced to track progress against the priority areas outlined within this Plan and against the more detailed set of actions already identified by the MHWSCG.</w:t>
      </w:r>
    </w:p>
    <w:p w:rsidR="008C51BA" w:rsidRPr="00D1461C" w:rsidRDefault="008C51BA" w:rsidP="008C51BA">
      <w:pPr>
        <w:spacing w:line="259" w:lineRule="auto"/>
        <w:rPr>
          <w:rFonts w:ascii="Verdana" w:eastAsia="Adobe Fan Heiti Std B" w:hAnsi="Verdana" w:cs="Arial"/>
          <w:b/>
          <w:sz w:val="22"/>
          <w:szCs w:val="22"/>
        </w:rPr>
      </w:pPr>
    </w:p>
    <w:p w:rsidR="008C51BA" w:rsidRPr="00D1461C" w:rsidRDefault="008C51BA" w:rsidP="008C51BA">
      <w:pPr>
        <w:spacing w:line="259" w:lineRule="auto"/>
        <w:rPr>
          <w:rFonts w:ascii="Verdana" w:eastAsia="Adobe Fan Heiti Std B" w:hAnsi="Verdana" w:cs="Arial"/>
          <w:b/>
          <w:sz w:val="22"/>
          <w:szCs w:val="22"/>
        </w:rPr>
      </w:pPr>
      <w:r w:rsidRPr="00D1461C">
        <w:rPr>
          <w:rFonts w:ascii="Verdana" w:eastAsia="Adobe Fan Heiti Std B" w:hAnsi="Verdana" w:cs="Arial"/>
          <w:b/>
          <w:sz w:val="22"/>
          <w:szCs w:val="22"/>
        </w:rPr>
        <w:t>Links to Related Policy/ Strategy Documents</w:t>
      </w:r>
    </w:p>
    <w:p w:rsidR="008C51BA" w:rsidRPr="00D1461C" w:rsidRDefault="008C51BA" w:rsidP="008C51BA">
      <w:pPr>
        <w:spacing w:line="259" w:lineRule="auto"/>
        <w:rPr>
          <w:rFonts w:ascii="Verdana" w:eastAsia="Adobe Fan Heiti Std B" w:hAnsi="Verdana"/>
          <w:color w:val="000000"/>
          <w:sz w:val="22"/>
          <w:szCs w:val="22"/>
        </w:rPr>
      </w:pPr>
    </w:p>
    <w:p w:rsidR="008C51BA" w:rsidRDefault="008C51BA" w:rsidP="008C51BA">
      <w:pPr>
        <w:spacing w:line="259" w:lineRule="auto"/>
        <w:jc w:val="both"/>
        <w:rPr>
          <w:rFonts w:ascii="Verdana" w:eastAsia="Adobe Fan Heiti Std B" w:hAnsi="Verdana"/>
          <w:color w:val="000000"/>
          <w:sz w:val="22"/>
          <w:szCs w:val="22"/>
        </w:rPr>
      </w:pPr>
      <w:r w:rsidRPr="00D1461C">
        <w:rPr>
          <w:rFonts w:ascii="Verdana" w:eastAsia="Adobe Fan Heiti Std B" w:hAnsi="Verdana"/>
          <w:color w:val="000000"/>
          <w:sz w:val="22"/>
          <w:szCs w:val="22"/>
        </w:rPr>
        <w:t>Improving mental health is a priority for the Scottish Government</w:t>
      </w:r>
      <w:r>
        <w:rPr>
          <w:rFonts w:ascii="Verdana" w:eastAsia="Adobe Fan Heiti Std B" w:hAnsi="Verdana"/>
          <w:color w:val="000000"/>
          <w:sz w:val="22"/>
          <w:szCs w:val="22"/>
        </w:rPr>
        <w:t>.</w:t>
      </w:r>
    </w:p>
    <w:p w:rsidR="008C51BA" w:rsidRPr="00D1461C" w:rsidRDefault="008C51BA" w:rsidP="008C51BA">
      <w:pPr>
        <w:spacing w:line="259" w:lineRule="auto"/>
        <w:jc w:val="both"/>
        <w:rPr>
          <w:rFonts w:ascii="Verdana" w:eastAsia="Adobe Fan Heiti Std B" w:hAnsi="Verdana"/>
          <w:color w:val="000000"/>
          <w:sz w:val="22"/>
          <w:szCs w:val="22"/>
        </w:rPr>
      </w:pPr>
    </w:p>
    <w:p w:rsidR="008C51BA" w:rsidRDefault="008C51BA" w:rsidP="008C51BA">
      <w:pPr>
        <w:spacing w:line="259" w:lineRule="auto"/>
        <w:jc w:val="both"/>
        <w:rPr>
          <w:rFonts w:ascii="Verdana" w:eastAsia="Adobe Fan Heiti Std B" w:hAnsi="Verdana"/>
          <w:color w:val="000000"/>
          <w:sz w:val="22"/>
          <w:szCs w:val="22"/>
        </w:rPr>
      </w:pPr>
      <w:r w:rsidRPr="00D1461C">
        <w:rPr>
          <w:rFonts w:ascii="Verdana" w:eastAsia="Adobe Fan Heiti Std B" w:hAnsi="Verdana"/>
          <w:color w:val="000000"/>
          <w:sz w:val="22"/>
          <w:szCs w:val="22"/>
        </w:rPr>
        <w:t xml:space="preserve">The </w:t>
      </w:r>
      <w:hyperlink r:id="rId9" w:history="1">
        <w:r w:rsidRPr="00D1461C">
          <w:rPr>
            <w:rFonts w:ascii="Verdana" w:eastAsia="Adobe Fan Heiti Std B" w:hAnsi="Verdana"/>
            <w:color w:val="0563C1" w:themeColor="hyperlink"/>
            <w:sz w:val="22"/>
            <w:szCs w:val="22"/>
            <w:u w:val="single"/>
          </w:rPr>
          <w:t>SG website includes</w:t>
        </w:r>
      </w:hyperlink>
      <w:r w:rsidRPr="00D1461C">
        <w:rPr>
          <w:rFonts w:ascii="Verdana" w:eastAsia="Adobe Fan Heiti Std B" w:hAnsi="Verdana"/>
          <w:color w:val="000000"/>
          <w:sz w:val="22"/>
          <w:szCs w:val="22"/>
        </w:rPr>
        <w:t xml:space="preserve"> information about the activity that the Scottish Government is currently undertaking and provides links to further information about Mental Health and Wellbeing.  </w:t>
      </w:r>
    </w:p>
    <w:p w:rsidR="008C51BA" w:rsidRPr="00D1461C" w:rsidRDefault="008C51BA" w:rsidP="008C51BA">
      <w:pPr>
        <w:spacing w:line="259" w:lineRule="auto"/>
        <w:jc w:val="both"/>
        <w:rPr>
          <w:rFonts w:ascii="Verdana" w:eastAsia="Adobe Fan Heiti Std B" w:hAnsi="Verdana"/>
          <w:color w:val="000000"/>
          <w:sz w:val="22"/>
          <w:szCs w:val="22"/>
        </w:rPr>
      </w:pPr>
    </w:p>
    <w:p w:rsidR="008C51BA" w:rsidRDefault="008C51BA" w:rsidP="008C51BA">
      <w:pPr>
        <w:spacing w:line="259" w:lineRule="auto"/>
        <w:jc w:val="both"/>
        <w:rPr>
          <w:rFonts w:ascii="Verdana" w:eastAsia="Adobe Fan Heiti Std B" w:hAnsi="Verdana"/>
          <w:color w:val="000000"/>
          <w:sz w:val="22"/>
          <w:szCs w:val="22"/>
        </w:rPr>
      </w:pPr>
      <w:r w:rsidRPr="00D1461C">
        <w:rPr>
          <w:rFonts w:ascii="Verdana" w:eastAsia="Adobe Fan Heiti Std B" w:hAnsi="Verdana"/>
          <w:color w:val="000000"/>
          <w:sz w:val="22"/>
          <w:szCs w:val="22"/>
        </w:rPr>
        <w:t>Mental Health policy in Scotland encompasses a number of discrete strategies including Mental Health Strategy and Suicide Prevention Strategy.  It is recognised that the determinants and effects of mental health cross a wide variety of other policy areas such as substance misuse, early years, public health, acute physical illness and the interdependence of mental and physical health.</w:t>
      </w:r>
    </w:p>
    <w:p w:rsidR="008C51BA" w:rsidRPr="00D1461C" w:rsidRDefault="008C51BA" w:rsidP="008C51BA">
      <w:pPr>
        <w:spacing w:line="259" w:lineRule="auto"/>
        <w:jc w:val="both"/>
        <w:rPr>
          <w:rFonts w:ascii="Verdana" w:eastAsia="Adobe Fan Heiti Std B" w:hAnsi="Verdana"/>
          <w:color w:val="000000"/>
          <w:sz w:val="22"/>
          <w:szCs w:val="22"/>
        </w:rPr>
      </w:pPr>
    </w:p>
    <w:bookmarkStart w:id="1" w:name="_Hlk529189852"/>
    <w:p w:rsidR="008C51BA" w:rsidRDefault="008C51BA" w:rsidP="008C51BA">
      <w:pPr>
        <w:spacing w:line="259" w:lineRule="auto"/>
        <w:jc w:val="both"/>
        <w:rPr>
          <w:rFonts w:ascii="Verdana" w:eastAsia="Adobe Fan Heiti Std B" w:hAnsi="Verdana"/>
          <w:color w:val="0563C1" w:themeColor="hyperlink"/>
          <w:sz w:val="22"/>
          <w:szCs w:val="22"/>
          <w:u w:val="single"/>
        </w:rPr>
      </w:pPr>
      <w:r w:rsidRPr="00D1461C">
        <w:rPr>
          <w:rFonts w:ascii="Verdana" w:eastAsia="Adobe Fan Heiti Std B" w:hAnsi="Verdana"/>
          <w:color w:val="000000"/>
          <w:sz w:val="22"/>
          <w:szCs w:val="22"/>
        </w:rPr>
        <w:fldChar w:fldCharType="begin"/>
      </w:r>
      <w:r w:rsidRPr="00D1461C">
        <w:rPr>
          <w:rFonts w:ascii="Verdana" w:eastAsia="Adobe Fan Heiti Std B" w:hAnsi="Verdana"/>
          <w:color w:val="000000"/>
          <w:sz w:val="22"/>
          <w:szCs w:val="22"/>
        </w:rPr>
        <w:instrText xml:space="preserve"> HYPERLINK "https://www2.gov.scot/Resource/0049/00494776.pdf" </w:instrText>
      </w:r>
      <w:r w:rsidRPr="00D1461C">
        <w:rPr>
          <w:rFonts w:ascii="Verdana" w:eastAsia="Adobe Fan Heiti Std B" w:hAnsi="Verdana"/>
          <w:color w:val="000000"/>
          <w:sz w:val="22"/>
          <w:szCs w:val="22"/>
        </w:rPr>
        <w:fldChar w:fldCharType="separate"/>
      </w:r>
      <w:r w:rsidRPr="00D1461C">
        <w:rPr>
          <w:rFonts w:ascii="Verdana" w:eastAsia="Adobe Fan Heiti Std B" w:hAnsi="Verdana"/>
          <w:color w:val="0563C1" w:themeColor="hyperlink"/>
          <w:sz w:val="22"/>
          <w:szCs w:val="22"/>
          <w:u w:val="single"/>
        </w:rPr>
        <w:t>‘What Research Matters for Mental Health Policy in Scotland’ (2015.)</w:t>
      </w:r>
      <w:r w:rsidRPr="00D1461C">
        <w:rPr>
          <w:rFonts w:ascii="Verdana" w:eastAsia="Adobe Fan Heiti Std B" w:hAnsi="Verdana"/>
          <w:color w:val="000000"/>
          <w:sz w:val="22"/>
          <w:szCs w:val="22"/>
        </w:rPr>
        <w:fldChar w:fldCharType="end"/>
      </w:r>
      <w:r w:rsidRPr="00D1461C">
        <w:rPr>
          <w:rFonts w:ascii="Verdana" w:eastAsia="Adobe Fan Heiti Std B" w:hAnsi="Verdana"/>
          <w:color w:val="000000"/>
          <w:sz w:val="22"/>
          <w:szCs w:val="22"/>
        </w:rPr>
        <w:t xml:space="preserve">  </w:t>
      </w:r>
      <w:bookmarkEnd w:id="1"/>
      <w:r w:rsidRPr="00D1461C">
        <w:rPr>
          <w:rFonts w:ascii="Verdana" w:eastAsia="Adobe Fan Heiti Std B" w:hAnsi="Verdana"/>
          <w:color w:val="000000"/>
          <w:sz w:val="22"/>
          <w:szCs w:val="22"/>
        </w:rPr>
        <w:t>The research priorities outlined in this paper were developed by the Mental Health and Protection of Rights Division of the Scottish Government to support 5 key policy objectives articulated through the</w:t>
      </w:r>
      <w:r w:rsidRPr="00D1461C">
        <w:rPr>
          <w:rFonts w:ascii="Verdana" w:eastAsia="Adobe Fan Heiti Std B" w:hAnsi="Verdana"/>
          <w:sz w:val="22"/>
          <w:szCs w:val="22"/>
        </w:rPr>
        <w:t xml:space="preserve"> </w:t>
      </w:r>
      <w:hyperlink r:id="rId10" w:history="1">
        <w:r w:rsidRPr="00D1461C">
          <w:rPr>
            <w:rFonts w:ascii="Verdana" w:eastAsia="Adobe Fan Heiti Std B" w:hAnsi="Verdana"/>
            <w:color w:val="0563C1" w:themeColor="hyperlink"/>
            <w:sz w:val="22"/>
            <w:szCs w:val="22"/>
            <w:u w:val="single"/>
          </w:rPr>
          <w:t>Mental Health Strategy 2012-2015</w:t>
        </w:r>
      </w:hyperlink>
      <w:r w:rsidRPr="00D1461C">
        <w:rPr>
          <w:rFonts w:ascii="Verdana" w:eastAsia="Adobe Fan Heiti Std B" w:hAnsi="Verdana"/>
          <w:sz w:val="22"/>
          <w:szCs w:val="22"/>
        </w:rPr>
        <w:t xml:space="preserve"> and the </w:t>
      </w:r>
      <w:hyperlink r:id="rId11" w:history="1">
        <w:r w:rsidRPr="00D1461C">
          <w:rPr>
            <w:rFonts w:ascii="Verdana" w:eastAsia="Adobe Fan Heiti Std B" w:hAnsi="Verdana"/>
            <w:color w:val="0563C1" w:themeColor="hyperlink"/>
            <w:sz w:val="22"/>
            <w:szCs w:val="22"/>
            <w:u w:val="single"/>
          </w:rPr>
          <w:t>Suicide Prevention Strategy 2013-2016.</w:t>
        </w:r>
      </w:hyperlink>
    </w:p>
    <w:p w:rsidR="008C51BA" w:rsidRDefault="008C51BA" w:rsidP="008C51BA">
      <w:pPr>
        <w:spacing w:line="259" w:lineRule="auto"/>
        <w:jc w:val="both"/>
        <w:rPr>
          <w:rFonts w:ascii="Verdana" w:eastAsia="Adobe Fan Heiti Std B" w:hAnsi="Verdana"/>
          <w:sz w:val="22"/>
          <w:szCs w:val="22"/>
        </w:rPr>
      </w:pPr>
    </w:p>
    <w:p w:rsidR="008C51BA" w:rsidRDefault="008C51BA" w:rsidP="008C51BA">
      <w:pPr>
        <w:spacing w:line="259" w:lineRule="auto"/>
        <w:jc w:val="both"/>
        <w:rPr>
          <w:rFonts w:ascii="Verdana" w:eastAsia="Adobe Fan Heiti Std B" w:hAnsi="Verdana"/>
          <w:sz w:val="22"/>
          <w:szCs w:val="22"/>
        </w:rPr>
      </w:pPr>
      <w:r w:rsidRPr="00D1461C">
        <w:rPr>
          <w:rFonts w:ascii="Verdana" w:eastAsia="Adobe Fan Heiti Std B" w:hAnsi="Verdana"/>
          <w:sz w:val="22"/>
          <w:szCs w:val="22"/>
        </w:rPr>
        <w:t>Although both strategies were coming to an end, the paper included emerging sentiments about the direction of travel for the next strategies.</w:t>
      </w:r>
    </w:p>
    <w:p w:rsidR="008C51BA" w:rsidRPr="00D1461C" w:rsidRDefault="008C51BA" w:rsidP="008C51BA">
      <w:pPr>
        <w:spacing w:line="259" w:lineRule="auto"/>
        <w:jc w:val="both"/>
        <w:rPr>
          <w:rFonts w:ascii="Verdana" w:eastAsia="Adobe Fan Heiti Std B" w:hAnsi="Verdana"/>
          <w:sz w:val="22"/>
          <w:szCs w:val="22"/>
        </w:rPr>
      </w:pPr>
    </w:p>
    <w:p w:rsidR="008C51BA" w:rsidRDefault="008C51BA" w:rsidP="008C51BA">
      <w:pPr>
        <w:spacing w:line="259" w:lineRule="auto"/>
        <w:jc w:val="both"/>
        <w:rPr>
          <w:rFonts w:ascii="Verdana" w:eastAsia="Adobe Fan Heiti Std B" w:hAnsi="Verdana"/>
          <w:sz w:val="22"/>
          <w:szCs w:val="22"/>
        </w:rPr>
      </w:pPr>
      <w:r w:rsidRPr="00D1461C">
        <w:rPr>
          <w:rFonts w:ascii="Verdana" w:eastAsia="Adobe Fan Heiti Std B" w:hAnsi="Verdana"/>
          <w:sz w:val="22"/>
          <w:szCs w:val="22"/>
        </w:rPr>
        <w:t xml:space="preserve">The </w:t>
      </w:r>
      <w:hyperlink r:id="rId12" w:history="1">
        <w:r w:rsidRPr="00D1461C">
          <w:rPr>
            <w:rFonts w:ascii="Verdana" w:eastAsia="Adobe Fan Heiti Std B" w:hAnsi="Verdana"/>
            <w:color w:val="0563C1" w:themeColor="hyperlink"/>
            <w:sz w:val="22"/>
            <w:szCs w:val="22"/>
            <w:u w:val="single"/>
          </w:rPr>
          <w:t>Mental Health Strategy 2017 – 2027</w:t>
        </w:r>
      </w:hyperlink>
      <w:r w:rsidRPr="00D1461C">
        <w:rPr>
          <w:rFonts w:ascii="Verdana" w:eastAsia="Adobe Fan Heiti Std B" w:hAnsi="Verdana"/>
          <w:sz w:val="22"/>
          <w:szCs w:val="22"/>
        </w:rPr>
        <w:t xml:space="preserve"> was published on 30 March, 2017, and is the centrepiece for the Government’s focus on improving Mental Health.  It contains 40 specific actions, each intended to tackle a specific issue.  The strategy includes a focus on prevention and early intervention, accessible services, physical wellbeing of people with mental health problems, rights and information.</w:t>
      </w:r>
    </w:p>
    <w:p w:rsidR="008C51BA" w:rsidRPr="00D1461C" w:rsidRDefault="008C51BA" w:rsidP="008C51BA">
      <w:pPr>
        <w:spacing w:line="259" w:lineRule="auto"/>
        <w:jc w:val="both"/>
        <w:rPr>
          <w:rFonts w:ascii="Verdana" w:eastAsia="Adobe Fan Heiti Std B" w:hAnsi="Verdana"/>
          <w:sz w:val="22"/>
          <w:szCs w:val="22"/>
        </w:rPr>
      </w:pPr>
    </w:p>
    <w:p w:rsidR="008C51BA" w:rsidRDefault="00D36E44" w:rsidP="008C51BA">
      <w:pPr>
        <w:spacing w:line="259" w:lineRule="auto"/>
        <w:jc w:val="both"/>
        <w:rPr>
          <w:rFonts w:ascii="Verdana" w:eastAsia="Adobe Fan Heiti Std B" w:hAnsi="Verdana"/>
          <w:sz w:val="22"/>
          <w:szCs w:val="22"/>
        </w:rPr>
      </w:pPr>
      <w:hyperlink r:id="rId13" w:history="1">
        <w:r w:rsidR="008C51BA" w:rsidRPr="00D1461C">
          <w:rPr>
            <w:rFonts w:ascii="Verdana" w:eastAsia="Adobe Fan Heiti Std B" w:hAnsi="Verdana"/>
            <w:color w:val="0563C1" w:themeColor="hyperlink"/>
            <w:sz w:val="22"/>
            <w:szCs w:val="22"/>
            <w:u w:val="single"/>
          </w:rPr>
          <w:t>‘Every Life Matters’ – Scotland’s Suicide Prevention Action Plan</w:t>
        </w:r>
      </w:hyperlink>
      <w:r w:rsidR="008C51BA" w:rsidRPr="00D1461C">
        <w:rPr>
          <w:rFonts w:ascii="Verdana" w:eastAsia="Adobe Fan Heiti Std B" w:hAnsi="Verdana"/>
          <w:color w:val="0563C1" w:themeColor="hyperlink"/>
          <w:sz w:val="22"/>
          <w:szCs w:val="22"/>
          <w:u w:val="single"/>
        </w:rPr>
        <w:t xml:space="preserve"> (2017 - 2022)</w:t>
      </w:r>
      <w:r w:rsidR="008C51BA" w:rsidRPr="00D1461C">
        <w:rPr>
          <w:rFonts w:ascii="Verdana" w:eastAsia="Adobe Fan Heiti Std B" w:hAnsi="Verdana"/>
          <w:sz w:val="22"/>
          <w:szCs w:val="22"/>
        </w:rPr>
        <w:t xml:space="preserve"> lists the actions which leaders nationally and locally must take to transform society’s response and attitudes towards suicide and these actions extend beyond health and social care. </w:t>
      </w:r>
    </w:p>
    <w:p w:rsidR="008C51BA" w:rsidRPr="00D1461C" w:rsidRDefault="008C51BA" w:rsidP="008C51BA">
      <w:pPr>
        <w:spacing w:line="259" w:lineRule="auto"/>
        <w:jc w:val="both"/>
        <w:rPr>
          <w:rFonts w:ascii="Verdana" w:eastAsia="Adobe Fan Heiti Std B" w:hAnsi="Verdana"/>
          <w:sz w:val="22"/>
          <w:szCs w:val="22"/>
        </w:rPr>
      </w:pPr>
    </w:p>
    <w:p w:rsidR="008C51BA" w:rsidRDefault="00D36E44" w:rsidP="008C51BA">
      <w:pPr>
        <w:spacing w:line="259" w:lineRule="auto"/>
        <w:jc w:val="both"/>
        <w:rPr>
          <w:rFonts w:ascii="Verdana" w:eastAsia="Adobe Fan Heiti Std B" w:hAnsi="Verdana"/>
          <w:sz w:val="22"/>
          <w:szCs w:val="22"/>
        </w:rPr>
      </w:pPr>
      <w:hyperlink r:id="rId14" w:history="1">
        <w:r w:rsidR="008C51BA" w:rsidRPr="00D1461C">
          <w:rPr>
            <w:rFonts w:ascii="Verdana" w:eastAsia="Adobe Fan Heiti Std B" w:hAnsi="Verdana"/>
            <w:color w:val="0563C1" w:themeColor="hyperlink"/>
            <w:sz w:val="22"/>
            <w:szCs w:val="22"/>
            <w:u w:val="single"/>
          </w:rPr>
          <w:t>The City Plan for Dundee 2017 – 2026</w:t>
        </w:r>
      </w:hyperlink>
      <w:r w:rsidR="008C51BA" w:rsidRPr="00D1461C">
        <w:rPr>
          <w:rFonts w:ascii="Verdana" w:eastAsia="Adobe Fan Heiti Std B" w:hAnsi="Verdana"/>
          <w:sz w:val="22"/>
          <w:szCs w:val="22"/>
        </w:rPr>
        <w:t xml:space="preserve"> builds on a series of Dundee Outcomes which reflect and contribute to the national ambitions for Scotland.  It has 5 strategic priorities one of which is to improve the mental health and wellbeing of the people of Dundee</w:t>
      </w:r>
      <w:r w:rsidR="008C51BA">
        <w:rPr>
          <w:rFonts w:ascii="Verdana" w:eastAsia="Adobe Fan Heiti Std B" w:hAnsi="Verdana"/>
          <w:sz w:val="22"/>
          <w:szCs w:val="22"/>
        </w:rPr>
        <w:t>.</w:t>
      </w:r>
    </w:p>
    <w:p w:rsidR="008C51BA" w:rsidRPr="00D1461C" w:rsidRDefault="008C51BA" w:rsidP="008C51BA">
      <w:pPr>
        <w:spacing w:line="259" w:lineRule="auto"/>
        <w:jc w:val="both"/>
        <w:rPr>
          <w:rFonts w:ascii="Verdana" w:eastAsia="Adobe Fan Heiti Std B" w:hAnsi="Verdana"/>
          <w:sz w:val="22"/>
          <w:szCs w:val="22"/>
        </w:rPr>
      </w:pPr>
    </w:p>
    <w:p w:rsidR="008C51BA" w:rsidRDefault="00D36E44" w:rsidP="008C51BA">
      <w:pPr>
        <w:spacing w:line="259" w:lineRule="auto"/>
        <w:jc w:val="both"/>
        <w:rPr>
          <w:rFonts w:ascii="Verdana" w:eastAsia="Adobe Fan Heiti Std B" w:hAnsi="Verdana"/>
          <w:color w:val="0563C1" w:themeColor="hyperlink"/>
          <w:sz w:val="22"/>
          <w:szCs w:val="22"/>
          <w:u w:val="single"/>
        </w:rPr>
      </w:pPr>
      <w:hyperlink r:id="rId15" w:history="1">
        <w:r w:rsidR="008C51BA" w:rsidRPr="00D1461C">
          <w:rPr>
            <w:rFonts w:ascii="Verdana" w:eastAsia="Adobe Fan Heiti Std B" w:hAnsi="Verdana"/>
            <w:color w:val="0563C1" w:themeColor="hyperlink"/>
            <w:sz w:val="22"/>
            <w:szCs w:val="22"/>
            <w:u w:val="single"/>
          </w:rPr>
          <w:t>Dundee Health and Social Care Partnership Strategic and Commissioning Plan 2016 - 2021</w:t>
        </w:r>
      </w:hyperlink>
    </w:p>
    <w:p w:rsidR="008C51BA" w:rsidRDefault="008C51BA" w:rsidP="008C51BA">
      <w:pPr>
        <w:spacing w:line="259" w:lineRule="auto"/>
        <w:jc w:val="both"/>
        <w:rPr>
          <w:rFonts w:ascii="Verdana" w:eastAsia="Adobe Fan Heiti Std B" w:hAnsi="Verdana"/>
          <w:sz w:val="22"/>
          <w:szCs w:val="22"/>
        </w:rPr>
      </w:pPr>
    </w:p>
    <w:p w:rsidR="008C51BA" w:rsidRDefault="00D36E44" w:rsidP="008C51BA">
      <w:pPr>
        <w:spacing w:line="259" w:lineRule="auto"/>
        <w:jc w:val="both"/>
        <w:rPr>
          <w:rFonts w:ascii="Verdana" w:eastAsia="Adobe Fan Heiti Std B" w:hAnsi="Verdana"/>
          <w:sz w:val="22"/>
          <w:szCs w:val="22"/>
        </w:rPr>
      </w:pPr>
      <w:hyperlink r:id="rId16" w:history="1">
        <w:r w:rsidR="008C51BA" w:rsidRPr="00161FDB">
          <w:rPr>
            <w:rStyle w:val="Hyperlink"/>
            <w:rFonts w:ascii="Verdana" w:eastAsia="Adobe Fan Heiti Std B" w:hAnsi="Verdana"/>
            <w:sz w:val="22"/>
            <w:szCs w:val="22"/>
          </w:rPr>
          <w:t>Tayside Primary Care Improvement Plan</w:t>
        </w:r>
      </w:hyperlink>
    </w:p>
    <w:p w:rsidR="008C51BA" w:rsidRPr="00D1461C" w:rsidRDefault="008C51BA" w:rsidP="008C51BA">
      <w:pPr>
        <w:spacing w:line="259" w:lineRule="auto"/>
        <w:jc w:val="both"/>
        <w:rPr>
          <w:rFonts w:ascii="Verdana" w:eastAsia="Adobe Fan Heiti Std B" w:hAnsi="Verdana"/>
          <w:sz w:val="22"/>
          <w:szCs w:val="22"/>
        </w:rPr>
      </w:pPr>
    </w:p>
    <w:p w:rsidR="008C51BA" w:rsidRDefault="00D36E44" w:rsidP="008C51BA">
      <w:pPr>
        <w:spacing w:line="259" w:lineRule="auto"/>
        <w:jc w:val="both"/>
        <w:rPr>
          <w:rFonts w:ascii="Verdana" w:eastAsia="Adobe Fan Heiti Std B" w:hAnsi="Verdana"/>
          <w:sz w:val="22"/>
          <w:szCs w:val="22"/>
        </w:rPr>
      </w:pPr>
      <w:hyperlink r:id="rId17" w:history="1">
        <w:r w:rsidR="008C51BA" w:rsidRPr="00D1461C">
          <w:rPr>
            <w:rFonts w:ascii="Verdana" w:eastAsia="Adobe Fan Heiti Std B" w:hAnsi="Verdana"/>
            <w:color w:val="0563C1" w:themeColor="hyperlink"/>
            <w:sz w:val="22"/>
            <w:szCs w:val="22"/>
            <w:u w:val="single"/>
          </w:rPr>
          <w:t>The National Health and Wellbeing outcomes</w:t>
        </w:r>
      </w:hyperlink>
      <w:r w:rsidR="008C51BA" w:rsidRPr="00D1461C">
        <w:rPr>
          <w:rFonts w:ascii="Verdana" w:eastAsia="Adobe Fan Heiti Std B" w:hAnsi="Verdana"/>
          <w:sz w:val="22"/>
          <w:szCs w:val="22"/>
        </w:rPr>
        <w:t xml:space="preserve"> provide a strategic framework for the planning and delivery of health and social care services.</w:t>
      </w:r>
    </w:p>
    <w:p w:rsidR="008C51BA" w:rsidRPr="00D1461C" w:rsidRDefault="008C51BA" w:rsidP="008C51BA">
      <w:pPr>
        <w:spacing w:line="259" w:lineRule="auto"/>
        <w:jc w:val="both"/>
        <w:rPr>
          <w:rFonts w:ascii="Verdana" w:eastAsia="Adobe Fan Heiti Std B" w:hAnsi="Verdana"/>
          <w:sz w:val="22"/>
          <w:szCs w:val="22"/>
        </w:rPr>
      </w:pPr>
    </w:p>
    <w:p w:rsidR="008C51BA" w:rsidRPr="00D1461C" w:rsidRDefault="008C51BA" w:rsidP="008C51BA">
      <w:pPr>
        <w:spacing w:line="259" w:lineRule="auto"/>
        <w:jc w:val="both"/>
        <w:rPr>
          <w:rFonts w:ascii="Verdana" w:eastAsia="Adobe Fan Heiti Std B" w:hAnsi="Verdana"/>
          <w:sz w:val="22"/>
          <w:szCs w:val="22"/>
        </w:rPr>
      </w:pPr>
      <w:r w:rsidRPr="00D1461C">
        <w:rPr>
          <w:rFonts w:ascii="Verdana" w:eastAsia="Adobe Fan Heiti Std B" w:hAnsi="Verdana"/>
          <w:color w:val="000000"/>
          <w:sz w:val="22"/>
          <w:szCs w:val="22"/>
        </w:rPr>
        <w:t xml:space="preserve">The </w:t>
      </w:r>
      <w:hyperlink r:id="rId18" w:history="1">
        <w:r w:rsidRPr="00D1461C">
          <w:rPr>
            <w:rFonts w:ascii="Verdana" w:eastAsia="Adobe Fan Heiti Std B" w:hAnsi="Verdana"/>
            <w:color w:val="0065BD"/>
            <w:sz w:val="22"/>
            <w:szCs w:val="22"/>
            <w:u w:val="single"/>
          </w:rPr>
          <w:t>Carers (Scotland) Act 2016</w:t>
        </w:r>
        <w:r w:rsidRPr="00D1461C">
          <w:rPr>
            <w:rFonts w:ascii="Verdana" w:eastAsia="Adobe Fan Heiti Std B" w:hAnsi="Verdana" w:cs="Calibri"/>
            <w:color w:val="0065BD"/>
            <w:sz w:val="22"/>
            <w:szCs w:val="22"/>
            <w:u w:val="single"/>
          </w:rPr>
          <w:t> </w:t>
        </w:r>
      </w:hyperlink>
      <w:r w:rsidRPr="00D1461C">
        <w:rPr>
          <w:rFonts w:ascii="Verdana" w:eastAsia="Adobe Fan Heiti Std B" w:hAnsi="Verdana"/>
          <w:color w:val="000000"/>
          <w:sz w:val="22"/>
          <w:szCs w:val="22"/>
        </w:rPr>
        <w:t xml:space="preserve"> is designed to support carers’ health and wellbeing and to help make caring more sustainable. </w:t>
      </w:r>
    </w:p>
    <w:p w:rsidR="008C51BA" w:rsidRPr="00D1461C" w:rsidRDefault="008C51BA" w:rsidP="008C51BA">
      <w:pPr>
        <w:rPr>
          <w:sz w:val="22"/>
          <w:szCs w:val="22"/>
        </w:rPr>
      </w:pPr>
    </w:p>
    <w:p w:rsidR="00607A14" w:rsidRDefault="00607A14"/>
    <w:sectPr w:rsidR="00607A14" w:rsidSect="00123FA7">
      <w:headerReference w:type="even" r:id="rId19"/>
      <w:headerReference w:type="default" r:id="rId20"/>
      <w:footerReference w:type="even" r:id="rId21"/>
      <w:footerReference w:type="default" r:id="rId22"/>
      <w:headerReference w:type="first" r:id="rId23"/>
      <w:footerReference w:type="first" r:id="rId24"/>
      <w:pgSz w:w="11906" w:h="16838"/>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DEC" w:rsidRDefault="00A14DEC">
      <w:r>
        <w:separator/>
      </w:r>
    </w:p>
  </w:endnote>
  <w:endnote w:type="continuationSeparator" w:id="0">
    <w:p w:rsidR="00A14DEC" w:rsidRDefault="00A1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17" w:rsidRDefault="00D36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46229"/>
      <w:docPartObj>
        <w:docPartGallery w:val="Page Numbers (Bottom of Page)"/>
        <w:docPartUnique/>
      </w:docPartObj>
    </w:sdtPr>
    <w:sdtEndPr>
      <w:rPr>
        <w:noProof/>
      </w:rPr>
    </w:sdtEndPr>
    <w:sdtContent>
      <w:p w:rsidR="00C33D62" w:rsidRDefault="008C51BA">
        <w:pPr>
          <w:pStyle w:val="Footer"/>
          <w:jc w:val="center"/>
        </w:pPr>
        <w:r>
          <w:fldChar w:fldCharType="begin"/>
        </w:r>
        <w:r>
          <w:instrText xml:space="preserve"> PAGE   \* MERGEFORMAT </w:instrText>
        </w:r>
        <w:r>
          <w:fldChar w:fldCharType="separate"/>
        </w:r>
        <w:r w:rsidR="00D36E44">
          <w:rPr>
            <w:noProof/>
          </w:rPr>
          <w:t>1</w:t>
        </w:r>
        <w:r>
          <w:rPr>
            <w:noProof/>
          </w:rPr>
          <w:fldChar w:fldCharType="end"/>
        </w:r>
      </w:p>
    </w:sdtContent>
  </w:sdt>
  <w:p w:rsidR="00C33D62" w:rsidRDefault="00D36E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17" w:rsidRDefault="00D36E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DEC" w:rsidRDefault="00A14DEC">
      <w:r>
        <w:separator/>
      </w:r>
    </w:p>
  </w:footnote>
  <w:footnote w:type="continuationSeparator" w:id="0">
    <w:p w:rsidR="00A14DEC" w:rsidRDefault="00A14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17" w:rsidRDefault="00D36E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781949"/>
      <w:docPartObj>
        <w:docPartGallery w:val="Watermarks"/>
        <w:docPartUnique/>
      </w:docPartObj>
    </w:sdtPr>
    <w:sdtEndPr/>
    <w:sdtContent>
      <w:p w:rsidR="00BB6817" w:rsidRDefault="00D36E44">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817" w:rsidRDefault="00D36E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E8364D"/>
    <w:multiLevelType w:val="hybridMultilevel"/>
    <w:tmpl w:val="CBB0C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6D71E9"/>
    <w:multiLevelType w:val="hybridMultilevel"/>
    <w:tmpl w:val="A2CE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F12C06"/>
    <w:multiLevelType w:val="hybridMultilevel"/>
    <w:tmpl w:val="9820A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BA"/>
    <w:rsid w:val="00575EBC"/>
    <w:rsid w:val="00607A14"/>
    <w:rsid w:val="008C51BA"/>
    <w:rsid w:val="00A14DEC"/>
    <w:rsid w:val="00D3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6C669FE-4FCD-4B4E-A3A3-9AD05993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1BA"/>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1BA"/>
    <w:pPr>
      <w:tabs>
        <w:tab w:val="center" w:pos="4153"/>
        <w:tab w:val="right" w:pos="8306"/>
      </w:tabs>
    </w:pPr>
  </w:style>
  <w:style w:type="character" w:customStyle="1" w:styleId="HeaderChar">
    <w:name w:val="Header Char"/>
    <w:basedOn w:val="DefaultParagraphFont"/>
    <w:link w:val="Header"/>
    <w:uiPriority w:val="99"/>
    <w:rsid w:val="008C51BA"/>
    <w:rPr>
      <w:rFonts w:ascii="Arial" w:eastAsia="Times New Roman" w:hAnsi="Arial" w:cs="Times New Roman"/>
      <w:sz w:val="20"/>
      <w:szCs w:val="20"/>
    </w:rPr>
  </w:style>
  <w:style w:type="paragraph" w:styleId="Footer">
    <w:name w:val="footer"/>
    <w:basedOn w:val="Normal"/>
    <w:link w:val="FooterChar"/>
    <w:uiPriority w:val="99"/>
    <w:rsid w:val="008C51BA"/>
    <w:pPr>
      <w:tabs>
        <w:tab w:val="center" w:pos="4153"/>
        <w:tab w:val="right" w:pos="8306"/>
      </w:tabs>
    </w:pPr>
  </w:style>
  <w:style w:type="character" w:customStyle="1" w:styleId="FooterChar">
    <w:name w:val="Footer Char"/>
    <w:basedOn w:val="DefaultParagraphFont"/>
    <w:link w:val="Footer"/>
    <w:uiPriority w:val="99"/>
    <w:rsid w:val="008C51BA"/>
    <w:rPr>
      <w:rFonts w:ascii="Arial" w:eastAsia="Times New Roman" w:hAnsi="Arial" w:cs="Times New Roman"/>
      <w:sz w:val="20"/>
      <w:szCs w:val="20"/>
    </w:rPr>
  </w:style>
  <w:style w:type="character" w:styleId="Hyperlink">
    <w:name w:val="Hyperlink"/>
    <w:rsid w:val="008C51BA"/>
    <w:rPr>
      <w:color w:val="0000FF"/>
      <w:u w:val="single"/>
    </w:rPr>
  </w:style>
  <w:style w:type="paragraph" w:styleId="ListParagraph">
    <w:name w:val="List Paragraph"/>
    <w:basedOn w:val="Normal"/>
    <w:uiPriority w:val="34"/>
    <w:qFormat/>
    <w:rsid w:val="008C51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1.sldx"/><Relationship Id="rId13" Type="http://schemas.openxmlformats.org/officeDocument/2006/relationships/hyperlink" Target="https://www.gov.scot/publications/scotlands-suicide-prevention-action-plan-life-matters/" TargetMode="External"/><Relationship Id="rId18" Type="http://schemas.openxmlformats.org/officeDocument/2006/relationships/hyperlink" Target="http://www.legislation.gov.uk/asp/2016/9/conte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s://www.gov.scot/publications/mental-health-strategy-2017-2027/" TargetMode="External"/><Relationship Id="rId17" Type="http://schemas.openxmlformats.org/officeDocument/2006/relationships/hyperlink" Target="https://www2.gov.scot/Resource/0047/0047021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gus.gov.uk/sites/angus-cms/files/2018-06/IJB%2027%20June%20Item%207%20Report%20IJB%2041%20Appendix%202.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ov.scot/Publications/2013/12/7616"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dundeecity.gov.uk/sites/default/files/publications/DHSCP%20Strategic%20Plan.pdf" TargetMode="External"/><Relationship Id="rId23" Type="http://schemas.openxmlformats.org/officeDocument/2006/relationships/header" Target="header3.xml"/><Relationship Id="rId10" Type="http://schemas.openxmlformats.org/officeDocument/2006/relationships/hyperlink" Target="https://www2.gov.scot/Publications/2012/08/971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2.gov.scot/Topics/Health/Services/Mental-Health" TargetMode="External"/><Relationship Id="rId14" Type="http://schemas.openxmlformats.org/officeDocument/2006/relationships/hyperlink" Target="https://www.dundeecity.gov.uk/city-plan-for-dundee-2017-202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3830</Words>
  <Characters>21832</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sinclair</dc:creator>
  <cp:keywords/>
  <dc:description/>
  <cp:lastModifiedBy>clare lewisrobertson</cp:lastModifiedBy>
  <cp:revision>2</cp:revision>
  <dcterms:created xsi:type="dcterms:W3CDTF">2019-03-28T14:00:00Z</dcterms:created>
  <dcterms:modified xsi:type="dcterms:W3CDTF">2019-03-28T14:00:00Z</dcterms:modified>
</cp:coreProperties>
</file>