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E0AE8" w14:textId="77777777" w:rsidR="005838B1" w:rsidRDefault="00566A50" w:rsidP="44EBDE4B">
      <w:r>
        <w:rPr>
          <w:noProof/>
          <w:lang w:eastAsia="en-GB"/>
        </w:rPr>
        <w:drawing>
          <wp:anchor distT="0" distB="0" distL="114300" distR="114300" simplePos="0" relativeHeight="251658240" behindDoc="0" locked="0" layoutInCell="1" allowOverlap="1" wp14:anchorId="59A90C0B" wp14:editId="453FE4D4">
            <wp:simplePos x="0" y="0"/>
            <wp:positionH relativeFrom="margin">
              <wp:align>left</wp:align>
            </wp:positionH>
            <wp:positionV relativeFrom="paragraph">
              <wp:posOffset>8255</wp:posOffset>
            </wp:positionV>
            <wp:extent cx="1525905" cy="1529080"/>
            <wp:effectExtent l="0" t="0" r="0" b="0"/>
            <wp:wrapThrough wrapText="bothSides">
              <wp:wrapPolygon edited="0">
                <wp:start x="0" y="0"/>
                <wp:lineTo x="0" y="21259"/>
                <wp:lineTo x="21303" y="21259"/>
                <wp:lineTo x="21303" y="0"/>
                <wp:lineTo x="0" y="0"/>
              </wp:wrapPolygon>
            </wp:wrapThrough>
            <wp:docPr id="7" name="Picture 7" descr="Image result for angus h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gus hscp"/>
                    <pic:cNvPicPr>
                      <a:picLocks noChangeAspect="1" noChangeArrowheads="1"/>
                    </pic:cNvPicPr>
                  </pic:nvPicPr>
                  <pic:blipFill>
                    <a:blip r:embed="rId12" cstate="print"/>
                    <a:srcRect/>
                    <a:stretch>
                      <a:fillRect/>
                    </a:stretch>
                  </pic:blipFill>
                  <pic:spPr bwMode="auto">
                    <a:xfrm>
                      <a:off x="0" y="0"/>
                      <a:ext cx="1525905" cy="1529080"/>
                    </a:xfrm>
                    <a:prstGeom prst="rect">
                      <a:avLst/>
                    </a:prstGeom>
                    <a:noFill/>
                    <a:ln w="9525">
                      <a:noFill/>
                      <a:miter lim="800000"/>
                      <a:headEnd/>
                      <a:tailEnd/>
                    </a:ln>
                  </pic:spPr>
                </pic:pic>
              </a:graphicData>
            </a:graphic>
          </wp:anchor>
        </w:drawing>
      </w:r>
      <w:r w:rsidR="1BE92CD5">
        <w:rPr>
          <w:noProof/>
          <w:lang w:eastAsia="en-GB"/>
        </w:rPr>
        <w:drawing>
          <wp:inline distT="0" distB="0" distL="0" distR="0" wp14:anchorId="3F3A62E5" wp14:editId="3DF0C8C7">
            <wp:extent cx="2092187" cy="850790"/>
            <wp:effectExtent l="0" t="0" r="3810" b="6985"/>
            <wp:docPr id="1395259399" name="Picture 9" descr="Image result for angus h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92187" cy="850790"/>
                    </a:xfrm>
                    <a:prstGeom prst="rect">
                      <a:avLst/>
                    </a:prstGeom>
                    <a:noFill/>
                    <a:ln w="9525">
                      <a:noFill/>
                      <a:miter lim="800000"/>
                      <a:headEnd/>
                      <a:tailEnd/>
                    </a:ln>
                  </pic:spPr>
                </pic:pic>
              </a:graphicData>
            </a:graphic>
          </wp:inline>
        </w:drawing>
      </w:r>
      <w:r w:rsidR="1BE92CD5">
        <w:rPr>
          <w:noProof/>
          <w:lang w:eastAsia="en-GB"/>
        </w:rPr>
        <w:drawing>
          <wp:inline distT="0" distB="0" distL="0" distR="0" wp14:anchorId="59534F1C" wp14:editId="6C0ED6B0">
            <wp:extent cx="1618615" cy="1621790"/>
            <wp:effectExtent l="19050" t="0" r="635" b="0"/>
            <wp:docPr id="1719952542" name="Picture 3" descr="Image result for nhs tays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18615" cy="1621790"/>
                    </a:xfrm>
                    <a:prstGeom prst="rect">
                      <a:avLst/>
                    </a:prstGeom>
                    <a:noFill/>
                    <a:ln w="9525">
                      <a:noFill/>
                      <a:miter lim="800000"/>
                      <a:headEnd/>
                      <a:tailEnd/>
                    </a:ln>
                  </pic:spPr>
                </pic:pic>
              </a:graphicData>
            </a:graphic>
          </wp:inline>
        </w:drawing>
      </w:r>
    </w:p>
    <w:sdt>
      <w:sdtPr>
        <w:id w:val="268462074"/>
        <w:docPartObj>
          <w:docPartGallery w:val="Cover Pages"/>
          <w:docPartUnique/>
        </w:docPartObj>
      </w:sdtPr>
      <w:sdtEndPr/>
      <w:sdtContent>
        <w:p w14:paraId="15A53077" w14:textId="77777777" w:rsidR="44EBDE4B" w:rsidRDefault="20581203" w:rsidP="44EBDE4B">
          <w:r>
            <w:rPr>
              <w:noProof/>
              <w:lang w:eastAsia="en-GB"/>
            </w:rPr>
            <w:drawing>
              <wp:inline distT="0" distB="0" distL="0" distR="0" wp14:anchorId="104EFEE6" wp14:editId="419572D4">
                <wp:extent cx="1884045" cy="1263702"/>
                <wp:effectExtent l="0" t="0" r="0" b="0"/>
                <wp:docPr id="499643833" name="Picture 11" descr="Image result for perth and kinross h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4045" cy="1263702"/>
                        </a:xfrm>
                        <a:prstGeom prst="rect">
                          <a:avLst/>
                        </a:prstGeom>
                        <a:noFill/>
                        <a:ln w="9525">
                          <a:noFill/>
                          <a:miter lim="800000"/>
                          <a:headEnd/>
                          <a:tailEnd/>
                        </a:ln>
                      </pic:spPr>
                    </pic:pic>
                  </a:graphicData>
                </a:graphic>
              </wp:inline>
            </w:drawing>
          </w:r>
          <w:r w:rsidR="42225DE0">
            <w:rPr>
              <w:noProof/>
              <w:lang w:eastAsia="en-GB"/>
            </w:rPr>
            <w:drawing>
              <wp:inline distT="0" distB="0" distL="0" distR="0" wp14:anchorId="1D630E7A" wp14:editId="7C2F2187">
                <wp:extent cx="2533650" cy="1183005"/>
                <wp:effectExtent l="0" t="0" r="0" b="0"/>
                <wp:docPr id="211151045" name="Picture 21115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729" cy="1183042"/>
                        </a:xfrm>
                        <a:prstGeom prst="rect">
                          <a:avLst/>
                        </a:prstGeom>
                      </pic:spPr>
                    </pic:pic>
                  </a:graphicData>
                </a:graphic>
              </wp:inline>
            </w:drawing>
          </w:r>
          <w:r w:rsidR="001510F3">
            <w:rPr>
              <w:noProof/>
              <w:lang w:eastAsia="en-GB"/>
            </w:rPr>
            <w:drawing>
              <wp:inline distT="0" distB="0" distL="0" distR="0" wp14:anchorId="372635A0" wp14:editId="4FE3FF16">
                <wp:extent cx="1170940" cy="1481455"/>
                <wp:effectExtent l="19050" t="0" r="0" b="0"/>
                <wp:docPr id="1336335800" name="Picture 5" descr="Image result for scottish ambulan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70940" cy="1481455"/>
                        </a:xfrm>
                        <a:prstGeom prst="rect">
                          <a:avLst/>
                        </a:prstGeom>
                        <a:noFill/>
                        <a:ln w="9525">
                          <a:noFill/>
                          <a:miter lim="800000"/>
                          <a:headEnd/>
                          <a:tailEnd/>
                        </a:ln>
                      </pic:spPr>
                    </pic:pic>
                  </a:graphicData>
                </a:graphic>
              </wp:inline>
            </w:drawing>
          </w:r>
        </w:p>
        <w:p w14:paraId="7D40F1F6" w14:textId="77777777" w:rsidR="001510F3" w:rsidRDefault="001510F3" w:rsidP="44EBDE4B">
          <w:pPr>
            <w:jc w:val="center"/>
            <w:rPr>
              <w:b/>
              <w:bCs/>
              <w:color w:val="0070C0"/>
              <w:sz w:val="72"/>
              <w:szCs w:val="72"/>
            </w:rPr>
          </w:pPr>
        </w:p>
        <w:p w14:paraId="3F8F5511" w14:textId="77777777" w:rsidR="084A4ED9" w:rsidRDefault="084A4ED9" w:rsidP="44EBDE4B">
          <w:pPr>
            <w:jc w:val="center"/>
            <w:rPr>
              <w:b/>
              <w:bCs/>
              <w:color w:val="0070C0"/>
              <w:sz w:val="72"/>
              <w:szCs w:val="72"/>
            </w:rPr>
          </w:pPr>
          <w:r w:rsidRPr="44EBDE4B">
            <w:rPr>
              <w:b/>
              <w:bCs/>
              <w:color w:val="0070C0"/>
              <w:sz w:val="72"/>
              <w:szCs w:val="72"/>
            </w:rPr>
            <w:t xml:space="preserve">NHS Tayside </w:t>
          </w:r>
        </w:p>
        <w:p w14:paraId="78BF39D3" w14:textId="6CE16999" w:rsidR="084A4ED9" w:rsidRDefault="084A4ED9" w:rsidP="44EBDE4B">
          <w:pPr>
            <w:jc w:val="center"/>
            <w:rPr>
              <w:b/>
              <w:bCs/>
              <w:color w:val="0070C0"/>
              <w:sz w:val="72"/>
              <w:szCs w:val="72"/>
            </w:rPr>
          </w:pPr>
          <w:r w:rsidRPr="44EBDE4B">
            <w:rPr>
              <w:b/>
              <w:bCs/>
              <w:color w:val="0070C0"/>
              <w:sz w:val="72"/>
              <w:szCs w:val="72"/>
            </w:rPr>
            <w:t>Winter Resilience Plan 202</w:t>
          </w:r>
          <w:r w:rsidR="00A80AC0">
            <w:rPr>
              <w:b/>
              <w:bCs/>
              <w:color w:val="0070C0"/>
              <w:sz w:val="72"/>
              <w:szCs w:val="72"/>
            </w:rPr>
            <w:t>4/25</w:t>
          </w:r>
        </w:p>
        <w:p w14:paraId="5B1A4CE3" w14:textId="77777777" w:rsidR="001510F3" w:rsidRDefault="001510F3" w:rsidP="44EBDE4B"/>
        <w:p w14:paraId="1B047669" w14:textId="77777777" w:rsidR="001510F3" w:rsidRDefault="001510F3" w:rsidP="44EBDE4B"/>
        <w:p w14:paraId="153F5ABC" w14:textId="77777777" w:rsidR="001510F3" w:rsidRDefault="001510F3" w:rsidP="44EBDE4B"/>
        <w:p w14:paraId="3A88A7CD" w14:textId="77777777" w:rsidR="001510F3" w:rsidRDefault="001510F3" w:rsidP="44EBDE4B"/>
        <w:p w14:paraId="53EFF695" w14:textId="77777777" w:rsidR="00EE59E6" w:rsidRDefault="00EE59E6" w:rsidP="008A0A6B"/>
        <w:p w14:paraId="37D384A0" w14:textId="77777777" w:rsidR="00EE59E6" w:rsidRDefault="00EE59E6" w:rsidP="00EE59E6">
          <w:pPr>
            <w:spacing w:after="0"/>
            <w:rPr>
              <w:rStyle w:val="Hyperlink"/>
              <w:b/>
              <w:color w:val="1F497D" w:themeColor="text2"/>
              <w:sz w:val="28"/>
              <w:szCs w:val="28"/>
              <w:u w:val="none"/>
            </w:rPr>
          </w:pPr>
          <w:r w:rsidRPr="00FC50CC">
            <w:rPr>
              <w:rStyle w:val="Hyperlink"/>
              <w:b/>
              <w:color w:val="1F497D" w:themeColor="text2"/>
              <w:sz w:val="28"/>
              <w:szCs w:val="28"/>
              <w:u w:val="none"/>
            </w:rPr>
            <w:lastRenderedPageBreak/>
            <w:t>Contents</w:t>
          </w:r>
        </w:p>
        <w:p w14:paraId="6CDA0392" w14:textId="77777777" w:rsidR="00EE59E6" w:rsidRDefault="00EE59E6" w:rsidP="00EE59E6">
          <w:pPr>
            <w:spacing w:after="0"/>
            <w:rPr>
              <w:rStyle w:val="Hyperlink"/>
              <w:b/>
              <w:color w:val="1F497D" w:themeColor="text2"/>
              <w:sz w:val="28"/>
              <w:szCs w:val="28"/>
              <w:u w:val="none"/>
            </w:rPr>
          </w:pPr>
        </w:p>
        <w:p w14:paraId="279A4495" w14:textId="60F5E21A" w:rsidR="00F331AE" w:rsidRDefault="005A7A45" w:rsidP="008A0A6B"/>
      </w:sdtContent>
    </w:sdt>
    <w:tbl>
      <w:tblPr>
        <w:tblpPr w:leftFromText="180" w:rightFromText="180" w:vertAnchor="text" w:horzAnchor="page" w:tblpX="391" w:tblpY="-593"/>
        <w:tblW w:w="10763" w:type="dxa"/>
        <w:tblCellMar>
          <w:left w:w="0" w:type="dxa"/>
          <w:right w:w="0" w:type="dxa"/>
        </w:tblCellMar>
        <w:tblLook w:val="04A0" w:firstRow="1" w:lastRow="0" w:firstColumn="1" w:lastColumn="0" w:noHBand="0" w:noVBand="1"/>
      </w:tblPr>
      <w:tblGrid>
        <w:gridCol w:w="8354"/>
        <w:gridCol w:w="2409"/>
      </w:tblGrid>
      <w:tr w:rsidR="00EE59E6" w:rsidRPr="00EE59E6" w14:paraId="0B337C8F" w14:textId="77777777" w:rsidTr="00EE59E6">
        <w:trPr>
          <w:trHeight w:val="569"/>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A99A05" w14:textId="77777777" w:rsidR="00EE59E6" w:rsidRPr="00EE59E6" w:rsidRDefault="00EE59E6" w:rsidP="00EE59E6">
            <w:pPr>
              <w:rPr>
                <w:rFonts w:eastAsia="Times New Roman"/>
                <w:sz w:val="32"/>
                <w:szCs w:val="32"/>
                <w:lang w:eastAsia="en-GB"/>
              </w:rPr>
            </w:pPr>
            <w:r w:rsidRPr="00EE59E6">
              <w:rPr>
                <w:rFonts w:eastAsia="Calibri"/>
                <w:b/>
                <w:bCs/>
                <w:color w:val="1F497D"/>
                <w:kern w:val="24"/>
                <w:sz w:val="32"/>
                <w:szCs w:val="32"/>
                <w:lang w:eastAsia="en-GB"/>
              </w:rPr>
              <w:t>Item</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86673E" w14:textId="77777777" w:rsidR="00EE59E6" w:rsidRPr="00EE59E6" w:rsidRDefault="00EE59E6" w:rsidP="00EE59E6">
            <w:pPr>
              <w:jc w:val="right"/>
              <w:rPr>
                <w:rFonts w:eastAsia="Times New Roman"/>
                <w:sz w:val="32"/>
                <w:szCs w:val="32"/>
                <w:lang w:eastAsia="en-GB"/>
              </w:rPr>
            </w:pPr>
            <w:r w:rsidRPr="00EE59E6">
              <w:rPr>
                <w:rFonts w:eastAsia="Calibri"/>
                <w:b/>
                <w:bCs/>
                <w:color w:val="1F497D"/>
                <w:kern w:val="24"/>
                <w:sz w:val="32"/>
                <w:szCs w:val="32"/>
                <w:lang w:eastAsia="en-GB"/>
              </w:rPr>
              <w:t>Page</w:t>
            </w:r>
          </w:p>
        </w:tc>
      </w:tr>
      <w:tr w:rsidR="00EE59E6" w:rsidRPr="00EE59E6" w14:paraId="20040D86"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E34EB"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Executive Summary</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80F356"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 3</w:t>
            </w:r>
          </w:p>
        </w:tc>
      </w:tr>
      <w:tr w:rsidR="00EE59E6" w:rsidRPr="00EE59E6" w14:paraId="12503190"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879B01"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Introduction</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26096"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4-6</w:t>
            </w:r>
          </w:p>
        </w:tc>
      </w:tr>
      <w:tr w:rsidR="00EE59E6" w:rsidRPr="00EE59E6" w14:paraId="7EA811C1"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8A1756"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Lessons Learned</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AE16A9"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6-7</w:t>
            </w:r>
          </w:p>
        </w:tc>
      </w:tr>
      <w:tr w:rsidR="00EE59E6" w:rsidRPr="00EE59E6" w14:paraId="425C2E93"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E1A71"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Winter Resilience Plan 24/25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9284E"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 7-10</w:t>
            </w:r>
          </w:p>
        </w:tc>
      </w:tr>
      <w:tr w:rsidR="00EE59E6" w:rsidRPr="00EE59E6" w14:paraId="093E7B55" w14:textId="77777777" w:rsidTr="00EE59E6">
        <w:trPr>
          <w:trHeight w:val="46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738901"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Urgent &amp; Unscheduled Care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5BCFC5"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10-12</w:t>
            </w:r>
          </w:p>
        </w:tc>
      </w:tr>
      <w:tr w:rsidR="00EE59E6" w:rsidRPr="00EE59E6" w14:paraId="7AAED92D"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0E1949"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Health &amp; Social Care Partnerships</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ECE234"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13-20</w:t>
            </w:r>
          </w:p>
        </w:tc>
      </w:tr>
      <w:tr w:rsidR="00EE59E6" w:rsidRPr="00EE59E6" w14:paraId="44F784B3"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CE8FF5"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Planned Care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5602E"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21 </w:t>
            </w:r>
          </w:p>
        </w:tc>
      </w:tr>
      <w:tr w:rsidR="00EE59E6" w:rsidRPr="00EE59E6" w14:paraId="7B406665"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AA583" w14:textId="5A3843E5"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COVID-19, RSV, Seasonal Flu, Norovirus, Staff Protection &amp; Outbreak Resourcing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C6E4D"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21-22</w:t>
            </w:r>
          </w:p>
        </w:tc>
      </w:tr>
      <w:tr w:rsidR="00EE59E6" w:rsidRPr="00EE59E6" w14:paraId="7523DE8A"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A53C81"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Mental Health</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F1EF9"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22-23</w:t>
            </w:r>
          </w:p>
        </w:tc>
      </w:tr>
      <w:tr w:rsidR="00EE59E6" w:rsidRPr="00EE59E6" w14:paraId="3D56A644"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1D5B26"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Communication Strategy</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3ECD4C"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23</w:t>
            </w:r>
          </w:p>
        </w:tc>
      </w:tr>
      <w:tr w:rsidR="00EE59E6" w:rsidRPr="00EE59E6" w14:paraId="43CDF80C"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354762"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Workforce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005BC8"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23-26</w:t>
            </w:r>
          </w:p>
        </w:tc>
      </w:tr>
      <w:tr w:rsidR="00EE59E6" w:rsidRPr="00EE59E6" w14:paraId="31C5281D" w14:textId="77777777" w:rsidTr="00EE59E6">
        <w:trPr>
          <w:trHeight w:val="46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B1CFE1"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Digital &amp; Technology</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80DDAD"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26-27</w:t>
            </w:r>
          </w:p>
        </w:tc>
      </w:tr>
      <w:tr w:rsidR="00EE59E6" w:rsidRPr="00EE59E6" w14:paraId="12CC9609"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0BA85"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Appendix 1 – Scottish Government Winter Readiness Checklist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208649"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28</w:t>
            </w:r>
          </w:p>
        </w:tc>
      </w:tr>
      <w:tr w:rsidR="00EE59E6" w:rsidRPr="00EE59E6" w14:paraId="7E59EF94"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A47FF5"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Appendix 2 – Ninewells Hospital, Medicine Division Winter Plan</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DA5AF"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29</w:t>
            </w:r>
          </w:p>
        </w:tc>
      </w:tr>
      <w:tr w:rsidR="00EE59E6" w:rsidRPr="00EE59E6" w14:paraId="27E1094E"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490C22" w14:textId="77777777"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Appendix 3 – Perth Royal Infirmary, Medicine Division Winter Plan</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34880"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30</w:t>
            </w:r>
          </w:p>
        </w:tc>
      </w:tr>
      <w:tr w:rsidR="00EE59E6" w:rsidRPr="00EE59E6" w14:paraId="7C0F6044" w14:textId="77777777" w:rsidTr="00EE59E6">
        <w:trPr>
          <w:trHeight w:val="47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A9777B" w14:textId="49C4D700" w:rsidR="00EE59E6" w:rsidRPr="00EE59E6" w:rsidRDefault="00EE59E6" w:rsidP="00EE59E6">
            <w:pPr>
              <w:rPr>
                <w:rFonts w:eastAsia="Times New Roman"/>
                <w:sz w:val="24"/>
                <w:szCs w:val="24"/>
                <w:lang w:eastAsia="en-GB"/>
              </w:rPr>
            </w:pPr>
            <w:r w:rsidRPr="00EE59E6">
              <w:rPr>
                <w:rFonts w:eastAsia="Calibri"/>
                <w:b/>
                <w:bCs/>
                <w:color w:val="1F497D"/>
                <w:kern w:val="24"/>
                <w:sz w:val="24"/>
                <w:szCs w:val="24"/>
                <w:lang w:eastAsia="en-GB"/>
              </w:rPr>
              <w:t xml:space="preserve">Appendix </w:t>
            </w:r>
            <w:r w:rsidR="005E181C">
              <w:rPr>
                <w:rFonts w:eastAsia="Calibri"/>
                <w:b/>
                <w:bCs/>
                <w:color w:val="1F497D"/>
                <w:kern w:val="24"/>
                <w:sz w:val="24"/>
                <w:szCs w:val="24"/>
                <w:lang w:eastAsia="en-GB"/>
              </w:rPr>
              <w:t>4</w:t>
            </w:r>
            <w:r w:rsidRPr="00EE59E6">
              <w:rPr>
                <w:rFonts w:eastAsia="Calibri"/>
                <w:b/>
                <w:bCs/>
                <w:color w:val="1F497D"/>
                <w:kern w:val="24"/>
                <w:sz w:val="24"/>
                <w:szCs w:val="24"/>
                <w:lang w:eastAsia="en-GB"/>
              </w:rPr>
              <w:t xml:space="preserve"> – Scottish Ambulance Service REAP</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96F4B" w14:textId="77777777" w:rsidR="00EE59E6" w:rsidRPr="00EE59E6" w:rsidRDefault="00EE59E6" w:rsidP="00EE59E6">
            <w:pPr>
              <w:jc w:val="right"/>
              <w:rPr>
                <w:rFonts w:eastAsia="Times New Roman"/>
                <w:sz w:val="24"/>
                <w:szCs w:val="24"/>
                <w:lang w:eastAsia="en-GB"/>
              </w:rPr>
            </w:pPr>
            <w:r w:rsidRPr="00EE59E6">
              <w:rPr>
                <w:rFonts w:eastAsia="Calibri"/>
                <w:b/>
                <w:bCs/>
                <w:color w:val="1F497D"/>
                <w:kern w:val="24"/>
                <w:sz w:val="24"/>
                <w:szCs w:val="24"/>
                <w:lang w:eastAsia="en-GB"/>
              </w:rPr>
              <w:t>31</w:t>
            </w:r>
          </w:p>
        </w:tc>
      </w:tr>
    </w:tbl>
    <w:p w14:paraId="131E2C90" w14:textId="0F855437" w:rsidR="004D650C" w:rsidRPr="00AD7364" w:rsidRDefault="004D650C" w:rsidP="004D650C">
      <w:pPr>
        <w:spacing w:line="276" w:lineRule="auto"/>
        <w:rPr>
          <w:rStyle w:val="Hyperlink"/>
          <w:color w:val="auto"/>
          <w:sz w:val="18"/>
          <w:szCs w:val="18"/>
          <w:u w:val="none"/>
        </w:rPr>
      </w:pPr>
    </w:p>
    <w:p w14:paraId="6E339098" w14:textId="77777777" w:rsidR="0453E91B" w:rsidRPr="0019440F" w:rsidRDefault="0453E91B" w:rsidP="00C50D55">
      <w:pPr>
        <w:pStyle w:val="Heading1"/>
      </w:pPr>
      <w:bookmarkStart w:id="0" w:name="_Toc148007349"/>
      <w:bookmarkStart w:id="1" w:name="_Toc178663284"/>
      <w:r w:rsidRPr="0019440F">
        <w:lastRenderedPageBreak/>
        <w:t>Executive Summary</w:t>
      </w:r>
      <w:bookmarkEnd w:id="0"/>
      <w:bookmarkEnd w:id="1"/>
    </w:p>
    <w:p w14:paraId="4B3F0F54" w14:textId="26FF36E8" w:rsidR="00711381" w:rsidRPr="0019440F" w:rsidRDefault="3E46C82F" w:rsidP="00C50D55">
      <w:pPr>
        <w:pStyle w:val="NoSpacing"/>
        <w:rPr>
          <w:color w:val="000000"/>
        </w:rPr>
      </w:pPr>
      <w:r w:rsidRPr="0019440F">
        <w:rPr>
          <w:color w:val="000000" w:themeColor="text1"/>
        </w:rPr>
        <w:t xml:space="preserve">NHS Tayside, </w:t>
      </w:r>
      <w:r w:rsidR="28DF2382" w:rsidRPr="0019440F">
        <w:t xml:space="preserve">the Health and Social Care Partnerships of Angus, Dundee and Perth &amp; Kinross, Scottish Ambulance Service and other key stakeholders </w:t>
      </w:r>
      <w:r w:rsidR="57CAE8DD" w:rsidRPr="0019440F">
        <w:t xml:space="preserve">have </w:t>
      </w:r>
      <w:r w:rsidR="57CAE8DD" w:rsidRPr="0019440F">
        <w:rPr>
          <w:color w:val="000000" w:themeColor="text1"/>
        </w:rPr>
        <w:t xml:space="preserve">continued to </w:t>
      </w:r>
      <w:r w:rsidRPr="0019440F">
        <w:rPr>
          <w:color w:val="000000" w:themeColor="text1"/>
        </w:rPr>
        <w:t>ta</w:t>
      </w:r>
      <w:r w:rsidR="28DF2382" w:rsidRPr="0019440F">
        <w:rPr>
          <w:color w:val="000000" w:themeColor="text1"/>
        </w:rPr>
        <w:t>k</w:t>
      </w:r>
      <w:r w:rsidR="57CAE8DD" w:rsidRPr="0019440F">
        <w:rPr>
          <w:color w:val="000000" w:themeColor="text1"/>
        </w:rPr>
        <w:t>e</w:t>
      </w:r>
      <w:r w:rsidR="28DF2382" w:rsidRPr="0019440F">
        <w:rPr>
          <w:color w:val="000000" w:themeColor="text1"/>
        </w:rPr>
        <w:t xml:space="preserve"> a collaborative approach towards preparedness and planning for</w:t>
      </w:r>
      <w:r w:rsidRPr="0019440F">
        <w:rPr>
          <w:color w:val="000000" w:themeColor="text1"/>
        </w:rPr>
        <w:t xml:space="preserve"> winter 2</w:t>
      </w:r>
      <w:r w:rsidR="5977171D" w:rsidRPr="0019440F">
        <w:rPr>
          <w:color w:val="000000" w:themeColor="text1"/>
        </w:rPr>
        <w:t>02</w:t>
      </w:r>
      <w:r w:rsidR="00A80AC0">
        <w:rPr>
          <w:color w:val="000000" w:themeColor="text1"/>
        </w:rPr>
        <w:t>4/25</w:t>
      </w:r>
      <w:r w:rsidRPr="0019440F">
        <w:rPr>
          <w:color w:val="000000" w:themeColor="text1"/>
        </w:rPr>
        <w:t xml:space="preserve"> </w:t>
      </w:r>
      <w:r w:rsidR="57CAE8DD" w:rsidRPr="0019440F">
        <w:rPr>
          <w:color w:val="000000" w:themeColor="text1"/>
        </w:rPr>
        <w:t>supported by</w:t>
      </w:r>
      <w:r w:rsidRPr="0019440F">
        <w:rPr>
          <w:color w:val="000000" w:themeColor="text1"/>
        </w:rPr>
        <w:t xml:space="preserve"> Tayside</w:t>
      </w:r>
      <w:r w:rsidR="00A80AC0">
        <w:rPr>
          <w:color w:val="000000" w:themeColor="text1"/>
        </w:rPr>
        <w:t xml:space="preserve"> Urgent and</w:t>
      </w:r>
      <w:r w:rsidRPr="0019440F">
        <w:rPr>
          <w:color w:val="000000" w:themeColor="text1"/>
        </w:rPr>
        <w:t xml:space="preserve"> Unscheduled Care Boar</w:t>
      </w:r>
      <w:r w:rsidR="5977171D" w:rsidRPr="0019440F">
        <w:rPr>
          <w:color w:val="000000" w:themeColor="text1"/>
        </w:rPr>
        <w:t>d</w:t>
      </w:r>
      <w:r w:rsidR="00A80AC0">
        <w:rPr>
          <w:color w:val="000000" w:themeColor="text1"/>
        </w:rPr>
        <w:t xml:space="preserve"> (UUCB)</w:t>
      </w:r>
      <w:r w:rsidR="5977171D" w:rsidRPr="0019440F">
        <w:rPr>
          <w:color w:val="000000" w:themeColor="text1"/>
        </w:rPr>
        <w:t xml:space="preserve"> and the Winter </w:t>
      </w:r>
      <w:r w:rsidR="00A80AC0">
        <w:rPr>
          <w:color w:val="000000" w:themeColor="text1"/>
        </w:rPr>
        <w:t>Resilience Delivery Group</w:t>
      </w:r>
      <w:r w:rsidRPr="0019440F">
        <w:rPr>
          <w:color w:val="000000" w:themeColor="text1"/>
        </w:rPr>
        <w:t>.</w:t>
      </w:r>
      <w:r w:rsidR="28DF2382" w:rsidRPr="0019440F">
        <w:rPr>
          <w:color w:val="000000" w:themeColor="text1"/>
        </w:rPr>
        <w:t xml:space="preserve"> </w:t>
      </w:r>
    </w:p>
    <w:p w14:paraId="4D3BE9F3" w14:textId="77777777" w:rsidR="00711381" w:rsidRPr="0019440F" w:rsidRDefault="00711381" w:rsidP="00C50D55">
      <w:pPr>
        <w:pStyle w:val="NoSpacing"/>
      </w:pPr>
    </w:p>
    <w:p w14:paraId="0E8AE05A" w14:textId="0970265E" w:rsidR="028DAA93" w:rsidRPr="0019440F" w:rsidRDefault="028DAA93" w:rsidP="00C50D55">
      <w:pPr>
        <w:pStyle w:val="NoSpacing"/>
      </w:pPr>
      <w:bookmarkStart w:id="2" w:name="_Hlk148010541"/>
      <w:r w:rsidRPr="00887A2C">
        <w:t xml:space="preserve">The </w:t>
      </w:r>
      <w:r w:rsidR="3DFB2D0C" w:rsidRPr="00887A2C">
        <w:t xml:space="preserve">NHS Tayside </w:t>
      </w:r>
      <w:r w:rsidRPr="00887A2C">
        <w:t xml:space="preserve">Winter Resilience Plan </w:t>
      </w:r>
      <w:r w:rsidR="3E46C82F" w:rsidRPr="00887A2C">
        <w:t xml:space="preserve">is underpinned by the </w:t>
      </w:r>
      <w:r w:rsidR="2463194E" w:rsidRPr="00887A2C">
        <w:t xml:space="preserve">Unscheduled Care </w:t>
      </w:r>
      <w:r w:rsidR="7585840B" w:rsidRPr="00887A2C">
        <w:t xml:space="preserve">Collaborative and Redesign of Urgent Care </w:t>
      </w:r>
      <w:r w:rsidR="33D35946" w:rsidRPr="00887A2C">
        <w:t>Pro</w:t>
      </w:r>
      <w:r w:rsidR="7585840B" w:rsidRPr="00887A2C">
        <w:t>gramme,</w:t>
      </w:r>
      <w:r w:rsidR="3E46C82F" w:rsidRPr="00887A2C">
        <w:t xml:space="preserve"> taking full account of the Scottish Government’s </w:t>
      </w:r>
      <w:r w:rsidR="4BF2D3B2" w:rsidRPr="00887A2C">
        <w:t>Winter</w:t>
      </w:r>
      <w:r w:rsidR="530232F4" w:rsidRPr="00887A2C">
        <w:t xml:space="preserve"> 2</w:t>
      </w:r>
      <w:r w:rsidR="00A80AC0" w:rsidRPr="00887A2C">
        <w:t>024/25</w:t>
      </w:r>
      <w:r w:rsidR="530232F4" w:rsidRPr="00887A2C">
        <w:t xml:space="preserve"> Preparedness</w:t>
      </w:r>
      <w:r w:rsidR="4DC95F17" w:rsidRPr="00887A2C">
        <w:t xml:space="preserve"> Programme and Checklist</w:t>
      </w:r>
      <w:r w:rsidR="2971E9D4" w:rsidRPr="00887A2C">
        <w:t>.</w:t>
      </w:r>
    </w:p>
    <w:bookmarkEnd w:id="2"/>
    <w:p w14:paraId="00CDA4B5" w14:textId="77777777" w:rsidR="718BC320" w:rsidRPr="0019440F" w:rsidRDefault="718BC320" w:rsidP="00C50D55">
      <w:pPr>
        <w:pStyle w:val="NoSpacing"/>
        <w:rPr>
          <w:highlight w:val="cyan"/>
        </w:rPr>
      </w:pPr>
    </w:p>
    <w:p w14:paraId="6C345638" w14:textId="0338EA9D" w:rsidR="00711381" w:rsidRPr="0019440F" w:rsidRDefault="3E46C82F" w:rsidP="00C50D55">
      <w:pPr>
        <w:pStyle w:val="NoSpacing"/>
      </w:pPr>
      <w:r w:rsidRPr="0019440F">
        <w:t xml:space="preserve">The </w:t>
      </w:r>
      <w:r w:rsidR="00A80AC0">
        <w:t>W</w:t>
      </w:r>
      <w:r w:rsidRPr="0019440F">
        <w:t>inter</w:t>
      </w:r>
      <w:r w:rsidR="00A80AC0">
        <w:t xml:space="preserve"> Resilience</w:t>
      </w:r>
      <w:r w:rsidRPr="0019440F">
        <w:t xml:space="preserve"> </w:t>
      </w:r>
      <w:r w:rsidR="00A80AC0">
        <w:t>P</w:t>
      </w:r>
      <w:r w:rsidRPr="0019440F">
        <w:t xml:space="preserve">lan </w:t>
      </w:r>
      <w:r w:rsidR="28BBFEA7" w:rsidRPr="0019440F">
        <w:t xml:space="preserve">has been developed based upon the </w:t>
      </w:r>
      <w:r w:rsidRPr="0019440F">
        <w:t>key areas</w:t>
      </w:r>
      <w:r w:rsidR="28BBFEA7" w:rsidRPr="0019440F">
        <w:t xml:space="preserve"> highlighted </w:t>
      </w:r>
      <w:r w:rsidR="1B0323C1" w:rsidRPr="0019440F">
        <w:t>in the checklist</w:t>
      </w:r>
      <w:r w:rsidR="28BBFEA7" w:rsidRPr="0019440F">
        <w:t xml:space="preserve"> </w:t>
      </w:r>
      <w:r w:rsidRPr="0019440F">
        <w:t xml:space="preserve">to ensure </w:t>
      </w:r>
      <w:bookmarkStart w:id="3" w:name="_Hlk148010464"/>
      <w:r w:rsidRPr="0019440F">
        <w:t>early prevention and response</w:t>
      </w:r>
      <w:r w:rsidR="10592631" w:rsidRPr="0019440F">
        <w:t>,</w:t>
      </w:r>
      <w:r w:rsidRPr="0019440F">
        <w:t xml:space="preserve"> to minimise potential disruption to services and ensure that we continue to provide safe and effective care of our population</w:t>
      </w:r>
      <w:r w:rsidR="47E0885C" w:rsidRPr="0019440F">
        <w:t xml:space="preserve"> and timely access to services</w:t>
      </w:r>
      <w:r w:rsidR="0D52C875" w:rsidRPr="0019440F">
        <w:t xml:space="preserve">.  </w:t>
      </w:r>
      <w:bookmarkEnd w:id="3"/>
    </w:p>
    <w:p w14:paraId="2EDC9177" w14:textId="77777777" w:rsidR="00711381" w:rsidRPr="0019440F" w:rsidRDefault="00711381" w:rsidP="00C50D55">
      <w:pPr>
        <w:pStyle w:val="NoSpacing"/>
        <w:rPr>
          <w:highlight w:val="cyan"/>
        </w:rPr>
      </w:pPr>
    </w:p>
    <w:p w14:paraId="5EC54FA1" w14:textId="77777777" w:rsidR="00711381" w:rsidRPr="0019440F" w:rsidRDefault="2AAAA267" w:rsidP="00C50D55">
      <w:pPr>
        <w:pStyle w:val="NoSpacing"/>
      </w:pPr>
      <w:bookmarkStart w:id="4" w:name="_Hlk148010591"/>
      <w:r w:rsidRPr="00C50D55">
        <w:t>I</w:t>
      </w:r>
      <w:r w:rsidR="0D52C875" w:rsidRPr="0019440F">
        <w:t xml:space="preserve">mprovement </w:t>
      </w:r>
      <w:r w:rsidR="44971DAD" w:rsidRPr="0019440F">
        <w:t xml:space="preserve">work </w:t>
      </w:r>
      <w:r w:rsidR="57A89B73" w:rsidRPr="0019440F">
        <w:t xml:space="preserve">continues </w:t>
      </w:r>
      <w:r w:rsidR="44971DAD" w:rsidRPr="0019440F">
        <w:t xml:space="preserve">with </w:t>
      </w:r>
      <w:r w:rsidR="0D52C875" w:rsidRPr="0019440F">
        <w:t xml:space="preserve">our </w:t>
      </w:r>
      <w:r w:rsidR="15BD45BF" w:rsidRPr="0019440F">
        <w:t xml:space="preserve">Partner organisations to </w:t>
      </w:r>
      <w:r w:rsidR="004D52DE" w:rsidRPr="0019440F">
        <w:t xml:space="preserve">optimise </w:t>
      </w:r>
      <w:r w:rsidR="0FB30B62" w:rsidRPr="0019440F">
        <w:t>hospital</w:t>
      </w:r>
      <w:r w:rsidR="15BD45BF" w:rsidRPr="0019440F">
        <w:t xml:space="preserve"> attendances, manag</w:t>
      </w:r>
      <w:r w:rsidR="6705B886" w:rsidRPr="0019440F">
        <w:t>e</w:t>
      </w:r>
      <w:r w:rsidR="15BD45BF" w:rsidRPr="0019440F">
        <w:t xml:space="preserve"> and avoid </w:t>
      </w:r>
      <w:r w:rsidR="06C47B30" w:rsidRPr="0019440F">
        <w:t>admissions, while</w:t>
      </w:r>
      <w:r w:rsidR="04658403" w:rsidRPr="0019440F">
        <w:t xml:space="preserve"> our</w:t>
      </w:r>
      <w:r w:rsidR="15BD45BF" w:rsidRPr="0019440F">
        <w:t xml:space="preserve"> </w:t>
      </w:r>
      <w:r w:rsidR="378FB89F" w:rsidRPr="0019440F">
        <w:t xml:space="preserve">acute </w:t>
      </w:r>
      <w:r w:rsidR="15BD45BF" w:rsidRPr="0019440F">
        <w:t>service areas</w:t>
      </w:r>
      <w:r w:rsidR="0132B916" w:rsidRPr="0019440F">
        <w:t xml:space="preserve"> </w:t>
      </w:r>
      <w:r w:rsidR="15BD45BF" w:rsidRPr="0019440F">
        <w:t>focus on the flow through acute care</w:t>
      </w:r>
      <w:r w:rsidR="67B27F50" w:rsidRPr="0019440F">
        <w:t>,</w:t>
      </w:r>
      <w:r w:rsidR="0D52C875" w:rsidRPr="0019440F">
        <w:t xml:space="preserve"> </w:t>
      </w:r>
      <w:r w:rsidR="44971DAD" w:rsidRPr="0019440F">
        <w:t>cancer, mental health and outpatient</w:t>
      </w:r>
      <w:r w:rsidR="0D52C875" w:rsidRPr="0019440F">
        <w:t xml:space="preserve"> </w:t>
      </w:r>
      <w:r w:rsidR="44971DAD" w:rsidRPr="0019440F">
        <w:t>service</w:t>
      </w:r>
      <w:r w:rsidR="18860991" w:rsidRPr="0019440F">
        <w:t>s</w:t>
      </w:r>
      <w:r w:rsidR="5FC1FFF6" w:rsidRPr="0019440F">
        <w:t>,</w:t>
      </w:r>
      <w:r w:rsidR="18860991" w:rsidRPr="0019440F">
        <w:t xml:space="preserve"> </w:t>
      </w:r>
      <w:r w:rsidR="0D52C875" w:rsidRPr="0019440F">
        <w:t xml:space="preserve">to deliver against national standards.  </w:t>
      </w:r>
    </w:p>
    <w:p w14:paraId="528CC5AE" w14:textId="77777777" w:rsidR="00711381" w:rsidRPr="0019440F" w:rsidRDefault="00711381" w:rsidP="00C50D55">
      <w:pPr>
        <w:pStyle w:val="NoSpacing"/>
        <w:rPr>
          <w:highlight w:val="cyan"/>
        </w:rPr>
      </w:pPr>
    </w:p>
    <w:p w14:paraId="7D887727" w14:textId="77777777" w:rsidR="00711381" w:rsidRPr="0019440F" w:rsidRDefault="3E46C82F" w:rsidP="00C50D55">
      <w:pPr>
        <w:pStyle w:val="NoSpacing"/>
      </w:pPr>
      <w:r w:rsidRPr="0019440F">
        <w:t>The focus on improved resilience over the festive period taking account of learning from previous winters will ensure arrangements are in place to mitigate disruption to critical services. The plan will be underpinned by full business as usual continuity arrangements and daily management of safety, capacity and flow through the NHS Tayside Safety and Flow Triggers and Escalation Framework with senior clinical and management leadership and multi</w:t>
      </w:r>
      <w:r w:rsidR="0FF5CFAE" w:rsidRPr="0019440F">
        <w:t>-</w:t>
      </w:r>
      <w:r w:rsidRPr="0019440F">
        <w:t xml:space="preserve">professional input to the </w:t>
      </w:r>
      <w:r w:rsidR="63EC6CB3" w:rsidRPr="0019440F">
        <w:t>s</w:t>
      </w:r>
      <w:r w:rsidRPr="0019440F">
        <w:t xml:space="preserve">afety and flow huddle infrastructure </w:t>
      </w:r>
      <w:r w:rsidR="79FE6509" w:rsidRPr="0019440F">
        <w:t xml:space="preserve">seven </w:t>
      </w:r>
      <w:r w:rsidRPr="0019440F">
        <w:t>days per week.</w:t>
      </w:r>
    </w:p>
    <w:p w14:paraId="046A2CA1" w14:textId="77777777" w:rsidR="00C50D55" w:rsidRDefault="00C50D55" w:rsidP="00C50D55">
      <w:pPr>
        <w:pStyle w:val="NoSpacing"/>
      </w:pPr>
    </w:p>
    <w:p w14:paraId="7750164A" w14:textId="53518EC8" w:rsidR="00711381" w:rsidRPr="0019440F" w:rsidRDefault="3E46C82F" w:rsidP="00C50D55">
      <w:pPr>
        <w:pStyle w:val="NoSpacing"/>
      </w:pPr>
      <w:r w:rsidRPr="0019440F">
        <w:t>Th</w:t>
      </w:r>
      <w:r w:rsidR="0D8399BE" w:rsidRPr="0019440F">
        <w:t>e</w:t>
      </w:r>
      <w:r w:rsidRPr="0019440F">
        <w:t xml:space="preserve"> Winter </w:t>
      </w:r>
      <w:r w:rsidR="0FAA1CCB" w:rsidRPr="0019440F">
        <w:t>Resilience Plan</w:t>
      </w:r>
      <w:r w:rsidRPr="0019440F">
        <w:t xml:space="preserve"> will be supported by a suite of </w:t>
      </w:r>
      <w:r w:rsidR="79F81560" w:rsidRPr="0019440F">
        <w:t>data</w:t>
      </w:r>
      <w:r w:rsidR="6D744CE7" w:rsidRPr="0019440F">
        <w:t xml:space="preserve"> and information tools</w:t>
      </w:r>
      <w:r w:rsidR="79F81560" w:rsidRPr="0019440F">
        <w:t xml:space="preserve"> </w:t>
      </w:r>
      <w:r w:rsidR="4DD8F59B" w:rsidRPr="0019440F">
        <w:t>includ</w:t>
      </w:r>
      <w:r w:rsidR="425E8154" w:rsidRPr="0019440F">
        <w:t>ing</w:t>
      </w:r>
      <w:r w:rsidRPr="0019440F">
        <w:t xml:space="preserve"> </w:t>
      </w:r>
      <w:r w:rsidR="7B5C5293" w:rsidRPr="0019440F">
        <w:t xml:space="preserve">use of </w:t>
      </w:r>
      <w:r w:rsidR="74D18387" w:rsidRPr="0019440F">
        <w:t>Command Centre,</w:t>
      </w:r>
      <w:r w:rsidR="70F66AB4" w:rsidRPr="0019440F">
        <w:t xml:space="preserve"> </w:t>
      </w:r>
      <w:r w:rsidRPr="0019440F">
        <w:t>Safe</w:t>
      </w:r>
      <w:r w:rsidR="7442847D" w:rsidRPr="0019440F">
        <w:t xml:space="preserve"> </w:t>
      </w:r>
      <w:r w:rsidRPr="0019440F">
        <w:t>Care</w:t>
      </w:r>
      <w:r w:rsidR="414E80FD" w:rsidRPr="0019440F">
        <w:t xml:space="preserve"> </w:t>
      </w:r>
      <w:r w:rsidR="2313A968" w:rsidRPr="0019440F">
        <w:t>a</w:t>
      </w:r>
      <w:r w:rsidR="2747C24B" w:rsidRPr="0019440F">
        <w:t xml:space="preserve">nd </w:t>
      </w:r>
      <w:r w:rsidR="1139919F" w:rsidRPr="0019440F">
        <w:t xml:space="preserve">the </w:t>
      </w:r>
      <w:r w:rsidR="2747C24B" w:rsidRPr="0019440F">
        <w:t>Winter</w:t>
      </w:r>
      <w:r w:rsidR="6ADEE2AD" w:rsidRPr="0019440F">
        <w:t xml:space="preserve"> Planning</w:t>
      </w:r>
      <w:r w:rsidR="2747C24B" w:rsidRPr="0019440F">
        <w:t xml:space="preserve"> Heatmap</w:t>
      </w:r>
      <w:r w:rsidR="31547700" w:rsidRPr="0019440F">
        <w:t>.</w:t>
      </w:r>
      <w:r w:rsidR="2747C24B" w:rsidRPr="0019440F">
        <w:t xml:space="preserve"> </w:t>
      </w:r>
      <w:r w:rsidRPr="0019440F">
        <w:t xml:space="preserve"> This will be </w:t>
      </w:r>
      <w:r w:rsidR="4DD8F59B" w:rsidRPr="0019440F">
        <w:t>further supported</w:t>
      </w:r>
      <w:r w:rsidRPr="0019440F">
        <w:t xml:space="preserve"> by </w:t>
      </w:r>
      <w:r w:rsidR="5B9F47F9">
        <w:t>a</w:t>
      </w:r>
      <w:r>
        <w:t xml:space="preserve"> </w:t>
      </w:r>
      <w:r w:rsidRPr="0019440F">
        <w:t>weekly look back to encourage system learning and continuous improvement.</w:t>
      </w:r>
    </w:p>
    <w:bookmarkEnd w:id="4"/>
    <w:p w14:paraId="5674104A" w14:textId="77777777" w:rsidR="718BC320" w:rsidRPr="0019440F" w:rsidRDefault="718BC320" w:rsidP="00C50D55">
      <w:pPr>
        <w:pStyle w:val="NoSpacing"/>
      </w:pPr>
    </w:p>
    <w:p w14:paraId="3DA1C704" w14:textId="4CF87A25" w:rsidR="7A41D583" w:rsidRPr="0019440F" w:rsidRDefault="7A41D583" w:rsidP="00C50D55">
      <w:pPr>
        <w:pStyle w:val="NoSpacing"/>
      </w:pPr>
      <w:r w:rsidRPr="0019440F">
        <w:t xml:space="preserve">A </w:t>
      </w:r>
      <w:r w:rsidR="3494E6D4" w:rsidRPr="0019440F">
        <w:t xml:space="preserve">whole system Health and Social Care approach to develop an integrated plan </w:t>
      </w:r>
      <w:r w:rsidR="46B9070C" w:rsidRPr="0019440F">
        <w:t>is</w:t>
      </w:r>
      <w:r w:rsidR="3494E6D4" w:rsidRPr="0019440F">
        <w:t xml:space="preserve"> essential.  The Tayside and Fife Health and Social Care Partnerships, the Scottish Ambulance Service (SAS) as well as staff side/partnership representation have been involved in the development of the plan to ensure timely access to the right care</w:t>
      </w:r>
      <w:r w:rsidR="77E579BB" w:rsidRPr="0019440F">
        <w:t>, in the right place</w:t>
      </w:r>
      <w:r w:rsidR="2CAB4DA7" w:rsidRPr="0019440F">
        <w:t>,</w:t>
      </w:r>
      <w:r w:rsidR="77E579BB" w:rsidRPr="0019440F">
        <w:t xml:space="preserve"> first time.</w:t>
      </w:r>
      <w:r w:rsidR="3494E6D4" w:rsidRPr="0019440F">
        <w:t xml:space="preserve"> Third sector involvement is</w:t>
      </w:r>
      <w:r w:rsidR="00A80AC0">
        <w:t xml:space="preserve"> primarily</w:t>
      </w:r>
      <w:r w:rsidR="3494E6D4" w:rsidRPr="0019440F">
        <w:t xml:space="preserve"> through the Health and Social Care Partnerships.  </w:t>
      </w:r>
    </w:p>
    <w:p w14:paraId="025CC005" w14:textId="77777777" w:rsidR="28898270" w:rsidRDefault="28898270" w:rsidP="718BC320">
      <w:pPr>
        <w:pStyle w:val="Heading1"/>
        <w:spacing w:line="276" w:lineRule="auto"/>
      </w:pPr>
      <w:bookmarkStart w:id="5" w:name="_Toc148007350"/>
      <w:bookmarkStart w:id="6" w:name="_Toc178663285"/>
      <w:r>
        <w:t>Executive Leads for Winter</w:t>
      </w:r>
      <w:bookmarkEnd w:id="5"/>
      <w:bookmarkEnd w:id="6"/>
    </w:p>
    <w:p w14:paraId="3B3F31F2" w14:textId="4E20C0D1" w:rsidR="28898270" w:rsidRPr="00130C91" w:rsidRDefault="28898270" w:rsidP="718BC320">
      <w:pPr>
        <w:spacing w:after="0" w:line="240" w:lineRule="auto"/>
      </w:pPr>
      <w:r w:rsidRPr="00130C91">
        <w:t>Chief Officer, Acute Services, NHS Tayside</w:t>
      </w:r>
    </w:p>
    <w:p w14:paraId="026BD841" w14:textId="6D258B6A" w:rsidR="28898270" w:rsidRPr="00130C91" w:rsidRDefault="28898270" w:rsidP="718BC320">
      <w:pPr>
        <w:spacing w:after="0" w:line="240" w:lineRule="auto"/>
      </w:pPr>
      <w:r w:rsidRPr="00130C91">
        <w:t>Chief Officer, Angus, Health &amp; Social Care Partnership</w:t>
      </w:r>
    </w:p>
    <w:p w14:paraId="7E53D6BA" w14:textId="1DACE28C" w:rsidR="28898270" w:rsidRPr="00130C91" w:rsidRDefault="28898270" w:rsidP="718BC320">
      <w:pPr>
        <w:spacing w:after="0" w:line="240" w:lineRule="auto"/>
      </w:pPr>
      <w:r w:rsidRPr="00130C91">
        <w:t xml:space="preserve">Chief Officer, Dundee, Health &amp; Social Care Partnership </w:t>
      </w:r>
    </w:p>
    <w:p w14:paraId="58A9B159" w14:textId="01269618" w:rsidR="00806B5D" w:rsidRDefault="28898270" w:rsidP="00806B5D">
      <w:pPr>
        <w:spacing w:after="0" w:line="240" w:lineRule="auto"/>
      </w:pPr>
      <w:r w:rsidRPr="00130C91">
        <w:t>Chief Officer, Perth &amp; Kinross, Health &amp; Social Care Partnership</w:t>
      </w:r>
    </w:p>
    <w:p w14:paraId="38421BD1" w14:textId="77777777" w:rsidR="002A76BD" w:rsidRDefault="002A76BD" w:rsidP="00806B5D">
      <w:pPr>
        <w:spacing w:after="0" w:line="240" w:lineRule="auto"/>
      </w:pPr>
    </w:p>
    <w:p w14:paraId="1B157D06" w14:textId="77777777" w:rsidR="00C50D55" w:rsidRDefault="00C50D55" w:rsidP="00806B5D">
      <w:pPr>
        <w:spacing w:after="0" w:line="240" w:lineRule="auto"/>
      </w:pPr>
    </w:p>
    <w:p w14:paraId="5908AC49" w14:textId="77777777" w:rsidR="00C50D55" w:rsidRDefault="00C50D55" w:rsidP="00806B5D">
      <w:pPr>
        <w:spacing w:after="0" w:line="240" w:lineRule="auto"/>
      </w:pPr>
    </w:p>
    <w:p w14:paraId="21689C59" w14:textId="77777777" w:rsidR="00C50D55" w:rsidRDefault="00C50D55" w:rsidP="00806B5D">
      <w:pPr>
        <w:spacing w:after="0" w:line="240" w:lineRule="auto"/>
      </w:pPr>
    </w:p>
    <w:p w14:paraId="2FFCE18E" w14:textId="77777777" w:rsidR="00C50D55" w:rsidRDefault="00C50D55" w:rsidP="00806B5D">
      <w:pPr>
        <w:spacing w:after="0" w:line="240" w:lineRule="auto"/>
      </w:pPr>
    </w:p>
    <w:p w14:paraId="3575F16C" w14:textId="77777777" w:rsidR="002A76BD" w:rsidRDefault="002A76BD" w:rsidP="00806B5D">
      <w:pPr>
        <w:spacing w:after="0" w:line="240" w:lineRule="auto"/>
      </w:pPr>
    </w:p>
    <w:p w14:paraId="42839A60" w14:textId="175F9A60" w:rsidR="002E0384" w:rsidRPr="0019440F" w:rsidRDefault="192C1820" w:rsidP="0019440F">
      <w:pPr>
        <w:pStyle w:val="Heading1"/>
        <w:spacing w:before="0" w:line="240" w:lineRule="auto"/>
      </w:pPr>
      <w:bookmarkStart w:id="7" w:name="_Toc148007351"/>
      <w:bookmarkStart w:id="8" w:name="_Toc178663286"/>
      <w:r w:rsidRPr="718BC320">
        <w:lastRenderedPageBreak/>
        <w:t>1.</w:t>
      </w:r>
      <w:r w:rsidR="70C53056" w:rsidRPr="718BC320">
        <w:t xml:space="preserve"> </w:t>
      </w:r>
      <w:r w:rsidR="52B29BED" w:rsidRPr="718BC320">
        <w:t>Introduction</w:t>
      </w:r>
      <w:bookmarkEnd w:id="7"/>
      <w:bookmarkEnd w:id="8"/>
    </w:p>
    <w:p w14:paraId="4DC6335C" w14:textId="0AA2DC90" w:rsidR="002A0ACC" w:rsidRPr="0019440F" w:rsidRDefault="00130C91" w:rsidP="00130C91">
      <w:pPr>
        <w:pStyle w:val="Heading2"/>
        <w:spacing w:line="240" w:lineRule="auto"/>
        <w:rPr>
          <w:szCs w:val="24"/>
        </w:rPr>
      </w:pPr>
      <w:bookmarkStart w:id="9" w:name="_Toc148007352"/>
      <w:bookmarkStart w:id="10" w:name="_Toc178663287"/>
      <w:r>
        <w:rPr>
          <w:szCs w:val="24"/>
        </w:rPr>
        <w:t xml:space="preserve">1.1 </w:t>
      </w:r>
      <w:r w:rsidR="7E28268F" w:rsidRPr="0019440F">
        <w:rPr>
          <w:szCs w:val="24"/>
        </w:rPr>
        <w:t>Aim</w:t>
      </w:r>
      <w:bookmarkEnd w:id="9"/>
      <w:bookmarkEnd w:id="10"/>
      <w:r w:rsidR="7E28268F" w:rsidRPr="0019440F">
        <w:rPr>
          <w:szCs w:val="24"/>
        </w:rPr>
        <w:t xml:space="preserve"> </w:t>
      </w:r>
    </w:p>
    <w:p w14:paraId="47AD2C22" w14:textId="77777777" w:rsidR="00F32A0B" w:rsidRPr="00F32A0B" w:rsidRDefault="00F32A0B" w:rsidP="718BC320">
      <w:pPr>
        <w:spacing w:after="0" w:line="240" w:lineRule="auto"/>
        <w:rPr>
          <w:sz w:val="24"/>
          <w:szCs w:val="24"/>
        </w:rPr>
      </w:pPr>
    </w:p>
    <w:p w14:paraId="5982FAC7" w14:textId="2DE8ADE1" w:rsidR="008A2015" w:rsidRPr="0019440F" w:rsidRDefault="066B746D" w:rsidP="718BC320">
      <w:pPr>
        <w:tabs>
          <w:tab w:val="left" w:pos="9900"/>
        </w:tabs>
        <w:spacing w:after="0" w:line="240" w:lineRule="auto"/>
        <w:ind w:right="-46"/>
      </w:pPr>
      <w:r w:rsidRPr="0019440F">
        <w:t xml:space="preserve">The </w:t>
      </w:r>
      <w:r w:rsidR="23306038" w:rsidRPr="0019440F">
        <w:t>aim of the 202</w:t>
      </w:r>
      <w:r w:rsidR="00A80AC0">
        <w:t>4/25</w:t>
      </w:r>
      <w:r w:rsidR="23306038" w:rsidRPr="0019440F">
        <w:t xml:space="preserve"> </w:t>
      </w:r>
      <w:r w:rsidRPr="0019440F">
        <w:t>Winter</w:t>
      </w:r>
      <w:r w:rsidR="00A80AC0">
        <w:t xml:space="preserve"> Resilience</w:t>
      </w:r>
      <w:r w:rsidRPr="0019440F">
        <w:t xml:space="preserve"> Pla</w:t>
      </w:r>
      <w:r w:rsidR="23306038" w:rsidRPr="0019440F">
        <w:t>n</w:t>
      </w:r>
      <w:r w:rsidRPr="0019440F">
        <w:t xml:space="preserve"> is to</w:t>
      </w:r>
      <w:r w:rsidR="52B29BED" w:rsidRPr="0019440F">
        <w:t xml:space="preserve"> </w:t>
      </w:r>
      <w:r w:rsidR="7E28268F" w:rsidRPr="0019440F">
        <w:t xml:space="preserve">demonstrate </w:t>
      </w:r>
      <w:r w:rsidR="23306038" w:rsidRPr="0019440F">
        <w:t>collective and collaborative</w:t>
      </w:r>
      <w:r w:rsidR="7E28268F" w:rsidRPr="0019440F">
        <w:t xml:space="preserve"> </w:t>
      </w:r>
      <w:r w:rsidR="23306038" w:rsidRPr="0019440F">
        <w:t xml:space="preserve">engagement between Acute Services and </w:t>
      </w:r>
      <w:r w:rsidR="7E28268F" w:rsidRPr="0019440F">
        <w:t>Health and Social Care</w:t>
      </w:r>
      <w:r w:rsidR="192C1820" w:rsidRPr="0019440F">
        <w:t xml:space="preserve"> </w:t>
      </w:r>
      <w:r w:rsidR="7E28268F" w:rsidRPr="0019440F">
        <w:t xml:space="preserve">Partnerships </w:t>
      </w:r>
      <w:r w:rsidR="23306038" w:rsidRPr="0019440F">
        <w:t xml:space="preserve">to improve capacity and system resilience through aligned planning. </w:t>
      </w:r>
      <w:r w:rsidR="7E28268F" w:rsidRPr="0019440F">
        <w:t xml:space="preserve"> Setting </w:t>
      </w:r>
      <w:r w:rsidR="23306038" w:rsidRPr="0019440F">
        <w:t xml:space="preserve">critical improvement actions </w:t>
      </w:r>
      <w:r w:rsidR="0DD304BB" w:rsidRPr="0019440F">
        <w:t>to</w:t>
      </w:r>
      <w:r w:rsidR="52B29BED" w:rsidRPr="0019440F">
        <w:t xml:space="preserve"> effectively manag</w:t>
      </w:r>
      <w:r w:rsidR="0DD304BB" w:rsidRPr="0019440F">
        <w:t>e</w:t>
      </w:r>
      <w:r w:rsidR="52B29BED" w:rsidRPr="0019440F">
        <w:t xml:space="preserve"> the challenges associated with the winter pe</w:t>
      </w:r>
      <w:r w:rsidR="23306038" w:rsidRPr="0019440F">
        <w:t>riod</w:t>
      </w:r>
      <w:r w:rsidR="52B29BED" w:rsidRPr="0019440F">
        <w:t xml:space="preserve"> </w:t>
      </w:r>
      <w:r w:rsidR="23306038" w:rsidRPr="0019440F">
        <w:t>whilst continuing to</w:t>
      </w:r>
      <w:r w:rsidR="52B29BED" w:rsidRPr="0019440F">
        <w:t xml:space="preserve"> delive</w:t>
      </w:r>
      <w:r w:rsidR="23306038" w:rsidRPr="0019440F">
        <w:t>r</w:t>
      </w:r>
      <w:r w:rsidR="52B29BED" w:rsidRPr="0019440F">
        <w:t xml:space="preserve"> against the national and local targets and standards for </w:t>
      </w:r>
      <w:r w:rsidR="0DD304BB" w:rsidRPr="0019440F">
        <w:t>H</w:t>
      </w:r>
      <w:r w:rsidR="52B29BED" w:rsidRPr="0019440F">
        <w:t xml:space="preserve">ealth and </w:t>
      </w:r>
      <w:r w:rsidR="0DD304BB" w:rsidRPr="0019440F">
        <w:t>Social C</w:t>
      </w:r>
      <w:r w:rsidR="52B29BED" w:rsidRPr="0019440F">
        <w:t xml:space="preserve">are. </w:t>
      </w:r>
      <w:r w:rsidR="23306038" w:rsidRPr="0019440F">
        <w:t xml:space="preserve">Using data modelling and learning from previous </w:t>
      </w:r>
      <w:r w:rsidR="1B4D4FB5" w:rsidRPr="0019440F">
        <w:t>years</w:t>
      </w:r>
      <w:r w:rsidR="23306038" w:rsidRPr="0019440F">
        <w:t xml:space="preserve"> to inform a system response to anticipated pressures.</w:t>
      </w:r>
    </w:p>
    <w:p w14:paraId="10DB89C0" w14:textId="77777777" w:rsidR="00C26E77" w:rsidRPr="0019440F" w:rsidRDefault="00C26E77" w:rsidP="718BC320">
      <w:pPr>
        <w:tabs>
          <w:tab w:val="left" w:pos="9900"/>
        </w:tabs>
        <w:spacing w:after="0" w:line="240" w:lineRule="auto"/>
        <w:ind w:right="486"/>
      </w:pPr>
    </w:p>
    <w:p w14:paraId="2849CCA0" w14:textId="7E40ED15" w:rsidR="00C26E77" w:rsidRPr="0019440F" w:rsidRDefault="6C30D3BB" w:rsidP="718BC320">
      <w:pPr>
        <w:tabs>
          <w:tab w:val="left" w:pos="9900"/>
        </w:tabs>
        <w:spacing w:after="0" w:line="240" w:lineRule="auto"/>
        <w:ind w:right="486"/>
      </w:pPr>
      <w:r w:rsidRPr="0019440F">
        <w:t>NHS Tayside Winter Resilience Planning will continue to build upon the design and delivery of a whole system framework for predicting, responding to, and managing peak periods of unscheduled activity. This will include a focus on whole system communication and response to support both unscheduled</w:t>
      </w:r>
      <w:r w:rsidR="430C6346" w:rsidRPr="0019440F">
        <w:t xml:space="preserve"> demand</w:t>
      </w:r>
      <w:r w:rsidRPr="0019440F">
        <w:t xml:space="preserve"> and</w:t>
      </w:r>
      <w:r w:rsidR="69DCF263" w:rsidRPr="0019440F">
        <w:t xml:space="preserve"> urgent, cancer and</w:t>
      </w:r>
      <w:r w:rsidRPr="0019440F">
        <w:t xml:space="preserve"> planned elective care as possible. </w:t>
      </w:r>
    </w:p>
    <w:p w14:paraId="323BD1B2" w14:textId="77777777" w:rsidR="192C1820" w:rsidRDefault="192C1820" w:rsidP="004450F7">
      <w:pPr>
        <w:pStyle w:val="Heading2"/>
        <w:spacing w:line="240" w:lineRule="auto"/>
        <w:rPr>
          <w:szCs w:val="24"/>
        </w:rPr>
      </w:pPr>
      <w:bookmarkStart w:id="11" w:name="_Toc148007353"/>
      <w:bookmarkStart w:id="12" w:name="_Toc178663288"/>
      <w:r w:rsidRPr="718BC320">
        <w:rPr>
          <w:szCs w:val="24"/>
        </w:rPr>
        <w:t xml:space="preserve">1.2 </w:t>
      </w:r>
      <w:r w:rsidR="52B29BED" w:rsidRPr="718BC320">
        <w:rPr>
          <w:szCs w:val="24"/>
        </w:rPr>
        <w:t>Planning</w:t>
      </w:r>
      <w:r w:rsidR="2F7384CA" w:rsidRPr="718BC320">
        <w:rPr>
          <w:szCs w:val="24"/>
        </w:rPr>
        <w:t xml:space="preserve"> Approach</w:t>
      </w:r>
      <w:bookmarkEnd w:id="11"/>
      <w:bookmarkEnd w:id="12"/>
    </w:p>
    <w:p w14:paraId="7CA3E2B3" w14:textId="77777777" w:rsidR="00CB64F0" w:rsidRDefault="00CB64F0" w:rsidP="00CB64F0">
      <w:pPr>
        <w:tabs>
          <w:tab w:val="left" w:pos="9900"/>
        </w:tabs>
        <w:spacing w:after="0" w:line="240" w:lineRule="auto"/>
        <w:ind w:right="486"/>
      </w:pPr>
    </w:p>
    <w:p w14:paraId="3BE85CA7" w14:textId="009CED9F" w:rsidR="002E0384" w:rsidRDefault="1B3864E9" w:rsidP="00CB64F0">
      <w:pPr>
        <w:tabs>
          <w:tab w:val="left" w:pos="9900"/>
        </w:tabs>
        <w:spacing w:after="0" w:line="240" w:lineRule="auto"/>
        <w:ind w:right="486"/>
      </w:pPr>
      <w:r w:rsidRPr="004450F7">
        <w:t>Th</w:t>
      </w:r>
      <w:r w:rsidR="2F7384CA" w:rsidRPr="004450F7">
        <w:t>e</w:t>
      </w:r>
      <w:r w:rsidRPr="004450F7">
        <w:t xml:space="preserve"> </w:t>
      </w:r>
      <w:r w:rsidR="23306038" w:rsidRPr="004450F7">
        <w:t>202</w:t>
      </w:r>
      <w:r w:rsidR="00A80AC0">
        <w:t>4/25</w:t>
      </w:r>
      <w:r w:rsidR="23306038" w:rsidRPr="004450F7">
        <w:t xml:space="preserve"> </w:t>
      </w:r>
      <w:r w:rsidR="0DD304BB" w:rsidRPr="004450F7">
        <w:t>Winter</w:t>
      </w:r>
      <w:r w:rsidR="00A80AC0">
        <w:t xml:space="preserve"> Resilience</w:t>
      </w:r>
      <w:r w:rsidR="0DD304BB" w:rsidRPr="004450F7">
        <w:t xml:space="preserve"> </w:t>
      </w:r>
      <w:r w:rsidRPr="004450F7">
        <w:t xml:space="preserve">Plan </w:t>
      </w:r>
      <w:r w:rsidR="0DD304BB" w:rsidRPr="004450F7">
        <w:t xml:space="preserve">has been </w:t>
      </w:r>
      <w:r w:rsidRPr="004450F7">
        <w:t xml:space="preserve">informed by </w:t>
      </w:r>
      <w:r w:rsidR="0DD304BB" w:rsidRPr="004450F7">
        <w:t>external and internal sources</w:t>
      </w:r>
      <w:r w:rsidR="2F7384CA" w:rsidRPr="004450F7">
        <w:t>,</w:t>
      </w:r>
      <w:r w:rsidRPr="004450F7">
        <w:t xml:space="preserve"> </w:t>
      </w:r>
      <w:r w:rsidR="2F7384CA" w:rsidRPr="004450F7">
        <w:t>with a focus on</w:t>
      </w:r>
      <w:r w:rsidR="0B5906F6" w:rsidRPr="004450F7">
        <w:t xml:space="preserve"> delivery of</w:t>
      </w:r>
      <w:r w:rsidR="2F7384CA" w:rsidRPr="004450F7">
        <w:t xml:space="preserve"> the agreed Scottish Government Winter Plan priorities</w:t>
      </w:r>
      <w:r w:rsidR="166110D0" w:rsidRPr="004450F7">
        <w:t>, with</w:t>
      </w:r>
      <w:r w:rsidR="6C30D3BB" w:rsidRPr="004450F7">
        <w:t xml:space="preserve"> an emphasis on</w:t>
      </w:r>
      <w:r w:rsidR="2F7384CA" w:rsidRPr="004450F7">
        <w:t xml:space="preserve"> prevention to reduce avoidable demand</w:t>
      </w:r>
      <w:r w:rsidR="5A6C3B74" w:rsidRPr="004450F7">
        <w:t>:</w:t>
      </w:r>
    </w:p>
    <w:p w14:paraId="58172C78" w14:textId="77777777" w:rsidR="00B42D5E" w:rsidRPr="00CB64F0" w:rsidRDefault="00B42D5E" w:rsidP="00CB64F0">
      <w:pPr>
        <w:tabs>
          <w:tab w:val="left" w:pos="9900"/>
        </w:tabs>
        <w:spacing w:after="0" w:line="240" w:lineRule="auto"/>
        <w:ind w:right="486"/>
      </w:pPr>
    </w:p>
    <w:p w14:paraId="730ED214" w14:textId="4D2D5208" w:rsidR="00B42D5E" w:rsidRPr="0076658F" w:rsidRDefault="00B42D5E" w:rsidP="00B42D5E">
      <w:pPr>
        <w:spacing w:after="0" w:line="240" w:lineRule="auto"/>
      </w:pPr>
      <w:r w:rsidRPr="0076658F">
        <w:rPr>
          <w:b/>
        </w:rPr>
        <w:t>Priority One:</w:t>
      </w:r>
      <w:r w:rsidRPr="0076658F">
        <w:t xml:space="preserve"> Prioritise care for all people in our communities, enabling</w:t>
      </w:r>
      <w:r w:rsidR="00FC3D51">
        <w:t xml:space="preserve"> </w:t>
      </w:r>
      <w:r w:rsidRPr="0076658F">
        <w:t>people to live well with the support they choose and utilise effective</w:t>
      </w:r>
      <w:r w:rsidR="00FC3D51">
        <w:t xml:space="preserve"> </w:t>
      </w:r>
      <w:r w:rsidRPr="0076658F">
        <w:t>prevention to keep people well, avoiding them needing hospital care.</w:t>
      </w:r>
    </w:p>
    <w:p w14:paraId="31F6A527" w14:textId="77777777" w:rsidR="00887A2C" w:rsidRPr="0076658F" w:rsidRDefault="00887A2C" w:rsidP="00B42D5E">
      <w:pPr>
        <w:spacing w:after="0" w:line="240" w:lineRule="auto"/>
      </w:pPr>
    </w:p>
    <w:p w14:paraId="1E2C3663" w14:textId="400A25B0" w:rsidR="00B42D5E" w:rsidRPr="0076658F" w:rsidRDefault="00B42D5E" w:rsidP="00B42D5E">
      <w:pPr>
        <w:spacing w:after="0" w:line="240" w:lineRule="auto"/>
      </w:pPr>
      <w:r w:rsidRPr="0076658F">
        <w:rPr>
          <w:b/>
        </w:rPr>
        <w:t>Priority Two:</w:t>
      </w:r>
      <w:r w:rsidRPr="0076658F">
        <w:t xml:space="preserve"> Ensure people receive the right care, in the right place at the</w:t>
      </w:r>
      <w:r w:rsidR="00FC3D51">
        <w:t xml:space="preserve"> </w:t>
      </w:r>
      <w:r w:rsidRPr="0076658F">
        <w:t>right time, this includes prioritising care at home, or as close to home as</w:t>
      </w:r>
      <w:r w:rsidR="00FC3D51">
        <w:t xml:space="preserve"> </w:t>
      </w:r>
      <w:r w:rsidRPr="0076658F">
        <w:t>possible, where clinically appropriate.</w:t>
      </w:r>
    </w:p>
    <w:p w14:paraId="7950004D" w14:textId="77777777" w:rsidR="00887A2C" w:rsidRPr="0076658F" w:rsidRDefault="00887A2C" w:rsidP="00B42D5E">
      <w:pPr>
        <w:spacing w:after="0" w:line="240" w:lineRule="auto"/>
      </w:pPr>
    </w:p>
    <w:p w14:paraId="730D88C4" w14:textId="7122B29F" w:rsidR="00B42D5E" w:rsidRPr="0076658F" w:rsidRDefault="00B42D5E" w:rsidP="00B42D5E">
      <w:pPr>
        <w:spacing w:after="0" w:line="240" w:lineRule="auto"/>
      </w:pPr>
      <w:r w:rsidRPr="0076658F">
        <w:rPr>
          <w:b/>
        </w:rPr>
        <w:t>Priority Three:</w:t>
      </w:r>
      <w:r w:rsidRPr="0076658F">
        <w:t xml:space="preserve"> Maximise capacity and capability to meet demand and</w:t>
      </w:r>
      <w:r w:rsidR="00FC3D51">
        <w:t xml:space="preserve"> </w:t>
      </w:r>
      <w:r w:rsidRPr="0076658F">
        <w:t>maintain integrated health, social care and social work services, protecting</w:t>
      </w:r>
      <w:r w:rsidR="00FC3D51">
        <w:t xml:space="preserve"> </w:t>
      </w:r>
      <w:r w:rsidRPr="0076658F">
        <w:t>planned and established care, to reduce long waits and unmet need.</w:t>
      </w:r>
    </w:p>
    <w:p w14:paraId="64B1AFE4" w14:textId="77777777" w:rsidR="00887A2C" w:rsidRPr="0076658F" w:rsidRDefault="00887A2C" w:rsidP="00B42D5E">
      <w:pPr>
        <w:spacing w:after="0" w:line="240" w:lineRule="auto"/>
      </w:pPr>
    </w:p>
    <w:p w14:paraId="4376700E" w14:textId="58195182" w:rsidR="3F79D2D9" w:rsidRPr="0019440F" w:rsidRDefault="00B42D5E" w:rsidP="00B42D5E">
      <w:pPr>
        <w:spacing w:after="0" w:line="240" w:lineRule="auto"/>
      </w:pPr>
      <w:r w:rsidRPr="0076658F">
        <w:rPr>
          <w:b/>
        </w:rPr>
        <w:t>Priority Four:</w:t>
      </w:r>
      <w:r w:rsidRPr="0076658F">
        <w:t xml:space="preserve"> Focus on supporting the wellbeing of our health and social</w:t>
      </w:r>
      <w:r w:rsidR="00FC3D51">
        <w:t xml:space="preserve"> </w:t>
      </w:r>
      <w:r w:rsidRPr="0076658F">
        <w:t>care workforce, their capacity and improving retention, as well as valuing and</w:t>
      </w:r>
      <w:r w:rsidR="00FC3D51">
        <w:t xml:space="preserve"> </w:t>
      </w:r>
      <w:r w:rsidRPr="0076658F">
        <w:t>supporting Scotland’s unpaid carers.</w:t>
      </w:r>
      <w:r w:rsidR="002A76BD" w:rsidRPr="0076658F">
        <w:t xml:space="preserve"> </w:t>
      </w:r>
      <w:r w:rsidR="3F79D2D9" w:rsidRPr="006C18BE">
        <w:t>NHS Tayside continue to develop a multi-disciplinary approach to</w:t>
      </w:r>
      <w:r w:rsidR="684C2112" w:rsidRPr="006C18BE">
        <w:t xml:space="preserve"> building capacity and maintaining operational resil</w:t>
      </w:r>
      <w:r w:rsidR="493ACB19" w:rsidRPr="006C18BE">
        <w:t>ience</w:t>
      </w:r>
      <w:r w:rsidR="62D717EB" w:rsidRPr="006C18BE">
        <w:t xml:space="preserve"> aligned to national strategy</w:t>
      </w:r>
      <w:r w:rsidR="493ACB19" w:rsidRPr="006C18BE">
        <w:t>:</w:t>
      </w:r>
    </w:p>
    <w:p w14:paraId="31B5A972" w14:textId="77777777" w:rsidR="718BC320" w:rsidRDefault="718BC320" w:rsidP="718BC320">
      <w:pPr>
        <w:spacing w:after="0" w:line="240" w:lineRule="auto"/>
      </w:pPr>
    </w:p>
    <w:p w14:paraId="67A1F258" w14:textId="77777777" w:rsidR="00A80AC0" w:rsidRPr="00A80AC0" w:rsidRDefault="00A80AC0" w:rsidP="00A80AC0"/>
    <w:p w14:paraId="51966685" w14:textId="77777777" w:rsidR="00A80AC0" w:rsidRPr="00A80AC0" w:rsidRDefault="00A80AC0" w:rsidP="00A80AC0"/>
    <w:p w14:paraId="16F4DE4B" w14:textId="30F63E6D" w:rsidR="718BC320" w:rsidRDefault="24C6DB0A" w:rsidP="718BC320">
      <w:pPr>
        <w:spacing w:after="0" w:line="240" w:lineRule="auto"/>
      </w:pPr>
      <w:r>
        <w:rPr>
          <w:noProof/>
          <w:lang w:eastAsia="en-GB"/>
        </w:rPr>
        <w:lastRenderedPageBreak/>
        <w:drawing>
          <wp:inline distT="0" distB="0" distL="0" distR="0" wp14:anchorId="78BDBF2A" wp14:editId="225B95BC">
            <wp:extent cx="2148854" cy="2133394"/>
            <wp:effectExtent l="0" t="0" r="0" b="0"/>
            <wp:docPr id="1128127382" name="Picture 112812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854" cy="2133394"/>
                    </a:xfrm>
                    <a:prstGeom prst="rect">
                      <a:avLst/>
                    </a:prstGeom>
                  </pic:spPr>
                </pic:pic>
              </a:graphicData>
            </a:graphic>
          </wp:inline>
        </w:drawing>
      </w:r>
      <w:r>
        <w:rPr>
          <w:noProof/>
          <w:lang w:eastAsia="en-GB"/>
        </w:rPr>
        <w:drawing>
          <wp:inline distT="0" distB="0" distL="0" distR="0" wp14:anchorId="2E8C214B" wp14:editId="50E60579">
            <wp:extent cx="3524250" cy="2305050"/>
            <wp:effectExtent l="0" t="0" r="0" b="0"/>
            <wp:docPr id="1156304796" name="Picture 11563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4250" cy="2305050"/>
                    </a:xfrm>
                    <a:prstGeom prst="rect">
                      <a:avLst/>
                    </a:prstGeom>
                  </pic:spPr>
                </pic:pic>
              </a:graphicData>
            </a:graphic>
          </wp:inline>
        </w:drawing>
      </w:r>
    </w:p>
    <w:p w14:paraId="6CFED3A7" w14:textId="77777777" w:rsidR="00A80AC0" w:rsidRDefault="00A80AC0" w:rsidP="0019440F">
      <w:pPr>
        <w:tabs>
          <w:tab w:val="left" w:pos="9900"/>
        </w:tabs>
        <w:spacing w:after="0" w:line="240" w:lineRule="auto"/>
        <w:ind w:right="486"/>
      </w:pPr>
    </w:p>
    <w:p w14:paraId="701ECED3" w14:textId="49217EDA" w:rsidR="1B7086E4" w:rsidRDefault="1B7086E4" w:rsidP="0019440F">
      <w:pPr>
        <w:tabs>
          <w:tab w:val="left" w:pos="9900"/>
        </w:tabs>
        <w:spacing w:after="0" w:line="240" w:lineRule="auto"/>
        <w:ind w:right="486"/>
      </w:pPr>
      <w:r w:rsidRPr="0019440F">
        <w:t xml:space="preserve">The scope of the </w:t>
      </w:r>
      <w:r w:rsidR="25B73789" w:rsidRPr="0019440F">
        <w:t xml:space="preserve">NHS Tayside </w:t>
      </w:r>
      <w:r w:rsidRPr="0019440F">
        <w:t xml:space="preserve">Winter </w:t>
      </w:r>
      <w:r w:rsidR="63B0D1C7" w:rsidRPr="0019440F">
        <w:t>Resilience</w:t>
      </w:r>
      <w:r w:rsidR="5D1DC1B7" w:rsidRPr="0019440F">
        <w:t xml:space="preserve"> </w:t>
      </w:r>
      <w:r w:rsidRPr="0019440F">
        <w:t>Plan is whole system with a focus on the following key areas in line with the Scottish Government Winter Preparedness</w:t>
      </w:r>
      <w:r w:rsidR="00CF22CF">
        <w:t xml:space="preserve"> </w:t>
      </w:r>
      <w:r w:rsidRPr="0019440F">
        <w:t>Checklist</w:t>
      </w:r>
      <w:r w:rsidR="00463110" w:rsidRPr="0019440F">
        <w:t xml:space="preserve"> -</w:t>
      </w:r>
      <w:r w:rsidRPr="0019440F">
        <w:t xml:space="preserve"> </w:t>
      </w:r>
      <w:r w:rsidR="001510F3" w:rsidRPr="0019440F">
        <w:t>Areas of Assurance</w:t>
      </w:r>
      <w:r w:rsidR="00941BEB">
        <w:t xml:space="preserve"> (</w:t>
      </w:r>
      <w:r w:rsidR="004E0644">
        <w:t xml:space="preserve">Scottish Government Checklist included as </w:t>
      </w:r>
      <w:r w:rsidR="000B3809">
        <w:t>Appendix 1</w:t>
      </w:r>
      <w:r w:rsidR="004E0644">
        <w:t>)</w:t>
      </w:r>
      <w:r w:rsidRPr="0019440F">
        <w:t xml:space="preserve">:    </w:t>
      </w:r>
    </w:p>
    <w:p w14:paraId="33DC2F6D" w14:textId="77777777" w:rsidR="004755F1" w:rsidRDefault="004755F1" w:rsidP="0019440F">
      <w:pPr>
        <w:tabs>
          <w:tab w:val="left" w:pos="9900"/>
        </w:tabs>
        <w:spacing w:after="0" w:line="240" w:lineRule="auto"/>
        <w:ind w:right="486"/>
      </w:pPr>
    </w:p>
    <w:p w14:paraId="6B7DD16B" w14:textId="77777777" w:rsidR="004755F1" w:rsidRPr="00C96CC8" w:rsidRDefault="004755F1" w:rsidP="004755F1">
      <w:pPr>
        <w:autoSpaceDE w:val="0"/>
        <w:autoSpaceDN w:val="0"/>
        <w:adjustRightInd w:val="0"/>
        <w:spacing w:after="0" w:line="240" w:lineRule="auto"/>
        <w:rPr>
          <w:color w:val="002060"/>
        </w:rPr>
      </w:pPr>
      <w:bookmarkStart w:id="13" w:name="_Toc148007354"/>
      <w:r w:rsidRPr="00C96CC8">
        <w:rPr>
          <w:b/>
          <w:color w:val="002060"/>
        </w:rPr>
        <w:t xml:space="preserve">Section 1: </w:t>
      </w:r>
      <w:r w:rsidRPr="00C96CC8">
        <w:rPr>
          <w:color w:val="002060"/>
        </w:rPr>
        <w:t>Overview of Preparedness and Business Continuity</w:t>
      </w:r>
    </w:p>
    <w:p w14:paraId="54D7ED4E" w14:textId="77777777" w:rsidR="004755F1" w:rsidRPr="00C96CC8" w:rsidRDefault="004755F1" w:rsidP="004755F1">
      <w:pPr>
        <w:autoSpaceDE w:val="0"/>
        <w:autoSpaceDN w:val="0"/>
        <w:adjustRightInd w:val="0"/>
        <w:spacing w:after="0" w:line="240" w:lineRule="auto"/>
        <w:rPr>
          <w:color w:val="002060"/>
        </w:rPr>
      </w:pPr>
      <w:r w:rsidRPr="00C96CC8">
        <w:rPr>
          <w:b/>
          <w:color w:val="002060"/>
        </w:rPr>
        <w:t xml:space="preserve">Section 2: </w:t>
      </w:r>
      <w:r w:rsidRPr="00C96CC8">
        <w:rPr>
          <w:color w:val="002060"/>
        </w:rPr>
        <w:t>Urgent and Unscheduled Health and Social Care, and Planned Care</w:t>
      </w:r>
    </w:p>
    <w:p w14:paraId="619D43A1" w14:textId="77777777" w:rsidR="004755F1" w:rsidRPr="00C96CC8" w:rsidRDefault="004755F1" w:rsidP="004755F1">
      <w:pPr>
        <w:autoSpaceDE w:val="0"/>
        <w:autoSpaceDN w:val="0"/>
        <w:adjustRightInd w:val="0"/>
        <w:spacing w:after="0" w:line="240" w:lineRule="auto"/>
        <w:rPr>
          <w:color w:val="002060"/>
        </w:rPr>
      </w:pPr>
      <w:r w:rsidRPr="00C96CC8">
        <w:rPr>
          <w:b/>
          <w:color w:val="002060"/>
        </w:rPr>
        <w:t xml:space="preserve">Section 3: </w:t>
      </w:r>
      <w:r w:rsidRPr="00C96CC8">
        <w:rPr>
          <w:color w:val="002060"/>
        </w:rPr>
        <w:t>Primary Care, Mental Health and Social Care</w:t>
      </w:r>
    </w:p>
    <w:p w14:paraId="1D02311F" w14:textId="7A7124CA" w:rsidR="004755F1" w:rsidRPr="00C96CC8" w:rsidRDefault="004755F1" w:rsidP="004755F1">
      <w:pPr>
        <w:autoSpaceDE w:val="0"/>
        <w:autoSpaceDN w:val="0"/>
        <w:adjustRightInd w:val="0"/>
        <w:spacing w:after="0" w:line="240" w:lineRule="auto"/>
        <w:rPr>
          <w:color w:val="002060"/>
        </w:rPr>
      </w:pPr>
      <w:r w:rsidRPr="00C96CC8">
        <w:rPr>
          <w:b/>
          <w:color w:val="002060"/>
        </w:rPr>
        <w:t xml:space="preserve">Section 4: </w:t>
      </w:r>
      <w:r w:rsidRPr="00C96CC8">
        <w:rPr>
          <w:color w:val="002060"/>
        </w:rPr>
        <w:t>Health and Social Care Workforce and Staff Wellbeing</w:t>
      </w:r>
    </w:p>
    <w:p w14:paraId="24582212" w14:textId="26B8DCFA" w:rsidR="008A2015" w:rsidRPr="00D04993" w:rsidRDefault="26562700" w:rsidP="004755F1">
      <w:pPr>
        <w:pStyle w:val="Heading2"/>
      </w:pPr>
      <w:bookmarkStart w:id="14" w:name="_Toc178663289"/>
      <w:r w:rsidRPr="00D04993">
        <w:t>1.</w:t>
      </w:r>
      <w:r w:rsidR="1653D668" w:rsidRPr="00D04993">
        <w:t>3</w:t>
      </w:r>
      <w:r w:rsidRPr="00D04993">
        <w:t xml:space="preserve"> </w:t>
      </w:r>
      <w:r w:rsidR="1B3864E9" w:rsidRPr="00D04993">
        <w:t>Financ</w:t>
      </w:r>
      <w:r w:rsidR="365E0850" w:rsidRPr="00D04993">
        <w:t>e</w:t>
      </w:r>
      <w:bookmarkEnd w:id="13"/>
      <w:bookmarkEnd w:id="14"/>
    </w:p>
    <w:p w14:paraId="6A223A33" w14:textId="77777777" w:rsidR="00D04993" w:rsidRPr="00D04993" w:rsidRDefault="00D04993" w:rsidP="00D04993">
      <w:pPr>
        <w:pStyle w:val="NormalWeb"/>
        <w:rPr>
          <w:rFonts w:ascii="Arial" w:hAnsi="Arial" w:cs="Arial"/>
          <w:sz w:val="22"/>
          <w:szCs w:val="22"/>
          <w:lang w:eastAsia="en-US"/>
        </w:rPr>
      </w:pPr>
      <w:bookmarkStart w:id="15" w:name="_Toc148007355"/>
      <w:bookmarkStart w:id="16" w:name="_Toc178663290"/>
      <w:r w:rsidRPr="00D04993">
        <w:rPr>
          <w:rFonts w:ascii="Arial" w:hAnsi="Arial" w:cs="Arial"/>
          <w:sz w:val="22"/>
          <w:szCs w:val="22"/>
          <w:lang w:eastAsia="en-US"/>
        </w:rPr>
        <w:t>NHS Tayside received a letter dated 17th July 2024 from Scottish Government outlining the funding allocation of £2.5m for 2024/25.  The letter stated that funding must be used to support delivery of the Boards improvement plan for urgent and unscheduled care, with a focus on the improvement impact around length of stay which will bring improved occupancy and flow.  </w:t>
      </w:r>
    </w:p>
    <w:p w14:paraId="3E1FB05C" w14:textId="77777777" w:rsidR="00D04993" w:rsidRPr="00D04993" w:rsidRDefault="00D04993" w:rsidP="00D04993">
      <w:pPr>
        <w:pStyle w:val="NormalWeb"/>
        <w:rPr>
          <w:rFonts w:ascii="Arial" w:hAnsi="Arial" w:cs="Arial"/>
          <w:sz w:val="22"/>
          <w:szCs w:val="22"/>
          <w:lang w:eastAsia="en-US"/>
        </w:rPr>
      </w:pPr>
    </w:p>
    <w:p w14:paraId="60BDA099" w14:textId="77777777" w:rsidR="00D04993" w:rsidRPr="00D04993" w:rsidRDefault="00D04993" w:rsidP="00D04993">
      <w:pPr>
        <w:pStyle w:val="NormalWeb"/>
        <w:rPr>
          <w:rFonts w:ascii="Arial" w:hAnsi="Arial" w:cs="Arial"/>
          <w:sz w:val="22"/>
          <w:szCs w:val="22"/>
          <w:lang w:eastAsia="en-US"/>
        </w:rPr>
      </w:pPr>
      <w:proofErr w:type="gramStart"/>
      <w:r w:rsidRPr="00D04993">
        <w:rPr>
          <w:rFonts w:ascii="Arial" w:hAnsi="Arial" w:cs="Arial"/>
          <w:sz w:val="22"/>
          <w:szCs w:val="22"/>
          <w:lang w:eastAsia="en-US"/>
        </w:rPr>
        <w:t>Similar to</w:t>
      </w:r>
      <w:proofErr w:type="gramEnd"/>
      <w:r w:rsidRPr="00D04993">
        <w:rPr>
          <w:rFonts w:ascii="Arial" w:hAnsi="Arial" w:cs="Arial"/>
          <w:sz w:val="22"/>
          <w:szCs w:val="22"/>
          <w:lang w:eastAsia="en-US"/>
        </w:rPr>
        <w:t xml:space="preserve"> last year, this funding for 2024-25 has been utilised to support costs already embedded &amp; integrated into core service delivery to support delivery of Unscheduled Care and the associated outcomes and measures as described in the letter.  This has been agreed through the local Urgent &amp; Unscheduled Care Board and provides the Board with the greatest opportunity to maximise delivery against the core set of measures.</w:t>
      </w:r>
    </w:p>
    <w:p w14:paraId="65C6EBFD" w14:textId="77777777" w:rsidR="00D04993" w:rsidRPr="00D04993" w:rsidRDefault="00D04993" w:rsidP="00D04993">
      <w:pPr>
        <w:pStyle w:val="NormalWeb"/>
        <w:rPr>
          <w:rFonts w:ascii="Arial" w:hAnsi="Arial" w:cs="Arial"/>
          <w:sz w:val="22"/>
          <w:szCs w:val="22"/>
          <w:lang w:eastAsia="en-US"/>
        </w:rPr>
      </w:pPr>
      <w:r w:rsidRPr="00D04993">
        <w:rPr>
          <w:rFonts w:ascii="Arial" w:hAnsi="Arial" w:cs="Arial"/>
          <w:sz w:val="22"/>
          <w:szCs w:val="22"/>
          <w:lang w:eastAsia="en-US"/>
        </w:rPr>
        <w:t> </w:t>
      </w:r>
    </w:p>
    <w:p w14:paraId="1B584405" w14:textId="36BD2399" w:rsidR="00D04993" w:rsidRPr="00D04993" w:rsidRDefault="00D04993" w:rsidP="00D04993">
      <w:pPr>
        <w:pStyle w:val="NormalWeb"/>
        <w:rPr>
          <w:rFonts w:ascii="Arial" w:hAnsi="Arial" w:cs="Arial"/>
          <w:sz w:val="22"/>
          <w:szCs w:val="22"/>
          <w:lang w:eastAsia="en-US"/>
        </w:rPr>
      </w:pPr>
      <w:r w:rsidRPr="00D04993">
        <w:rPr>
          <w:rFonts w:ascii="Arial" w:hAnsi="Arial" w:cs="Arial"/>
          <w:sz w:val="22"/>
          <w:szCs w:val="22"/>
          <w:lang w:eastAsia="en-US"/>
        </w:rPr>
        <w:t xml:space="preserve">Therefore, for the third year in a row there is no separate “Winter” funding allocation.  The Winter Plan Leadership team are working with operational leads to understand any additional costs in the system and how these can be </w:t>
      </w:r>
      <w:r w:rsidR="004E0644" w:rsidRPr="00D04993">
        <w:rPr>
          <w:rFonts w:ascii="Arial" w:hAnsi="Arial" w:cs="Arial"/>
          <w:sz w:val="22"/>
          <w:szCs w:val="22"/>
          <w:lang w:eastAsia="en-US"/>
        </w:rPr>
        <w:t>mitigated,</w:t>
      </w:r>
      <w:r w:rsidRPr="00D04993">
        <w:rPr>
          <w:rFonts w:ascii="Arial" w:hAnsi="Arial" w:cs="Arial"/>
          <w:sz w:val="22"/>
          <w:szCs w:val="22"/>
          <w:lang w:eastAsia="en-US"/>
        </w:rPr>
        <w:t xml:space="preserve"> and further detail will be provided once this work has been concluded.</w:t>
      </w:r>
    </w:p>
    <w:p w14:paraId="24363801" w14:textId="77777777" w:rsidR="00D04993" w:rsidRPr="00D04993" w:rsidRDefault="00D04993" w:rsidP="00D04993">
      <w:pPr>
        <w:pStyle w:val="NormalWeb"/>
        <w:rPr>
          <w:rFonts w:ascii="Arial" w:hAnsi="Arial" w:cs="Arial"/>
          <w:sz w:val="22"/>
          <w:szCs w:val="22"/>
          <w:lang w:eastAsia="en-US"/>
        </w:rPr>
      </w:pPr>
    </w:p>
    <w:p w14:paraId="4F0F3D14" w14:textId="7CBFDCAC" w:rsidR="00D04993" w:rsidRPr="00D04993" w:rsidRDefault="00D04993" w:rsidP="00D04993">
      <w:pPr>
        <w:pStyle w:val="NormalWeb"/>
        <w:rPr>
          <w:rFonts w:ascii="Arial" w:hAnsi="Arial" w:cs="Arial"/>
          <w:sz w:val="22"/>
          <w:szCs w:val="22"/>
          <w:lang w:eastAsia="en-US"/>
        </w:rPr>
      </w:pPr>
      <w:r w:rsidRPr="00D04993">
        <w:rPr>
          <w:rFonts w:ascii="Arial" w:hAnsi="Arial" w:cs="Arial"/>
          <w:sz w:val="22"/>
          <w:szCs w:val="22"/>
          <w:lang w:eastAsia="en-US"/>
        </w:rPr>
        <w:t xml:space="preserve">Any additional costs will require to be balanced against the </w:t>
      </w:r>
      <w:r w:rsidR="004E0644" w:rsidRPr="00D04993">
        <w:rPr>
          <w:rFonts w:ascii="Arial" w:hAnsi="Arial" w:cs="Arial"/>
          <w:sz w:val="22"/>
          <w:szCs w:val="22"/>
          <w:lang w:eastAsia="en-US"/>
        </w:rPr>
        <w:t>financial,</w:t>
      </w:r>
      <w:r w:rsidRPr="00D04993">
        <w:rPr>
          <w:rFonts w:ascii="Arial" w:hAnsi="Arial" w:cs="Arial"/>
          <w:sz w:val="22"/>
          <w:szCs w:val="22"/>
          <w:lang w:eastAsia="en-US"/>
        </w:rPr>
        <w:t xml:space="preserve"> operational &amp; performance risks of the Health Board.</w:t>
      </w:r>
    </w:p>
    <w:p w14:paraId="58B81570" w14:textId="77777777" w:rsidR="008A2015" w:rsidRDefault="192C1820" w:rsidP="006A2EC6">
      <w:pPr>
        <w:pStyle w:val="Heading2"/>
        <w:spacing w:line="240" w:lineRule="auto"/>
      </w:pPr>
      <w:r>
        <w:t>1.</w:t>
      </w:r>
      <w:r w:rsidR="64FA174D">
        <w:t xml:space="preserve">4 </w:t>
      </w:r>
      <w:r w:rsidR="52B29BED">
        <w:t>Approval of Plan</w:t>
      </w:r>
      <w:bookmarkEnd w:id="15"/>
      <w:bookmarkEnd w:id="16"/>
    </w:p>
    <w:p w14:paraId="2440BDD6" w14:textId="77777777" w:rsidR="006A2EC6" w:rsidRDefault="006A2EC6" w:rsidP="006A2EC6">
      <w:pPr>
        <w:spacing w:after="0" w:line="240" w:lineRule="auto"/>
        <w:ind w:right="486"/>
        <w:jc w:val="both"/>
      </w:pPr>
    </w:p>
    <w:p w14:paraId="291B4A1F" w14:textId="020566AD" w:rsidR="00733989" w:rsidRPr="001907EB" w:rsidRDefault="52B29BED" w:rsidP="006A2EC6">
      <w:pPr>
        <w:spacing w:after="0" w:line="240" w:lineRule="auto"/>
        <w:ind w:right="486"/>
        <w:jc w:val="both"/>
      </w:pPr>
      <w:r w:rsidRPr="001907EB">
        <w:t>The process and timeline for preparation, review and approval of this plan</w:t>
      </w:r>
      <w:r w:rsidR="767E04AA" w:rsidRPr="001907EB">
        <w:t>:</w:t>
      </w:r>
    </w:p>
    <w:p w14:paraId="16F75856" w14:textId="77777777" w:rsidR="00496583" w:rsidRDefault="00496583" w:rsidP="006A2EC6">
      <w:pPr>
        <w:spacing w:after="0" w:line="240" w:lineRule="auto"/>
        <w:ind w:right="486"/>
        <w:jc w:val="both"/>
      </w:pPr>
    </w:p>
    <w:tbl>
      <w:tblPr>
        <w:tblStyle w:val="TableGrid"/>
        <w:tblW w:w="5000" w:type="pct"/>
        <w:tblLook w:val="04A0" w:firstRow="1" w:lastRow="0" w:firstColumn="1" w:lastColumn="0" w:noHBand="0" w:noVBand="1"/>
      </w:tblPr>
      <w:tblGrid>
        <w:gridCol w:w="6571"/>
        <w:gridCol w:w="2445"/>
      </w:tblGrid>
      <w:tr w:rsidR="00FB59FD" w:rsidRPr="00601DAF" w14:paraId="255B7C5A" w14:textId="77777777" w:rsidTr="00FB59FD">
        <w:tc>
          <w:tcPr>
            <w:tcW w:w="3644" w:type="pct"/>
          </w:tcPr>
          <w:p w14:paraId="4062326D" w14:textId="77777777" w:rsidR="00FB59FD" w:rsidRPr="00FB59FD" w:rsidRDefault="00FB59FD" w:rsidP="00FB59FD">
            <w:pPr>
              <w:pStyle w:val="NoSpacing"/>
              <w:rPr>
                <w:b/>
                <w:bCs/>
              </w:rPr>
            </w:pPr>
            <w:r w:rsidRPr="00FB59FD">
              <w:rPr>
                <w:b/>
                <w:bCs/>
              </w:rPr>
              <w:t>Action</w:t>
            </w:r>
          </w:p>
        </w:tc>
        <w:tc>
          <w:tcPr>
            <w:tcW w:w="1356" w:type="pct"/>
          </w:tcPr>
          <w:p w14:paraId="12356474" w14:textId="77777777" w:rsidR="00FB59FD" w:rsidRPr="00FB59FD" w:rsidRDefault="00FB59FD" w:rsidP="00FB59FD">
            <w:pPr>
              <w:pStyle w:val="NoSpacing"/>
              <w:rPr>
                <w:b/>
                <w:bCs/>
              </w:rPr>
            </w:pPr>
            <w:r w:rsidRPr="00FB59FD">
              <w:rPr>
                <w:b/>
                <w:bCs/>
              </w:rPr>
              <w:t>Date Due</w:t>
            </w:r>
          </w:p>
        </w:tc>
      </w:tr>
      <w:tr w:rsidR="00FB59FD" w:rsidRPr="00601DAF" w14:paraId="293A0E61" w14:textId="77777777" w:rsidTr="00FB59FD">
        <w:tc>
          <w:tcPr>
            <w:tcW w:w="3644" w:type="pct"/>
          </w:tcPr>
          <w:p w14:paraId="41BE43BD" w14:textId="77777777" w:rsidR="00FB59FD" w:rsidRPr="00601DAF" w:rsidRDefault="00FB59FD" w:rsidP="00FB59FD">
            <w:pPr>
              <w:pStyle w:val="NoSpacing"/>
            </w:pPr>
            <w:r w:rsidRPr="00601DAF">
              <w:rPr>
                <w:color w:val="000000"/>
                <w:lang w:eastAsia="en-GB"/>
              </w:rPr>
              <w:t>Care Group plans pulled together and shared at Winter Resilience ODG</w:t>
            </w:r>
          </w:p>
        </w:tc>
        <w:tc>
          <w:tcPr>
            <w:tcW w:w="1356" w:type="pct"/>
          </w:tcPr>
          <w:p w14:paraId="3B398898" w14:textId="77777777" w:rsidR="00FB59FD" w:rsidRPr="00601DAF" w:rsidRDefault="00FB59FD" w:rsidP="00FB59FD">
            <w:pPr>
              <w:pStyle w:val="NoSpacing"/>
              <w:rPr>
                <w:bCs/>
              </w:rPr>
            </w:pPr>
            <w:r w:rsidRPr="00601DAF">
              <w:rPr>
                <w:bCs/>
              </w:rPr>
              <w:t>28 August 2024</w:t>
            </w:r>
          </w:p>
        </w:tc>
      </w:tr>
      <w:tr w:rsidR="00500FCF" w:rsidRPr="00601DAF" w14:paraId="656DF239" w14:textId="77777777" w:rsidTr="00FB59FD">
        <w:tc>
          <w:tcPr>
            <w:tcW w:w="3644" w:type="pct"/>
          </w:tcPr>
          <w:p w14:paraId="633F62E8" w14:textId="3AB85B2C" w:rsidR="00500FCF" w:rsidRPr="00601DAF" w:rsidRDefault="00500FCF" w:rsidP="00FB59FD">
            <w:pPr>
              <w:pStyle w:val="NoSpacing"/>
              <w:rPr>
                <w:color w:val="000000"/>
                <w:lang w:eastAsia="en-GB"/>
              </w:rPr>
            </w:pPr>
            <w:r>
              <w:rPr>
                <w:color w:val="000000"/>
                <w:lang w:eastAsia="en-GB"/>
              </w:rPr>
              <w:t>Angus</w:t>
            </w:r>
            <w:r w:rsidR="008369FC">
              <w:rPr>
                <w:color w:val="000000"/>
                <w:lang w:eastAsia="en-GB"/>
              </w:rPr>
              <w:t xml:space="preserve"> Integration Joint Board</w:t>
            </w:r>
          </w:p>
        </w:tc>
        <w:tc>
          <w:tcPr>
            <w:tcW w:w="1356" w:type="pct"/>
          </w:tcPr>
          <w:p w14:paraId="11C248C2" w14:textId="2CB3CCBD" w:rsidR="00500FCF" w:rsidRPr="00601DAF" w:rsidRDefault="008369FC" w:rsidP="00FB59FD">
            <w:pPr>
              <w:pStyle w:val="NoSpacing"/>
              <w:rPr>
                <w:bCs/>
              </w:rPr>
            </w:pPr>
            <w:r>
              <w:rPr>
                <w:bCs/>
              </w:rPr>
              <w:t>30</w:t>
            </w:r>
            <w:r w:rsidRPr="008369FC">
              <w:rPr>
                <w:bCs/>
                <w:vertAlign w:val="superscript"/>
              </w:rPr>
              <w:t>th</w:t>
            </w:r>
            <w:r>
              <w:rPr>
                <w:bCs/>
              </w:rPr>
              <w:t xml:space="preserve"> August 2024</w:t>
            </w:r>
          </w:p>
        </w:tc>
      </w:tr>
      <w:tr w:rsidR="00FB59FD" w:rsidRPr="00601DAF" w14:paraId="10EA5F4B" w14:textId="77777777" w:rsidTr="00FB59FD">
        <w:tc>
          <w:tcPr>
            <w:tcW w:w="3644" w:type="pct"/>
          </w:tcPr>
          <w:p w14:paraId="33466CF1" w14:textId="77777777" w:rsidR="00FB59FD" w:rsidRPr="00601DAF" w:rsidRDefault="00FB59FD" w:rsidP="00FB59FD">
            <w:pPr>
              <w:pStyle w:val="NoSpacing"/>
              <w:rPr>
                <w:color w:val="000000"/>
                <w:lang w:eastAsia="en-GB"/>
              </w:rPr>
            </w:pPr>
            <w:r w:rsidRPr="00601DAF">
              <w:rPr>
                <w:color w:val="000000"/>
                <w:lang w:eastAsia="en-GB"/>
              </w:rPr>
              <w:lastRenderedPageBreak/>
              <w:t>Divisional plans pulled together</w:t>
            </w:r>
            <w:r w:rsidRPr="00601DAF">
              <w:rPr>
                <w:bCs/>
                <w:color w:val="000000"/>
                <w:lang w:eastAsia="en-GB"/>
              </w:rPr>
              <w:t xml:space="preserve"> </w:t>
            </w:r>
            <w:r w:rsidRPr="00601DAF">
              <w:rPr>
                <w:color w:val="000000"/>
                <w:lang w:eastAsia="en-GB"/>
              </w:rPr>
              <w:t>and shared at Winter Resilience ODG</w:t>
            </w:r>
          </w:p>
        </w:tc>
        <w:tc>
          <w:tcPr>
            <w:tcW w:w="1356" w:type="pct"/>
          </w:tcPr>
          <w:p w14:paraId="2FCE1AE4" w14:textId="77777777" w:rsidR="00FB59FD" w:rsidRPr="00601DAF" w:rsidRDefault="00FB59FD" w:rsidP="00FB59FD">
            <w:pPr>
              <w:pStyle w:val="NoSpacing"/>
              <w:rPr>
                <w:bCs/>
              </w:rPr>
            </w:pPr>
            <w:r w:rsidRPr="00601DAF">
              <w:rPr>
                <w:bCs/>
              </w:rPr>
              <w:t>11 September 2024</w:t>
            </w:r>
          </w:p>
        </w:tc>
      </w:tr>
      <w:tr w:rsidR="00FB59FD" w:rsidRPr="00601DAF" w14:paraId="256665AE" w14:textId="77777777" w:rsidTr="00FB59FD">
        <w:tc>
          <w:tcPr>
            <w:tcW w:w="3644" w:type="pct"/>
          </w:tcPr>
          <w:p w14:paraId="0A567825" w14:textId="77777777" w:rsidR="00FB59FD" w:rsidRPr="00601DAF" w:rsidRDefault="00FB59FD" w:rsidP="00FB59FD">
            <w:pPr>
              <w:pStyle w:val="NoSpacing"/>
              <w:rPr>
                <w:color w:val="000000"/>
                <w:lang w:eastAsia="en-GB"/>
              </w:rPr>
            </w:pPr>
            <w:r w:rsidRPr="00601DAF">
              <w:rPr>
                <w:color w:val="000000"/>
                <w:lang w:eastAsia="en-GB"/>
              </w:rPr>
              <w:t>H&amp;SCP plans pulled together</w:t>
            </w:r>
            <w:r w:rsidRPr="00601DAF">
              <w:rPr>
                <w:bCs/>
                <w:color w:val="000000"/>
                <w:lang w:eastAsia="en-GB"/>
              </w:rPr>
              <w:t xml:space="preserve"> </w:t>
            </w:r>
            <w:r w:rsidRPr="00601DAF">
              <w:rPr>
                <w:color w:val="000000"/>
                <w:lang w:eastAsia="en-GB"/>
              </w:rPr>
              <w:t>and shared at Winter Resilience OGD</w:t>
            </w:r>
          </w:p>
        </w:tc>
        <w:tc>
          <w:tcPr>
            <w:tcW w:w="1356" w:type="pct"/>
          </w:tcPr>
          <w:p w14:paraId="324BEA40" w14:textId="77777777" w:rsidR="00FB59FD" w:rsidRPr="00601DAF" w:rsidRDefault="00FB59FD" w:rsidP="00FB59FD">
            <w:pPr>
              <w:pStyle w:val="NoSpacing"/>
              <w:rPr>
                <w:bCs/>
              </w:rPr>
            </w:pPr>
            <w:r w:rsidRPr="00601DAF">
              <w:rPr>
                <w:bCs/>
                <w:color w:val="000000"/>
                <w:lang w:eastAsia="en-GB"/>
              </w:rPr>
              <w:t>11 September 2024</w:t>
            </w:r>
          </w:p>
        </w:tc>
      </w:tr>
      <w:tr w:rsidR="00FB59FD" w:rsidRPr="00601DAF" w14:paraId="3CB05EC1" w14:textId="77777777" w:rsidTr="00FB59FD">
        <w:tc>
          <w:tcPr>
            <w:tcW w:w="3644" w:type="pct"/>
          </w:tcPr>
          <w:p w14:paraId="6457822D" w14:textId="77777777" w:rsidR="00FB59FD" w:rsidRPr="00601DAF" w:rsidRDefault="00FB59FD" w:rsidP="00FB59FD">
            <w:pPr>
              <w:pStyle w:val="NoSpacing"/>
              <w:rPr>
                <w:color w:val="000000"/>
                <w:lang w:eastAsia="en-GB"/>
              </w:rPr>
            </w:pPr>
            <w:r w:rsidRPr="00601DAF">
              <w:rPr>
                <w:color w:val="000000"/>
                <w:lang w:eastAsia="en-GB"/>
              </w:rPr>
              <w:t>Acute Divisional Plans reviewed at Acute Services level and shared at SLT</w:t>
            </w:r>
          </w:p>
        </w:tc>
        <w:tc>
          <w:tcPr>
            <w:tcW w:w="1356" w:type="pct"/>
          </w:tcPr>
          <w:p w14:paraId="0C29DA82" w14:textId="77777777" w:rsidR="00FB59FD" w:rsidRPr="00601DAF" w:rsidRDefault="00FB59FD" w:rsidP="00FB59FD">
            <w:pPr>
              <w:pStyle w:val="NoSpacing"/>
              <w:rPr>
                <w:bCs/>
                <w:color w:val="000000"/>
                <w:lang w:eastAsia="en-GB"/>
              </w:rPr>
            </w:pPr>
            <w:r w:rsidRPr="00601DAF">
              <w:rPr>
                <w:bCs/>
                <w:color w:val="000000"/>
                <w:lang w:eastAsia="en-GB"/>
              </w:rPr>
              <w:t>20 September 2024</w:t>
            </w:r>
          </w:p>
        </w:tc>
      </w:tr>
      <w:tr w:rsidR="00293FBC" w:rsidRPr="00601DAF" w14:paraId="18EF6C35" w14:textId="77777777" w:rsidTr="00FB59FD">
        <w:tc>
          <w:tcPr>
            <w:tcW w:w="3644" w:type="pct"/>
          </w:tcPr>
          <w:p w14:paraId="070DBDF9" w14:textId="4A59A739" w:rsidR="00293FBC" w:rsidRPr="00601DAF" w:rsidRDefault="00293FBC" w:rsidP="00FB59FD">
            <w:pPr>
              <w:pStyle w:val="NoSpacing"/>
              <w:rPr>
                <w:color w:val="000000"/>
                <w:lang w:eastAsia="en-GB"/>
              </w:rPr>
            </w:pPr>
            <w:r>
              <w:rPr>
                <w:color w:val="000000"/>
                <w:lang w:eastAsia="en-GB"/>
              </w:rPr>
              <w:t>P</w:t>
            </w:r>
            <w:r w:rsidR="009D740F">
              <w:rPr>
                <w:color w:val="000000"/>
                <w:lang w:eastAsia="en-GB"/>
              </w:rPr>
              <w:t xml:space="preserve">erth &amp; Kinross </w:t>
            </w:r>
            <w:r w:rsidR="006B6E1D">
              <w:rPr>
                <w:color w:val="000000"/>
                <w:lang w:eastAsia="en-GB"/>
              </w:rPr>
              <w:t>Integration Joint Board</w:t>
            </w:r>
            <w:r>
              <w:rPr>
                <w:color w:val="000000"/>
                <w:lang w:eastAsia="en-GB"/>
              </w:rPr>
              <w:t xml:space="preserve"> </w:t>
            </w:r>
          </w:p>
        </w:tc>
        <w:tc>
          <w:tcPr>
            <w:tcW w:w="1356" w:type="pct"/>
          </w:tcPr>
          <w:p w14:paraId="353DA4FE" w14:textId="43B097EB" w:rsidR="00293FBC" w:rsidRPr="00601DAF" w:rsidRDefault="006B6E1D" w:rsidP="00FB59FD">
            <w:pPr>
              <w:pStyle w:val="NoSpacing"/>
              <w:rPr>
                <w:bCs/>
                <w:color w:val="000000"/>
                <w:lang w:eastAsia="en-GB"/>
              </w:rPr>
            </w:pPr>
            <w:r>
              <w:rPr>
                <w:bCs/>
                <w:color w:val="000000"/>
                <w:lang w:eastAsia="en-GB"/>
              </w:rPr>
              <w:t>2 October 2024</w:t>
            </w:r>
          </w:p>
        </w:tc>
      </w:tr>
      <w:tr w:rsidR="00FB59FD" w:rsidRPr="00601DAF" w14:paraId="1FC799D9" w14:textId="77777777" w:rsidTr="00FB59FD">
        <w:tc>
          <w:tcPr>
            <w:tcW w:w="3644" w:type="pct"/>
            <w:vAlign w:val="bottom"/>
          </w:tcPr>
          <w:p w14:paraId="552FEE6D" w14:textId="77777777" w:rsidR="00FB59FD" w:rsidRPr="00601DAF" w:rsidRDefault="00FB59FD" w:rsidP="00FB59FD">
            <w:pPr>
              <w:pStyle w:val="NoSpacing"/>
              <w:rPr>
                <w:color w:val="000000"/>
                <w:lang w:eastAsia="en-GB"/>
              </w:rPr>
            </w:pPr>
            <w:r w:rsidRPr="00601DAF">
              <w:rPr>
                <w:color w:val="000000"/>
                <w:lang w:eastAsia="en-GB"/>
              </w:rPr>
              <w:t>Draft Winter Resilience Plan 2024/25 reviewed whole system</w:t>
            </w:r>
            <w:r w:rsidRPr="00601DAF">
              <w:rPr>
                <w:bCs/>
                <w:color w:val="000000"/>
                <w:lang w:eastAsia="en-GB"/>
              </w:rPr>
              <w:t xml:space="preserve"> </w:t>
            </w:r>
            <w:r w:rsidRPr="00601DAF">
              <w:rPr>
                <w:color w:val="000000"/>
                <w:lang w:eastAsia="en-GB"/>
              </w:rPr>
              <w:t>at OLT</w:t>
            </w:r>
          </w:p>
        </w:tc>
        <w:tc>
          <w:tcPr>
            <w:tcW w:w="1356" w:type="pct"/>
            <w:vAlign w:val="bottom"/>
          </w:tcPr>
          <w:p w14:paraId="56389020" w14:textId="77777777" w:rsidR="00FB59FD" w:rsidRDefault="00FB59FD" w:rsidP="00FB59FD">
            <w:pPr>
              <w:pStyle w:val="NoSpacing"/>
              <w:rPr>
                <w:bCs/>
                <w:color w:val="000000"/>
                <w:lang w:eastAsia="en-GB"/>
              </w:rPr>
            </w:pPr>
            <w:r w:rsidRPr="00601DAF">
              <w:rPr>
                <w:bCs/>
                <w:color w:val="000000"/>
                <w:lang w:eastAsia="en-GB"/>
              </w:rPr>
              <w:t>4 October 2024</w:t>
            </w:r>
          </w:p>
          <w:p w14:paraId="2ADA9D0C" w14:textId="77777777" w:rsidR="00FB59FD" w:rsidRPr="00601DAF" w:rsidRDefault="00FB59FD" w:rsidP="00FB59FD">
            <w:pPr>
              <w:pStyle w:val="NoSpacing"/>
              <w:rPr>
                <w:bCs/>
                <w:color w:val="000000"/>
                <w:lang w:eastAsia="en-GB"/>
              </w:rPr>
            </w:pPr>
          </w:p>
        </w:tc>
      </w:tr>
      <w:tr w:rsidR="00FB59FD" w:rsidRPr="00601DAF" w14:paraId="150735D0" w14:textId="77777777" w:rsidTr="00FB59FD">
        <w:tc>
          <w:tcPr>
            <w:tcW w:w="3644" w:type="pct"/>
            <w:vAlign w:val="bottom"/>
          </w:tcPr>
          <w:p w14:paraId="4765CE0F" w14:textId="57084EC4" w:rsidR="00FB59FD" w:rsidRPr="00601DAF" w:rsidRDefault="00FB59FD" w:rsidP="00FB59FD">
            <w:pPr>
              <w:pStyle w:val="NoSpacing"/>
              <w:rPr>
                <w:color w:val="000000"/>
                <w:lang w:eastAsia="en-GB"/>
              </w:rPr>
            </w:pPr>
            <w:r w:rsidRPr="00601DAF">
              <w:rPr>
                <w:color w:val="000000"/>
                <w:lang w:eastAsia="en-GB"/>
              </w:rPr>
              <w:t xml:space="preserve">H&amp;SCP Plans and Acute Services Plan reviewed at </w:t>
            </w:r>
            <w:r w:rsidR="0078057A">
              <w:rPr>
                <w:color w:val="000000"/>
                <w:lang w:eastAsia="en-GB"/>
              </w:rPr>
              <w:t xml:space="preserve">Tayside </w:t>
            </w:r>
            <w:r w:rsidRPr="00601DAF">
              <w:rPr>
                <w:color w:val="000000"/>
                <w:lang w:eastAsia="en-GB"/>
              </w:rPr>
              <w:t xml:space="preserve">Urgent &amp; Unscheduled Care </w:t>
            </w:r>
            <w:r w:rsidR="0078057A">
              <w:rPr>
                <w:color w:val="000000"/>
                <w:lang w:eastAsia="en-GB"/>
              </w:rPr>
              <w:t xml:space="preserve">Programme </w:t>
            </w:r>
            <w:r w:rsidRPr="00601DAF">
              <w:rPr>
                <w:color w:val="000000"/>
                <w:lang w:eastAsia="en-GB"/>
              </w:rPr>
              <w:t>Board</w:t>
            </w:r>
          </w:p>
        </w:tc>
        <w:tc>
          <w:tcPr>
            <w:tcW w:w="1356" w:type="pct"/>
          </w:tcPr>
          <w:p w14:paraId="279EE014" w14:textId="77777777" w:rsidR="00FB59FD" w:rsidRPr="00601DAF" w:rsidRDefault="00FB59FD" w:rsidP="00FB59FD">
            <w:pPr>
              <w:pStyle w:val="NoSpacing"/>
              <w:rPr>
                <w:bCs/>
                <w:color w:val="000000"/>
                <w:lang w:eastAsia="en-GB"/>
              </w:rPr>
            </w:pPr>
            <w:r w:rsidRPr="00601DAF">
              <w:rPr>
                <w:bCs/>
                <w:color w:val="000000"/>
                <w:lang w:eastAsia="en-GB"/>
              </w:rPr>
              <w:t>8 October 2024</w:t>
            </w:r>
          </w:p>
        </w:tc>
      </w:tr>
      <w:tr w:rsidR="00A86F6F" w:rsidRPr="00601DAF" w14:paraId="764D3C07" w14:textId="77777777">
        <w:tc>
          <w:tcPr>
            <w:tcW w:w="3644" w:type="pct"/>
            <w:vAlign w:val="bottom"/>
          </w:tcPr>
          <w:p w14:paraId="198603C5" w14:textId="43AFB3E0" w:rsidR="00A86F6F" w:rsidRPr="00601DAF" w:rsidRDefault="00A86F6F" w:rsidP="00A86F6F">
            <w:pPr>
              <w:pStyle w:val="NoSpacing"/>
              <w:rPr>
                <w:color w:val="000000"/>
                <w:lang w:eastAsia="en-GB"/>
              </w:rPr>
            </w:pPr>
            <w:r w:rsidRPr="00601DAF">
              <w:rPr>
                <w:color w:val="000000"/>
                <w:lang w:eastAsia="en-GB"/>
              </w:rPr>
              <w:t xml:space="preserve">NHS Tayside Winter Resilience Plan 2024/25 presented for approval to ELT </w:t>
            </w:r>
          </w:p>
        </w:tc>
        <w:tc>
          <w:tcPr>
            <w:tcW w:w="1356" w:type="pct"/>
            <w:vAlign w:val="bottom"/>
          </w:tcPr>
          <w:p w14:paraId="4694773C" w14:textId="4AFC1809" w:rsidR="00A86F6F" w:rsidRDefault="00A86F6F" w:rsidP="00A86F6F">
            <w:pPr>
              <w:pStyle w:val="NoSpacing"/>
              <w:rPr>
                <w:bCs/>
                <w:color w:val="000000"/>
                <w:lang w:eastAsia="en-GB"/>
              </w:rPr>
            </w:pPr>
            <w:r w:rsidRPr="00601DAF">
              <w:rPr>
                <w:bCs/>
                <w:color w:val="000000"/>
                <w:lang w:eastAsia="en-GB"/>
              </w:rPr>
              <w:t>1</w:t>
            </w:r>
            <w:r>
              <w:rPr>
                <w:bCs/>
                <w:color w:val="000000"/>
                <w:lang w:eastAsia="en-GB"/>
              </w:rPr>
              <w:t>4</w:t>
            </w:r>
            <w:r w:rsidRPr="00601DAF">
              <w:rPr>
                <w:bCs/>
                <w:color w:val="000000"/>
                <w:lang w:eastAsia="en-GB"/>
              </w:rPr>
              <w:t xml:space="preserve"> October 2024</w:t>
            </w:r>
          </w:p>
          <w:p w14:paraId="454B56C9" w14:textId="77777777" w:rsidR="00A86F6F" w:rsidRPr="00601DAF" w:rsidRDefault="00A86F6F" w:rsidP="00A86F6F">
            <w:pPr>
              <w:pStyle w:val="NoSpacing"/>
              <w:rPr>
                <w:bCs/>
                <w:color w:val="000000"/>
                <w:lang w:eastAsia="en-GB"/>
              </w:rPr>
            </w:pPr>
          </w:p>
        </w:tc>
      </w:tr>
      <w:tr w:rsidR="00FB59FD" w:rsidRPr="00601DAF" w14:paraId="2811A835" w14:textId="77777777" w:rsidTr="00FB59FD">
        <w:tc>
          <w:tcPr>
            <w:tcW w:w="3644" w:type="pct"/>
            <w:vAlign w:val="bottom"/>
          </w:tcPr>
          <w:p w14:paraId="50A8182C" w14:textId="77777777" w:rsidR="00FB59FD" w:rsidRPr="00601DAF" w:rsidRDefault="00FB59FD" w:rsidP="00FB59FD">
            <w:pPr>
              <w:pStyle w:val="NoSpacing"/>
              <w:rPr>
                <w:color w:val="000000"/>
                <w:lang w:eastAsia="en-GB"/>
              </w:rPr>
            </w:pPr>
            <w:r w:rsidRPr="00601DAF">
              <w:rPr>
                <w:color w:val="000000"/>
                <w:lang w:eastAsia="en-GB"/>
              </w:rPr>
              <w:t>H&amp;SCP Plans reviewed within respective Management structure and IJBs</w:t>
            </w:r>
          </w:p>
        </w:tc>
        <w:tc>
          <w:tcPr>
            <w:tcW w:w="1356" w:type="pct"/>
            <w:vAlign w:val="bottom"/>
          </w:tcPr>
          <w:p w14:paraId="7918FF08" w14:textId="003877F9" w:rsidR="00FB59FD" w:rsidRDefault="00A86F6F" w:rsidP="00FB59FD">
            <w:pPr>
              <w:pStyle w:val="NoSpacing"/>
              <w:rPr>
                <w:bCs/>
                <w:color w:val="000000"/>
                <w:lang w:eastAsia="en-GB"/>
              </w:rPr>
            </w:pPr>
            <w:r>
              <w:rPr>
                <w:bCs/>
                <w:color w:val="000000"/>
                <w:lang w:eastAsia="en-GB"/>
              </w:rPr>
              <w:t xml:space="preserve">30 </w:t>
            </w:r>
            <w:r w:rsidR="00FB59FD" w:rsidRPr="00601DAF">
              <w:rPr>
                <w:bCs/>
                <w:color w:val="000000"/>
                <w:lang w:eastAsia="en-GB"/>
              </w:rPr>
              <w:t>October 2024</w:t>
            </w:r>
          </w:p>
          <w:p w14:paraId="5BB41EE2" w14:textId="77777777" w:rsidR="00FB59FD" w:rsidRPr="00601DAF" w:rsidRDefault="00FB59FD" w:rsidP="00FB59FD">
            <w:pPr>
              <w:pStyle w:val="NoSpacing"/>
              <w:rPr>
                <w:bCs/>
                <w:color w:val="000000"/>
                <w:lang w:eastAsia="en-GB"/>
              </w:rPr>
            </w:pPr>
          </w:p>
        </w:tc>
      </w:tr>
      <w:tr w:rsidR="00FB59FD" w:rsidRPr="00601DAF" w14:paraId="5E2F19F1" w14:textId="77777777" w:rsidTr="00FB59FD">
        <w:tc>
          <w:tcPr>
            <w:tcW w:w="3644" w:type="pct"/>
            <w:vAlign w:val="bottom"/>
          </w:tcPr>
          <w:p w14:paraId="47F57901" w14:textId="77777777" w:rsidR="00FB59FD" w:rsidRPr="00601DAF" w:rsidRDefault="00FB59FD" w:rsidP="00FB59FD">
            <w:pPr>
              <w:pStyle w:val="NoSpacing"/>
              <w:rPr>
                <w:color w:val="000000"/>
                <w:lang w:eastAsia="en-GB"/>
              </w:rPr>
            </w:pPr>
            <w:r w:rsidRPr="00601DAF">
              <w:rPr>
                <w:color w:val="000000"/>
                <w:lang w:eastAsia="en-GB"/>
              </w:rPr>
              <w:t>NHS Tayside Winter Resilience Plan 2024/25 presented for approval to Tayside NHS Board</w:t>
            </w:r>
            <w:r w:rsidRPr="00601DAF">
              <w:rPr>
                <w:bCs/>
                <w:color w:val="000000"/>
                <w:lang w:eastAsia="en-GB"/>
              </w:rPr>
              <w:t xml:space="preserve"> </w:t>
            </w:r>
          </w:p>
        </w:tc>
        <w:tc>
          <w:tcPr>
            <w:tcW w:w="1356" w:type="pct"/>
          </w:tcPr>
          <w:p w14:paraId="2F2FF74D" w14:textId="77777777" w:rsidR="00FB59FD" w:rsidRPr="00601DAF" w:rsidRDefault="00FB59FD" w:rsidP="00FB59FD">
            <w:pPr>
              <w:pStyle w:val="NoSpacing"/>
              <w:rPr>
                <w:bCs/>
                <w:color w:val="000000"/>
                <w:lang w:eastAsia="en-GB"/>
              </w:rPr>
            </w:pPr>
            <w:r w:rsidRPr="00601DAF">
              <w:rPr>
                <w:bCs/>
                <w:color w:val="000000"/>
                <w:lang w:eastAsia="en-GB"/>
              </w:rPr>
              <w:t>31 October 2024</w:t>
            </w:r>
          </w:p>
        </w:tc>
      </w:tr>
    </w:tbl>
    <w:p w14:paraId="0FEE3489" w14:textId="77777777" w:rsidR="00FB59FD" w:rsidRPr="001907EB" w:rsidRDefault="00FB59FD" w:rsidP="006A2EC6">
      <w:pPr>
        <w:spacing w:after="0" w:line="240" w:lineRule="auto"/>
        <w:ind w:right="486"/>
        <w:jc w:val="both"/>
      </w:pPr>
    </w:p>
    <w:p w14:paraId="1FD63000" w14:textId="77777777" w:rsidR="0010328A" w:rsidRPr="001907EB" w:rsidRDefault="0010328A" w:rsidP="0010328A">
      <w:pPr>
        <w:spacing w:after="0" w:line="240" w:lineRule="auto"/>
        <w:jc w:val="both"/>
      </w:pPr>
      <w:r w:rsidRPr="001907EB">
        <w:t xml:space="preserve">The Health &amp; Social Care Partnerships have contributed to the overarching plan and have taken their HSCP specific plans through their respective IJB’s in October. </w:t>
      </w:r>
    </w:p>
    <w:p w14:paraId="42684B4D" w14:textId="77777777" w:rsidR="008A2015" w:rsidRPr="00A25529" w:rsidRDefault="192C1820" w:rsidP="006A2EC6">
      <w:pPr>
        <w:pStyle w:val="Heading2"/>
      </w:pPr>
      <w:bookmarkStart w:id="17" w:name="_Toc148007356"/>
      <w:bookmarkStart w:id="18" w:name="_Toc178663291"/>
      <w:r>
        <w:t>1.</w:t>
      </w:r>
      <w:r w:rsidR="77D43D80">
        <w:t>5</w:t>
      </w:r>
      <w:r w:rsidR="52B29BED">
        <w:t xml:space="preserve"> Governance Arrangements</w:t>
      </w:r>
      <w:bookmarkEnd w:id="17"/>
      <w:bookmarkEnd w:id="18"/>
      <w:r w:rsidR="52B29BED">
        <w:t xml:space="preserve"> </w:t>
      </w:r>
    </w:p>
    <w:p w14:paraId="65B9076C" w14:textId="6AE19413" w:rsidR="00E476B9" w:rsidRPr="00E476B9" w:rsidRDefault="76012CB5" w:rsidP="00E476B9">
      <w:pPr>
        <w:shd w:val="clear" w:color="auto" w:fill="FFFFFF"/>
        <w:spacing w:line="240" w:lineRule="auto"/>
        <w:textAlignment w:val="baseline"/>
        <w:rPr>
          <w:rFonts w:eastAsia="Times New Roman"/>
          <w:color w:val="000000"/>
          <w:lang w:eastAsia="en-GB"/>
        </w:rPr>
      </w:pPr>
      <w:r w:rsidRPr="001907EB">
        <w:t xml:space="preserve">Development, </w:t>
      </w:r>
      <w:r w:rsidR="006C2778" w:rsidRPr="001907EB">
        <w:t>delivery,</w:t>
      </w:r>
      <w:r w:rsidRPr="001907EB">
        <w:t xml:space="preserve"> and monitoring of the Winter</w:t>
      </w:r>
      <w:r w:rsidR="006C2778">
        <w:t xml:space="preserve"> Resilience</w:t>
      </w:r>
      <w:r w:rsidRPr="001907EB">
        <w:t xml:space="preserve"> Plan is a key responsibility of the </w:t>
      </w:r>
      <w:r w:rsidR="006D7D14" w:rsidRPr="001907EB">
        <w:t xml:space="preserve">Urgent and </w:t>
      </w:r>
      <w:r w:rsidR="3E46C82F" w:rsidRPr="001907EB">
        <w:t xml:space="preserve">Unscheduled Care Board </w:t>
      </w:r>
      <w:r w:rsidR="5F85DBB7" w:rsidRPr="001907EB">
        <w:t xml:space="preserve">and the Winter </w:t>
      </w:r>
      <w:r w:rsidR="006C2778">
        <w:t>Resilience Delivery</w:t>
      </w:r>
      <w:r w:rsidR="5F85DBB7" w:rsidRPr="001907EB">
        <w:t xml:space="preserve"> Group. The </w:t>
      </w:r>
      <w:r w:rsidR="006D7D14" w:rsidRPr="001907EB">
        <w:t xml:space="preserve">Urgent and </w:t>
      </w:r>
      <w:r w:rsidR="5F85DBB7" w:rsidRPr="001907EB">
        <w:t xml:space="preserve">Unscheduled Care </w:t>
      </w:r>
      <w:r w:rsidR="5F85DBB7" w:rsidRPr="00E476B9">
        <w:t xml:space="preserve">Board </w:t>
      </w:r>
      <w:r w:rsidR="3E46C82F" w:rsidRPr="00E476B9">
        <w:t>is</w:t>
      </w:r>
      <w:r w:rsidR="0032299C">
        <w:t xml:space="preserve"> co-</w:t>
      </w:r>
      <w:r w:rsidR="3E46C82F" w:rsidRPr="00E476B9">
        <w:t>chaired by the Associate Director for Medicine and</w:t>
      </w:r>
      <w:r w:rsidR="00E476B9" w:rsidRPr="00E476B9">
        <w:t xml:space="preserve"> </w:t>
      </w:r>
      <w:r w:rsidR="004F1C77">
        <w:rPr>
          <w:rFonts w:eastAsia="Times New Roman"/>
          <w:color w:val="000000"/>
          <w:lang w:eastAsia="en-GB"/>
        </w:rPr>
        <w:t>the operational leads for Urgent &amp; Unscheduled Care,</w:t>
      </w:r>
      <w:r w:rsidR="00E476B9" w:rsidRPr="00E476B9">
        <w:rPr>
          <w:rFonts w:eastAsia="Times New Roman"/>
          <w:color w:val="000000"/>
          <w:lang w:eastAsia="en-GB"/>
        </w:rPr>
        <w:t xml:space="preserve"> </w:t>
      </w:r>
      <w:r w:rsidR="0032299C">
        <w:rPr>
          <w:rFonts w:eastAsia="Times New Roman"/>
          <w:color w:val="000000"/>
          <w:lang w:eastAsia="en-GB"/>
        </w:rPr>
        <w:t>from each of the three HSCPs.</w:t>
      </w:r>
    </w:p>
    <w:p w14:paraId="361DAD01" w14:textId="0A6DA59C" w:rsidR="00711381" w:rsidRPr="001907EB" w:rsidRDefault="1FD59A0F" w:rsidP="00203706">
      <w:pPr>
        <w:pStyle w:val="NoSpacing"/>
        <w:numPr>
          <w:ilvl w:val="0"/>
          <w:numId w:val="16"/>
        </w:numPr>
      </w:pPr>
      <w:r w:rsidRPr="001907EB">
        <w:t xml:space="preserve">The Winter </w:t>
      </w:r>
      <w:r w:rsidR="006C2778">
        <w:t xml:space="preserve">Resilience </w:t>
      </w:r>
      <w:r w:rsidR="00EC4669">
        <w:t xml:space="preserve">Operational </w:t>
      </w:r>
      <w:r w:rsidR="006C2778">
        <w:t>Delivery</w:t>
      </w:r>
      <w:r w:rsidRPr="001907EB">
        <w:t xml:space="preserve"> Group has</w:t>
      </w:r>
      <w:r w:rsidR="751B13FA" w:rsidRPr="001907EB">
        <w:t xml:space="preserve"> whole system representation.</w:t>
      </w:r>
    </w:p>
    <w:p w14:paraId="2B82C5A6" w14:textId="52CD7925" w:rsidR="00711381" w:rsidRPr="001907EB" w:rsidRDefault="3E46C82F" w:rsidP="00203706">
      <w:pPr>
        <w:pStyle w:val="NoSpacing"/>
        <w:numPr>
          <w:ilvl w:val="0"/>
          <w:numId w:val="16"/>
        </w:numPr>
      </w:pPr>
      <w:r w:rsidRPr="001907EB">
        <w:t xml:space="preserve">An </w:t>
      </w:r>
      <w:r w:rsidR="006D7D14" w:rsidRPr="001907EB">
        <w:t xml:space="preserve">Urgent and </w:t>
      </w:r>
      <w:r w:rsidRPr="001907EB">
        <w:t xml:space="preserve">Unscheduled Care Programme Team is in place </w:t>
      </w:r>
      <w:r w:rsidR="1AF36630" w:rsidRPr="001907EB">
        <w:t xml:space="preserve">led by </w:t>
      </w:r>
      <w:r w:rsidRPr="001907EB">
        <w:t xml:space="preserve">a </w:t>
      </w:r>
      <w:r w:rsidR="1AF36630" w:rsidRPr="001907EB">
        <w:t>p</w:t>
      </w:r>
      <w:r w:rsidRPr="001907EB">
        <w:t xml:space="preserve">rogramme </w:t>
      </w:r>
      <w:r w:rsidR="1AF36630" w:rsidRPr="001907EB">
        <w:t>m</w:t>
      </w:r>
      <w:r w:rsidRPr="001907EB">
        <w:t xml:space="preserve">anager, </w:t>
      </w:r>
      <w:r w:rsidR="5E6CE5F9" w:rsidRPr="001907EB">
        <w:t>t</w:t>
      </w:r>
      <w:r w:rsidRPr="001907EB">
        <w:t xml:space="preserve">hese posts form part of the support team for unscheduled care, continuous improvement and the implementation and evaluation of the </w:t>
      </w:r>
      <w:r w:rsidR="00C856B9">
        <w:t>W</w:t>
      </w:r>
      <w:r w:rsidRPr="001907EB">
        <w:t>inter</w:t>
      </w:r>
      <w:r w:rsidR="00C856B9">
        <w:t xml:space="preserve"> Resilience</w:t>
      </w:r>
      <w:r w:rsidRPr="001907EB">
        <w:t xml:space="preserve"> </w:t>
      </w:r>
      <w:r w:rsidR="00C856B9">
        <w:t>P</w:t>
      </w:r>
      <w:r w:rsidRPr="001907EB">
        <w:t>lan.</w:t>
      </w:r>
    </w:p>
    <w:p w14:paraId="52E53351" w14:textId="5C32B38F" w:rsidR="00711381" w:rsidRPr="001907EB" w:rsidRDefault="3E46C82F" w:rsidP="00203706">
      <w:pPr>
        <w:pStyle w:val="NoSpacing"/>
        <w:numPr>
          <w:ilvl w:val="0"/>
          <w:numId w:val="16"/>
        </w:numPr>
      </w:pPr>
      <w:r w:rsidRPr="001907EB">
        <w:t xml:space="preserve">Resilience and Business Continuity arrangements and management plans are in place and </w:t>
      </w:r>
      <w:r w:rsidR="2EAAAEA2" w:rsidRPr="001907EB">
        <w:t xml:space="preserve">a </w:t>
      </w:r>
      <w:r w:rsidR="2EAAAEA2">
        <w:t xml:space="preserve">Winter Planning Tabletop Exercise is planned for </w:t>
      </w:r>
      <w:r w:rsidR="00B86F2A">
        <w:t>13</w:t>
      </w:r>
      <w:r w:rsidR="2EAAAEA2">
        <w:t xml:space="preserve"> November.</w:t>
      </w:r>
    </w:p>
    <w:p w14:paraId="3DEE853D" w14:textId="77777777" w:rsidR="00711381" w:rsidRPr="001907EB" w:rsidRDefault="3E46C82F" w:rsidP="00203706">
      <w:pPr>
        <w:pStyle w:val="NoSpacing"/>
        <w:numPr>
          <w:ilvl w:val="0"/>
          <w:numId w:val="16"/>
        </w:numPr>
      </w:pPr>
      <w:r w:rsidRPr="001907EB">
        <w:rPr>
          <w:rFonts w:eastAsia="Times New Roman"/>
        </w:rPr>
        <w:t xml:space="preserve">NHS Tayside’s Board Assurance </w:t>
      </w:r>
      <w:r w:rsidR="49D435BB" w:rsidRPr="001907EB">
        <w:rPr>
          <w:rFonts w:eastAsia="Times New Roman"/>
        </w:rPr>
        <w:t>F</w:t>
      </w:r>
      <w:r w:rsidRPr="001907EB">
        <w:rPr>
          <w:rFonts w:eastAsia="Times New Roman"/>
        </w:rPr>
        <w:t>ramework has a corporate whole system risk related to capacity and flow</w:t>
      </w:r>
      <w:r w:rsidR="0932E50A" w:rsidRPr="001907EB">
        <w:rPr>
          <w:rFonts w:eastAsia="Times New Roman"/>
        </w:rPr>
        <w:t>.</w:t>
      </w:r>
    </w:p>
    <w:p w14:paraId="027A54B3" w14:textId="057FC8FA" w:rsidR="00711381" w:rsidRPr="001907EB" w:rsidRDefault="3E46C82F" w:rsidP="00203706">
      <w:pPr>
        <w:pStyle w:val="NoSpacing"/>
        <w:numPr>
          <w:ilvl w:val="0"/>
          <w:numId w:val="16"/>
        </w:numPr>
        <w:rPr>
          <w:rFonts w:eastAsia="Times New Roman"/>
        </w:rPr>
      </w:pPr>
      <w:r w:rsidRPr="001907EB">
        <w:rPr>
          <w:rFonts w:eastAsia="Times New Roman"/>
        </w:rPr>
        <w:t xml:space="preserve">Whole system Safety and Flow Huddle process </w:t>
      </w:r>
      <w:r w:rsidR="03C2A766" w:rsidRPr="001907EB">
        <w:rPr>
          <w:rFonts w:eastAsia="Times New Roman"/>
        </w:rPr>
        <w:t>including</w:t>
      </w:r>
      <w:r w:rsidRPr="001907EB">
        <w:rPr>
          <w:rFonts w:eastAsia="Times New Roman"/>
        </w:rPr>
        <w:t xml:space="preserve"> key partners</w:t>
      </w:r>
      <w:r w:rsidR="0932E50A" w:rsidRPr="001907EB">
        <w:rPr>
          <w:rFonts w:eastAsia="Times New Roman"/>
        </w:rPr>
        <w:t xml:space="preserve"> 365 days per year</w:t>
      </w:r>
      <w:r w:rsidR="7DBB913B" w:rsidRPr="001907EB">
        <w:rPr>
          <w:rFonts w:eastAsia="Times New Roman"/>
        </w:rPr>
        <w:t>. This will be extended through the winter period</w:t>
      </w:r>
      <w:r w:rsidR="00C45D56">
        <w:rPr>
          <w:rFonts w:eastAsia="Times New Roman"/>
        </w:rPr>
        <w:t>, where required,</w:t>
      </w:r>
      <w:r w:rsidR="7DBB913B" w:rsidRPr="001907EB">
        <w:rPr>
          <w:rFonts w:eastAsia="Times New Roman"/>
        </w:rPr>
        <w:t xml:space="preserve"> to include members from our HSCPs.</w:t>
      </w:r>
    </w:p>
    <w:p w14:paraId="2A0FFAD8" w14:textId="77777777" w:rsidR="00082860" w:rsidRPr="001907EB" w:rsidRDefault="7DBB913B" w:rsidP="00203706">
      <w:pPr>
        <w:pStyle w:val="NoSpacing"/>
        <w:numPr>
          <w:ilvl w:val="0"/>
          <w:numId w:val="16"/>
        </w:numPr>
      </w:pPr>
      <w:r w:rsidRPr="001907EB">
        <w:t xml:space="preserve">A </w:t>
      </w:r>
      <w:r w:rsidR="3E46C82F" w:rsidRPr="001907EB">
        <w:t xml:space="preserve">Communication </w:t>
      </w:r>
      <w:r w:rsidR="4B0DF8CD" w:rsidRPr="001907EB">
        <w:t xml:space="preserve">Strategy for winter is in place and </w:t>
      </w:r>
      <w:r w:rsidR="49D435BB" w:rsidRPr="001907EB">
        <w:t>will</w:t>
      </w:r>
      <w:r w:rsidR="3E46C82F" w:rsidRPr="001907EB">
        <w:t xml:space="preserve"> infor</w:t>
      </w:r>
      <w:r w:rsidR="49D435BB" w:rsidRPr="001907EB">
        <w:t>m</w:t>
      </w:r>
      <w:r w:rsidR="3E46C82F" w:rsidRPr="001907EB">
        <w:t xml:space="preserve"> the public and staff on </w:t>
      </w:r>
      <w:r w:rsidR="6F01CA25" w:rsidRPr="001907EB">
        <w:t xml:space="preserve">our </w:t>
      </w:r>
      <w:r w:rsidR="3E46C82F" w:rsidRPr="001907EB">
        <w:t>planning for winter, public health messages</w:t>
      </w:r>
      <w:r w:rsidR="210A64D8" w:rsidRPr="001907EB">
        <w:t xml:space="preserve"> and where to go for access to services.</w:t>
      </w:r>
    </w:p>
    <w:p w14:paraId="42170391" w14:textId="264BE531" w:rsidR="00082860" w:rsidRDefault="004450F7" w:rsidP="00344CF8">
      <w:pPr>
        <w:pStyle w:val="Heading1"/>
      </w:pPr>
      <w:bookmarkStart w:id="19" w:name="_Toc178663292"/>
      <w:r>
        <w:t xml:space="preserve">2. </w:t>
      </w:r>
      <w:r w:rsidR="60154D6C" w:rsidRPr="718BC320">
        <w:t>Lessons Learned</w:t>
      </w:r>
      <w:r w:rsidR="0CDC89D0" w:rsidRPr="718BC320">
        <w:t xml:space="preserve"> from Previous Winter</w:t>
      </w:r>
      <w:r w:rsidR="001510F3">
        <w:t xml:space="preserve"> 2</w:t>
      </w:r>
      <w:r w:rsidR="00C45D56">
        <w:t>023/24</w:t>
      </w:r>
      <w:bookmarkEnd w:id="19"/>
    </w:p>
    <w:p w14:paraId="373E47BC" w14:textId="4948A979" w:rsidR="00C45D56" w:rsidRPr="00C45D56" w:rsidRDefault="5774FC6A" w:rsidP="00800EF2">
      <w:pPr>
        <w:pStyle w:val="NoSpacing"/>
      </w:pPr>
      <w:r>
        <w:t>Key themes, learning and actions from local reviews across Tayside</w:t>
      </w:r>
      <w:r w:rsidR="00C45D56">
        <w:t xml:space="preserve"> and from a whole system</w:t>
      </w:r>
      <w:r w:rsidR="00C45D56" w:rsidRPr="031DA8EC">
        <w:rPr>
          <w:rFonts w:ascii="Times New Roman" w:eastAsia="Times New Roman" w:hAnsi="Times New Roman" w:cs="Times New Roman"/>
          <w:color w:val="000000" w:themeColor="text1"/>
          <w:sz w:val="27"/>
          <w:szCs w:val="27"/>
          <w:lang w:eastAsia="en-GB"/>
        </w:rPr>
        <w:t xml:space="preserve"> </w:t>
      </w:r>
      <w:r w:rsidR="00C45D56" w:rsidRPr="031DA8EC">
        <w:rPr>
          <w:rFonts w:eastAsia="Times New Roman"/>
          <w:color w:val="000000" w:themeColor="text1"/>
          <w:lang w:eastAsia="en-GB"/>
        </w:rPr>
        <w:t>winter debrief session was held on Friday 26th April. This was well attended with representation from across acute services, Health &amp; Social Care Partnerships and other partner organisations such as the Scottish Ambulance Service. The Board Room was at full capacity with 54 people</w:t>
      </w:r>
      <w:r w:rsidR="785E4FFA" w:rsidRPr="031DA8EC">
        <w:rPr>
          <w:rFonts w:eastAsia="Times New Roman"/>
          <w:color w:val="000000" w:themeColor="text1"/>
          <w:lang w:eastAsia="en-GB"/>
        </w:rPr>
        <w:t>.</w:t>
      </w:r>
    </w:p>
    <w:p w14:paraId="50C03182" w14:textId="18E6653B" w:rsidR="6B8BF9F1" w:rsidRDefault="6B8BF9F1" w:rsidP="6B8BF9F1">
      <w:pPr>
        <w:pStyle w:val="NoSpacing"/>
        <w:rPr>
          <w:rFonts w:eastAsia="Times New Roman"/>
          <w:color w:val="000000" w:themeColor="text1"/>
          <w:lang w:eastAsia="en-GB"/>
        </w:rPr>
      </w:pPr>
    </w:p>
    <w:p w14:paraId="369858DA" w14:textId="77777777" w:rsidR="000E4C28" w:rsidRDefault="000E4C28" w:rsidP="6B8BF9F1">
      <w:pPr>
        <w:pStyle w:val="NoSpacing"/>
        <w:rPr>
          <w:rFonts w:eastAsia="Times New Roman"/>
          <w:color w:val="000000" w:themeColor="text1"/>
          <w:lang w:eastAsia="en-GB"/>
        </w:rPr>
      </w:pPr>
    </w:p>
    <w:p w14:paraId="3C29A596" w14:textId="77777777" w:rsidR="000E4C28" w:rsidRDefault="000E4C28" w:rsidP="6B8BF9F1">
      <w:pPr>
        <w:pStyle w:val="NoSpacing"/>
        <w:rPr>
          <w:rFonts w:eastAsia="Times New Roman"/>
          <w:color w:val="000000" w:themeColor="text1"/>
          <w:lang w:eastAsia="en-GB"/>
        </w:rPr>
      </w:pPr>
    </w:p>
    <w:p w14:paraId="4C497B48" w14:textId="77777777" w:rsidR="000E4C28" w:rsidRDefault="000E4C28" w:rsidP="6B8BF9F1">
      <w:pPr>
        <w:pStyle w:val="NoSpacing"/>
        <w:rPr>
          <w:rFonts w:eastAsia="Times New Roman"/>
          <w:color w:val="000000" w:themeColor="text1"/>
          <w:lang w:eastAsia="en-GB"/>
        </w:rPr>
      </w:pPr>
    </w:p>
    <w:p w14:paraId="620854F3" w14:textId="77777777" w:rsidR="000E4C28" w:rsidRDefault="000E4C28" w:rsidP="6B8BF9F1">
      <w:pPr>
        <w:pStyle w:val="NoSpacing"/>
        <w:rPr>
          <w:rFonts w:eastAsia="Times New Roman"/>
          <w:color w:val="000000" w:themeColor="text1"/>
          <w:lang w:eastAsia="en-GB"/>
        </w:rPr>
      </w:pPr>
    </w:p>
    <w:p w14:paraId="6B52BC01" w14:textId="77777777" w:rsidR="00C45D56" w:rsidRPr="00C45D56" w:rsidRDefault="00C45D56" w:rsidP="00C45D56">
      <w:pPr>
        <w:spacing w:before="100" w:beforeAutospacing="1" w:after="100" w:afterAutospacing="1" w:line="240" w:lineRule="auto"/>
        <w:rPr>
          <w:rFonts w:eastAsia="Times New Roman"/>
          <w:b/>
          <w:bCs/>
          <w:color w:val="000000"/>
          <w:lang w:eastAsia="en-GB"/>
        </w:rPr>
      </w:pPr>
      <w:r w:rsidRPr="00C45D56">
        <w:rPr>
          <w:rFonts w:eastAsia="Times New Roman"/>
          <w:b/>
          <w:bCs/>
          <w:color w:val="000000"/>
          <w:lang w:eastAsia="en-GB"/>
        </w:rPr>
        <w:t>Key priorities for winter 24/25 were identified as follows:</w:t>
      </w:r>
    </w:p>
    <w:p w14:paraId="600361DB" w14:textId="00E26C30"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Planning for winter surge should cover the period December – February, but with an assumed peak early January.</w:t>
      </w:r>
    </w:p>
    <w:p w14:paraId="7CCDF32F" w14:textId="6AD22837"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Planning to commence earlier than in previous years i.e. commence in the summer.</w:t>
      </w:r>
    </w:p>
    <w:p w14:paraId="03F7501C" w14:textId="740AD2F7"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Of high importance is the recognition and support of the requirement for a winter surge ward for medical and surgical unscheduled admissions. This was felt to be essential based on the lived experience of participants.</w:t>
      </w:r>
    </w:p>
    <w:p w14:paraId="41C8E35E" w14:textId="2CDE639C"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Improvement required around escalation plans which enable a rapid reaction to avoid amber to black (as per Heat Map).</w:t>
      </w:r>
    </w:p>
    <w:p w14:paraId="52C75288" w14:textId="1BFA7E66"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Maximise use of the Surgical Assessment Unit (SAU) on the Ninewells site.</w:t>
      </w:r>
    </w:p>
    <w:p w14:paraId="43B60CE3" w14:textId="04808BEB"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Cohort specialties as far as possible, mainly Medicine for the Elderly, Respiratory and Vascular from winter 23/24 experience.</w:t>
      </w:r>
    </w:p>
    <w:p w14:paraId="3A19465E" w14:textId="3CFFF9F4"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Develop clear Guidance for when to step up/step down tactical cell meetings.</w:t>
      </w:r>
    </w:p>
    <w:p w14:paraId="76AD5F2F" w14:textId="76E39745"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Add radiology (CT) waits to Heat Map.</w:t>
      </w:r>
    </w:p>
    <w:p w14:paraId="74298283" w14:textId="6EF671D9"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Minimise short notice cancellations through better planning and improved communication.</w:t>
      </w:r>
    </w:p>
    <w:p w14:paraId="7780BFEA" w14:textId="1BF95854"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Protect urgent surgical elective capacity by optimising theatre scheduling.</w:t>
      </w:r>
    </w:p>
    <w:p w14:paraId="214F7C9B" w14:textId="692FFC5B"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Maximise specialty seasonal working patterns.</w:t>
      </w:r>
    </w:p>
    <w:p w14:paraId="016BFEE2" w14:textId="6EC3399D"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Improve communication, processes and sharing of data to allow Patient Transport to be mapped to need. This includes NHST Patient Transport Service, SAS and OOH Transport vehicles, as well as British Red Cross support.</w:t>
      </w:r>
    </w:p>
    <w:p w14:paraId="271DDCE6" w14:textId="0196CF5C"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Maintain/Improve delayed discharge position across HSCPs, as was achieved during winter 23/24.</w:t>
      </w:r>
    </w:p>
    <w:p w14:paraId="3FB03142" w14:textId="73740842" w:rsidR="00C45D56"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6B8BF9F1">
        <w:rPr>
          <w:rFonts w:eastAsia="Times New Roman"/>
          <w:color w:val="000000" w:themeColor="text1"/>
          <w:lang w:eastAsia="en-GB"/>
        </w:rPr>
        <w:t xml:space="preserve">Improve access for staff </w:t>
      </w:r>
      <w:r w:rsidR="60131635" w:rsidRPr="6B8BF9F1">
        <w:rPr>
          <w:rFonts w:eastAsia="Times New Roman"/>
          <w:color w:val="000000" w:themeColor="text1"/>
          <w:lang w:eastAsia="en-GB"/>
        </w:rPr>
        <w:t>regarding</w:t>
      </w:r>
      <w:r w:rsidRPr="6B8BF9F1">
        <w:rPr>
          <w:rFonts w:eastAsia="Times New Roman"/>
          <w:color w:val="000000" w:themeColor="text1"/>
          <w:lang w:eastAsia="en-GB"/>
        </w:rPr>
        <w:t xml:space="preserve"> vaccination roll out.</w:t>
      </w:r>
    </w:p>
    <w:p w14:paraId="53A1F93C" w14:textId="23C1548F" w:rsidR="0003425F" w:rsidRPr="00800EF2" w:rsidRDefault="00C45D56" w:rsidP="00203706">
      <w:pPr>
        <w:pStyle w:val="ListParagraph"/>
        <w:numPr>
          <w:ilvl w:val="0"/>
          <w:numId w:val="15"/>
        </w:numPr>
        <w:spacing w:before="100" w:beforeAutospacing="1" w:after="100" w:afterAutospacing="1" w:line="240" w:lineRule="auto"/>
        <w:rPr>
          <w:rFonts w:eastAsia="Times New Roman"/>
          <w:color w:val="000000"/>
          <w:lang w:eastAsia="en-GB"/>
        </w:rPr>
      </w:pPr>
      <w:r w:rsidRPr="00800EF2">
        <w:rPr>
          <w:rFonts w:eastAsia="Times New Roman"/>
          <w:color w:val="000000"/>
          <w:lang w:eastAsia="en-GB"/>
        </w:rPr>
        <w:t>Continue to progress increased 7-day working over winter for support team services who do not do this already</w:t>
      </w:r>
      <w:r w:rsidR="00800EF2">
        <w:rPr>
          <w:rFonts w:eastAsia="Times New Roman"/>
          <w:color w:val="000000"/>
          <w:lang w:eastAsia="en-GB"/>
        </w:rPr>
        <w:t>.</w:t>
      </w:r>
    </w:p>
    <w:p w14:paraId="538AE41A" w14:textId="595EBA01" w:rsidR="718BC320" w:rsidRPr="003C070C" w:rsidRDefault="192C1820" w:rsidP="003C070C">
      <w:pPr>
        <w:pStyle w:val="Heading1"/>
        <w:rPr>
          <w:color w:val="1F497D" w:themeColor="text2"/>
        </w:rPr>
      </w:pPr>
      <w:bookmarkStart w:id="20" w:name="_Toc148007357"/>
      <w:bookmarkStart w:id="21" w:name="_Toc178663293"/>
      <w:r w:rsidRPr="718BC320">
        <w:rPr>
          <w:color w:val="1F497D" w:themeColor="text2"/>
        </w:rPr>
        <w:t xml:space="preserve">3. </w:t>
      </w:r>
      <w:r w:rsidR="7DD5FF6B" w:rsidRPr="718BC320">
        <w:rPr>
          <w:color w:val="1F497D" w:themeColor="text2"/>
        </w:rPr>
        <w:t xml:space="preserve">Winter </w:t>
      </w:r>
      <w:r w:rsidR="001510F3">
        <w:rPr>
          <w:color w:val="1F497D" w:themeColor="text2"/>
        </w:rPr>
        <w:t xml:space="preserve">Resilience </w:t>
      </w:r>
      <w:r w:rsidR="7DD5FF6B" w:rsidRPr="718BC320">
        <w:rPr>
          <w:color w:val="1F497D" w:themeColor="text2"/>
        </w:rPr>
        <w:t>Pla</w:t>
      </w:r>
      <w:r w:rsidR="00800EF2">
        <w:rPr>
          <w:color w:val="1F497D" w:themeColor="text2"/>
        </w:rPr>
        <w:t>n</w:t>
      </w:r>
      <w:r w:rsidR="7DD5FF6B" w:rsidRPr="718BC320">
        <w:rPr>
          <w:color w:val="1F497D" w:themeColor="text2"/>
        </w:rPr>
        <w:t xml:space="preserve"> 20</w:t>
      </w:r>
      <w:r w:rsidR="62206D67" w:rsidRPr="718BC320">
        <w:rPr>
          <w:color w:val="1F497D" w:themeColor="text2"/>
        </w:rPr>
        <w:t>2</w:t>
      </w:r>
      <w:bookmarkEnd w:id="20"/>
      <w:r w:rsidR="00800EF2">
        <w:rPr>
          <w:color w:val="1F497D" w:themeColor="text2"/>
        </w:rPr>
        <w:t>4/25</w:t>
      </w:r>
      <w:bookmarkEnd w:id="21"/>
    </w:p>
    <w:p w14:paraId="125D8F47" w14:textId="0667BF4A" w:rsidR="00E86059" w:rsidRPr="001907EB" w:rsidRDefault="14DB024B" w:rsidP="718BC320">
      <w:pPr>
        <w:spacing w:after="0" w:line="240" w:lineRule="auto"/>
      </w:pPr>
      <w:r w:rsidRPr="00433F87">
        <w:t>The Tayside Winter</w:t>
      </w:r>
      <w:r w:rsidR="0D2E2BC6" w:rsidRPr="00433F87">
        <w:t xml:space="preserve"> Resilience</w:t>
      </w:r>
      <w:r w:rsidRPr="00433F87">
        <w:t xml:space="preserve"> Plan 20</w:t>
      </w:r>
      <w:r w:rsidR="62206D67" w:rsidRPr="00433F87">
        <w:t>2</w:t>
      </w:r>
      <w:r w:rsidR="00800EF2" w:rsidRPr="00433F87">
        <w:t>4-25</w:t>
      </w:r>
      <w:r w:rsidRPr="00433F87">
        <w:t xml:space="preserve"> is set out u</w:t>
      </w:r>
      <w:r w:rsidR="3FAA8A7A" w:rsidRPr="00433F87">
        <w:t>sing</w:t>
      </w:r>
      <w:r w:rsidRPr="00433F87">
        <w:t xml:space="preserve"> </w:t>
      </w:r>
      <w:r w:rsidR="6FC903CD" w:rsidRPr="00433F87">
        <w:t xml:space="preserve">the </w:t>
      </w:r>
      <w:r w:rsidRPr="00433F87">
        <w:t xml:space="preserve">key headings </w:t>
      </w:r>
      <w:r w:rsidR="2C59142B" w:rsidRPr="00433F87">
        <w:t>aligned to</w:t>
      </w:r>
      <w:r w:rsidRPr="00433F87">
        <w:t xml:space="preserve"> the </w:t>
      </w:r>
      <w:r w:rsidR="62206D67" w:rsidRPr="00433F87">
        <w:t>Scottish Government Winter Preparedness Checklist:</w:t>
      </w:r>
      <w:r w:rsidRPr="001907EB">
        <w:t xml:space="preserve"> </w:t>
      </w:r>
    </w:p>
    <w:p w14:paraId="2A4E6013" w14:textId="4696359A" w:rsidR="00BD00BB" w:rsidRPr="001907EB" w:rsidRDefault="00BD00BB" w:rsidP="718BC320">
      <w:pPr>
        <w:spacing w:after="0" w:line="240" w:lineRule="auto"/>
      </w:pPr>
    </w:p>
    <w:p w14:paraId="5AC300E8" w14:textId="77777777" w:rsidR="00433F87" w:rsidRPr="00C50D55" w:rsidRDefault="00433F87" w:rsidP="00433F87">
      <w:pPr>
        <w:autoSpaceDE w:val="0"/>
        <w:autoSpaceDN w:val="0"/>
        <w:adjustRightInd w:val="0"/>
        <w:spacing w:after="0" w:line="240" w:lineRule="auto"/>
        <w:rPr>
          <w:color w:val="002060"/>
        </w:rPr>
      </w:pPr>
      <w:r w:rsidRPr="00C50D55">
        <w:rPr>
          <w:b/>
          <w:color w:val="002060"/>
        </w:rPr>
        <w:t xml:space="preserve">Section 1: </w:t>
      </w:r>
      <w:r w:rsidRPr="00C50D55">
        <w:rPr>
          <w:color w:val="002060"/>
        </w:rPr>
        <w:t>Overview of Preparedness and Business Continuity</w:t>
      </w:r>
    </w:p>
    <w:p w14:paraId="0606B3B4" w14:textId="77777777" w:rsidR="00433F87" w:rsidRPr="00C50D55" w:rsidRDefault="00433F87" w:rsidP="00433F87">
      <w:pPr>
        <w:autoSpaceDE w:val="0"/>
        <w:autoSpaceDN w:val="0"/>
        <w:adjustRightInd w:val="0"/>
        <w:spacing w:after="0" w:line="240" w:lineRule="auto"/>
        <w:rPr>
          <w:color w:val="002060"/>
        </w:rPr>
      </w:pPr>
      <w:r w:rsidRPr="00C50D55">
        <w:rPr>
          <w:b/>
          <w:color w:val="002060"/>
        </w:rPr>
        <w:t xml:space="preserve">Section 2: </w:t>
      </w:r>
      <w:r w:rsidRPr="00C50D55">
        <w:rPr>
          <w:color w:val="002060"/>
        </w:rPr>
        <w:t>Urgent and Unscheduled Health and Social Care, and Planned Care</w:t>
      </w:r>
    </w:p>
    <w:p w14:paraId="4A28B7B0" w14:textId="77777777" w:rsidR="00433F87" w:rsidRPr="00C50D55" w:rsidRDefault="00433F87" w:rsidP="00433F87">
      <w:pPr>
        <w:autoSpaceDE w:val="0"/>
        <w:autoSpaceDN w:val="0"/>
        <w:adjustRightInd w:val="0"/>
        <w:spacing w:after="0" w:line="240" w:lineRule="auto"/>
        <w:rPr>
          <w:color w:val="002060"/>
        </w:rPr>
      </w:pPr>
      <w:r w:rsidRPr="00C50D55">
        <w:rPr>
          <w:b/>
          <w:color w:val="002060"/>
        </w:rPr>
        <w:t xml:space="preserve">Section 3: </w:t>
      </w:r>
      <w:r w:rsidRPr="00C50D55">
        <w:rPr>
          <w:color w:val="002060"/>
        </w:rPr>
        <w:t>Primary Care, Mental Health and Social Care</w:t>
      </w:r>
    </w:p>
    <w:p w14:paraId="7DAA389D" w14:textId="171BB6BA" w:rsidR="718BC320" w:rsidRPr="00C50D55" w:rsidRDefault="00433F87" w:rsidP="00433F87">
      <w:pPr>
        <w:spacing w:after="0" w:line="240" w:lineRule="auto"/>
        <w:rPr>
          <w:color w:val="002060"/>
        </w:rPr>
      </w:pPr>
      <w:r w:rsidRPr="00C50D55">
        <w:rPr>
          <w:b/>
          <w:color w:val="002060"/>
        </w:rPr>
        <w:t xml:space="preserve">Section 4: </w:t>
      </w:r>
      <w:r w:rsidRPr="00C50D55">
        <w:rPr>
          <w:color w:val="002060"/>
        </w:rPr>
        <w:t>Health and Social Care Workforce and Staff Wellbeing</w:t>
      </w:r>
    </w:p>
    <w:p w14:paraId="71DBC752" w14:textId="77777777" w:rsidR="00433F87" w:rsidRPr="00793324" w:rsidRDefault="00433F87" w:rsidP="00433F87">
      <w:pPr>
        <w:spacing w:after="0" w:line="240" w:lineRule="auto"/>
      </w:pPr>
    </w:p>
    <w:p w14:paraId="064AE6A9" w14:textId="5DFC6A3E" w:rsidR="710ED8BD" w:rsidRPr="001907EB" w:rsidRDefault="710ED8BD" w:rsidP="718BC320">
      <w:pPr>
        <w:spacing w:after="0" w:line="240" w:lineRule="auto"/>
      </w:pPr>
      <w:r w:rsidRPr="001907EB">
        <w:t xml:space="preserve">An overview of the work progressing in each of these areas to support delivery of our Winter </w:t>
      </w:r>
      <w:r w:rsidR="00C51C37">
        <w:t xml:space="preserve">Resilience </w:t>
      </w:r>
      <w:r w:rsidRPr="001907EB">
        <w:t>Plan</w:t>
      </w:r>
      <w:r w:rsidR="7BD8991E" w:rsidRPr="001907EB">
        <w:t xml:space="preserve"> aim</w:t>
      </w:r>
      <w:r w:rsidRPr="001907EB">
        <w:t xml:space="preserve"> is </w:t>
      </w:r>
      <w:r w:rsidR="4F1DC00A" w:rsidRPr="001907EB">
        <w:t>provided</w:t>
      </w:r>
      <w:r w:rsidRPr="001907EB">
        <w:t xml:space="preserve"> below.</w:t>
      </w:r>
      <w:r w:rsidR="135ED622" w:rsidRPr="001907EB">
        <w:t xml:space="preserve">  D</w:t>
      </w:r>
      <w:r w:rsidR="277519D2" w:rsidRPr="001907EB">
        <w:t>etailed</w:t>
      </w:r>
      <w:r w:rsidR="2A7A1AC3" w:rsidRPr="001907EB">
        <w:t xml:space="preserve"> </w:t>
      </w:r>
      <w:r w:rsidR="65498436" w:rsidRPr="001907EB">
        <w:t>operational</w:t>
      </w:r>
      <w:r w:rsidR="3054FA4A" w:rsidRPr="001907EB">
        <w:t>-</w:t>
      </w:r>
      <w:r w:rsidR="2A7A1AC3" w:rsidRPr="001907EB">
        <w:t>level</w:t>
      </w:r>
      <w:r w:rsidR="00633E89" w:rsidRPr="001907EB">
        <w:t xml:space="preserve"> divisional</w:t>
      </w:r>
      <w:r w:rsidR="00C51C37">
        <w:t xml:space="preserve"> and partnership</w:t>
      </w:r>
      <w:r w:rsidR="2A7A1AC3" w:rsidRPr="001907EB">
        <w:t xml:space="preserve"> </w:t>
      </w:r>
      <w:r w:rsidR="2A7A1AC3" w:rsidRPr="002A6F0B">
        <w:t xml:space="preserve">plans </w:t>
      </w:r>
      <w:r w:rsidR="36CDFAB0" w:rsidRPr="002A6F0B">
        <w:t xml:space="preserve">are </w:t>
      </w:r>
      <w:r w:rsidR="2A7A1AC3" w:rsidRPr="002A6F0B">
        <w:t xml:space="preserve">progressing to </w:t>
      </w:r>
      <w:r w:rsidR="1B6AA220" w:rsidRPr="002A6F0B">
        <w:t xml:space="preserve">support </w:t>
      </w:r>
      <w:r w:rsidR="7E6E99FD" w:rsidRPr="002A6F0B">
        <w:t>delivery of the strategic ambitions.</w:t>
      </w:r>
      <w:r w:rsidR="1B6AA220" w:rsidRPr="002A6F0B">
        <w:t xml:space="preserve"> </w:t>
      </w:r>
      <w:r w:rsidR="36120527" w:rsidRPr="002A6F0B">
        <w:t xml:space="preserve">An example of this is attached in </w:t>
      </w:r>
      <w:r w:rsidR="008A0A6B" w:rsidRPr="002A6F0B">
        <w:t>A</w:t>
      </w:r>
      <w:r w:rsidR="36120527" w:rsidRPr="002A6F0B">
        <w:t xml:space="preserve">ppendix </w:t>
      </w:r>
      <w:r w:rsidR="6ACFE2A7" w:rsidRPr="002A6F0B">
        <w:t>1</w:t>
      </w:r>
      <w:r w:rsidR="00CF22CF" w:rsidRPr="002A6F0B">
        <w:t xml:space="preserve"> and 2</w:t>
      </w:r>
      <w:r w:rsidR="6ACFE2A7" w:rsidRPr="002A6F0B">
        <w:t>.</w:t>
      </w:r>
    </w:p>
    <w:p w14:paraId="027F8C2F" w14:textId="77777777" w:rsidR="718BC320" w:rsidRPr="001907EB" w:rsidRDefault="718BC320" w:rsidP="718BC320">
      <w:pPr>
        <w:spacing w:after="0" w:line="240" w:lineRule="auto"/>
      </w:pPr>
    </w:p>
    <w:p w14:paraId="38321B70" w14:textId="46A4C487" w:rsidR="0019605E" w:rsidRDefault="2A7A1AC3" w:rsidP="009508E6">
      <w:pPr>
        <w:spacing w:after="0" w:line="240" w:lineRule="auto"/>
      </w:pPr>
      <w:r w:rsidRPr="001907EB">
        <w:t xml:space="preserve">Through the Winter </w:t>
      </w:r>
      <w:r w:rsidR="00C51C37">
        <w:t xml:space="preserve">Resilience </w:t>
      </w:r>
      <w:r w:rsidR="00FC1628">
        <w:t xml:space="preserve">Operational </w:t>
      </w:r>
      <w:r w:rsidR="00C51C37">
        <w:t>Delivery</w:t>
      </w:r>
      <w:r w:rsidRPr="001907EB">
        <w:t xml:space="preserve"> </w:t>
      </w:r>
      <w:r w:rsidR="3D5C4455" w:rsidRPr="001907EB">
        <w:t>Group,</w:t>
      </w:r>
      <w:r w:rsidRPr="001907EB">
        <w:t xml:space="preserve"> the performance and </w:t>
      </w:r>
      <w:r w:rsidR="037EE1A7" w:rsidRPr="001907EB">
        <w:t>delivery</w:t>
      </w:r>
      <w:r w:rsidRPr="001907EB">
        <w:t xml:space="preserve"> of the </w:t>
      </w:r>
      <w:r w:rsidR="61376FE7" w:rsidRPr="001907EB">
        <w:t xml:space="preserve">operational </w:t>
      </w:r>
      <w:r w:rsidRPr="001907EB">
        <w:t>plans and actions will be reviewed using RAG status methodol</w:t>
      </w:r>
      <w:r w:rsidR="78C2736E" w:rsidRPr="001907EB">
        <w:t xml:space="preserve">ogy and exception reporting, seeking solutions from across the system </w:t>
      </w:r>
      <w:r w:rsidR="3E24EC3C" w:rsidRPr="001907EB">
        <w:t xml:space="preserve">and progress of the </w:t>
      </w:r>
      <w:r w:rsidR="78C2736E" w:rsidRPr="001907EB">
        <w:t>escalation</w:t>
      </w:r>
      <w:r w:rsidR="2BBFE6D4" w:rsidRPr="001907EB">
        <w:t xml:space="preserve"> framework as</w:t>
      </w:r>
      <w:r w:rsidR="78C2736E" w:rsidRPr="001907EB">
        <w:t xml:space="preserve"> appropriate.</w:t>
      </w:r>
      <w:r w:rsidR="2EA66A33" w:rsidRPr="001907EB">
        <w:t xml:space="preserve"> </w:t>
      </w:r>
    </w:p>
    <w:p w14:paraId="1A15309C" w14:textId="77777777" w:rsidR="000E4C28" w:rsidRDefault="000E4C28" w:rsidP="009508E6">
      <w:pPr>
        <w:spacing w:after="0" w:line="240" w:lineRule="auto"/>
      </w:pPr>
    </w:p>
    <w:p w14:paraId="45CD42B6" w14:textId="77777777" w:rsidR="000E4C28" w:rsidRDefault="000E4C28" w:rsidP="009508E6">
      <w:pPr>
        <w:spacing w:after="0" w:line="240" w:lineRule="auto"/>
      </w:pPr>
    </w:p>
    <w:p w14:paraId="75537352" w14:textId="2FEA0F2F" w:rsidR="002930D1" w:rsidRPr="0019605E" w:rsidRDefault="192C1820" w:rsidP="1879C627">
      <w:pPr>
        <w:pStyle w:val="Heading2"/>
        <w:spacing w:after="240" w:line="240" w:lineRule="auto"/>
      </w:pPr>
      <w:bookmarkStart w:id="22" w:name="_Toc148007358"/>
      <w:bookmarkStart w:id="23" w:name="_Toc178663294"/>
      <w:r>
        <w:lastRenderedPageBreak/>
        <w:t xml:space="preserve">3.1 </w:t>
      </w:r>
      <w:r w:rsidR="5BDDBF7A">
        <w:t>Resilience</w:t>
      </w:r>
      <w:r w:rsidR="3E46C82F">
        <w:t xml:space="preserve"> </w:t>
      </w:r>
      <w:r w:rsidR="4B4F688B">
        <w:t>Prepar</w:t>
      </w:r>
      <w:r w:rsidR="3E46C82F">
        <w:t>edness</w:t>
      </w:r>
      <w:bookmarkEnd w:id="22"/>
      <w:bookmarkEnd w:id="23"/>
    </w:p>
    <w:p w14:paraId="6C755D07" w14:textId="2D075C9A" w:rsidR="006144EC" w:rsidRPr="006144EC" w:rsidRDefault="006144EC" w:rsidP="006144EC">
      <w:pPr>
        <w:pStyle w:val="Heading2"/>
        <w:spacing w:line="240" w:lineRule="auto"/>
        <w:rPr>
          <w:rFonts w:eastAsia="Arial" w:cs="Arial"/>
          <w:b w:val="0"/>
          <w:bCs w:val="0"/>
          <w:color w:val="auto"/>
          <w:sz w:val="22"/>
          <w:szCs w:val="22"/>
        </w:rPr>
      </w:pPr>
      <w:bookmarkStart w:id="24" w:name="_Toc178663295"/>
      <w:r w:rsidRPr="006144EC">
        <w:rPr>
          <w:rFonts w:eastAsia="Arial" w:cs="Arial"/>
          <w:b w:val="0"/>
          <w:bCs w:val="0"/>
          <w:color w:val="auto"/>
          <w:sz w:val="22"/>
          <w:szCs w:val="22"/>
        </w:rPr>
        <w:t xml:space="preserve">NHS Tayside and its partner organisations have robust business continuity management arrangements and plans in place. Tayside wide groups involving all partner organisations such as the Local Resilience Partnership (LRP) meet regularly with </w:t>
      </w:r>
      <w:r w:rsidR="00020BD6">
        <w:rPr>
          <w:rFonts w:eastAsia="Arial" w:cs="Arial"/>
          <w:b w:val="0"/>
          <w:bCs w:val="0"/>
          <w:color w:val="auto"/>
          <w:sz w:val="22"/>
          <w:szCs w:val="22"/>
        </w:rPr>
        <w:t xml:space="preserve">a </w:t>
      </w:r>
      <w:r w:rsidRPr="006144EC">
        <w:rPr>
          <w:rFonts w:eastAsia="Arial" w:cs="Arial"/>
          <w:b w:val="0"/>
          <w:bCs w:val="0"/>
          <w:color w:val="auto"/>
          <w:sz w:val="22"/>
          <w:szCs w:val="22"/>
        </w:rPr>
        <w:t>LRP Emergency Response Generic Multi-Agency Coordination Plan in place which describes the framework to be followed should an incident occur.  The purpose of the</w:t>
      </w:r>
      <w:r w:rsidR="001348D9">
        <w:rPr>
          <w:rFonts w:eastAsia="Arial" w:cs="Arial"/>
          <w:b w:val="0"/>
          <w:bCs w:val="0"/>
          <w:color w:val="auto"/>
          <w:sz w:val="22"/>
          <w:szCs w:val="22"/>
        </w:rPr>
        <w:t xml:space="preserve"> </w:t>
      </w:r>
      <w:r w:rsidRPr="006144EC">
        <w:rPr>
          <w:rFonts w:eastAsia="Arial" w:cs="Arial"/>
          <w:b w:val="0"/>
          <w:bCs w:val="0"/>
          <w:color w:val="auto"/>
          <w:sz w:val="22"/>
          <w:szCs w:val="22"/>
        </w:rPr>
        <w:t>LRP Emergency Response Generic Multi-Agency Coordination Plan is to provide a framework within which those who are responsible for the co-ordination and management of the successful resolution of an incident work together efficiently and effectively. The content aligns with the revised Preparing Scotland – Responding to Emergencies Guidance (2017).</w:t>
      </w:r>
    </w:p>
    <w:p w14:paraId="6D7ED7EA" w14:textId="77777777" w:rsidR="006144EC" w:rsidRPr="006144EC" w:rsidRDefault="006144EC" w:rsidP="006144EC">
      <w:pPr>
        <w:pStyle w:val="Heading2"/>
        <w:spacing w:line="240" w:lineRule="auto"/>
        <w:rPr>
          <w:rFonts w:eastAsia="Arial" w:cs="Arial"/>
          <w:b w:val="0"/>
          <w:bCs w:val="0"/>
          <w:color w:val="auto"/>
          <w:sz w:val="22"/>
          <w:szCs w:val="22"/>
        </w:rPr>
      </w:pPr>
      <w:r w:rsidRPr="006144EC">
        <w:rPr>
          <w:rFonts w:eastAsia="Arial" w:cs="Arial"/>
          <w:b w:val="0"/>
          <w:bCs w:val="0"/>
          <w:color w:val="auto"/>
          <w:sz w:val="22"/>
          <w:szCs w:val="22"/>
        </w:rPr>
        <w:t xml:space="preserve"> </w:t>
      </w:r>
    </w:p>
    <w:p w14:paraId="2F776252" w14:textId="77777777" w:rsidR="006144EC" w:rsidRDefault="006144EC" w:rsidP="006144EC">
      <w:pPr>
        <w:pStyle w:val="Heading2"/>
        <w:spacing w:line="240" w:lineRule="auto"/>
        <w:rPr>
          <w:rFonts w:eastAsia="Arial" w:cs="Arial"/>
          <w:b w:val="0"/>
          <w:bCs w:val="0"/>
          <w:color w:val="auto"/>
          <w:sz w:val="22"/>
          <w:szCs w:val="22"/>
        </w:rPr>
      </w:pPr>
      <w:r w:rsidRPr="006144EC">
        <w:rPr>
          <w:rFonts w:eastAsia="Arial" w:cs="Arial"/>
          <w:b w:val="0"/>
          <w:bCs w:val="0"/>
          <w:color w:val="auto"/>
          <w:sz w:val="22"/>
          <w:szCs w:val="22"/>
        </w:rPr>
        <w:t>The LRP links directly with the NHS Tayside Public Health Team around the co-ordination, command, control and communication requirements in the event of a high consequence infectious disease winter pressure being triggered.</w:t>
      </w:r>
    </w:p>
    <w:p w14:paraId="775223F3" w14:textId="78C81916" w:rsidR="002930D1" w:rsidRPr="0019605E" w:rsidRDefault="798ABC5D" w:rsidP="006144EC">
      <w:pPr>
        <w:pStyle w:val="Heading2"/>
        <w:rPr>
          <w:rFonts w:eastAsia="Arial"/>
        </w:rPr>
      </w:pPr>
      <w:r w:rsidRPr="51E64356">
        <w:rPr>
          <w:rFonts w:eastAsia="Arial"/>
        </w:rPr>
        <w:t>3.2 Adverse Weather</w:t>
      </w:r>
      <w:bookmarkEnd w:id="24"/>
    </w:p>
    <w:p w14:paraId="48835323" w14:textId="77777777" w:rsidR="00472779" w:rsidRPr="00472779" w:rsidRDefault="00472779" w:rsidP="00472779">
      <w:pPr>
        <w:pStyle w:val="Heading2"/>
        <w:spacing w:after="240" w:line="240" w:lineRule="auto"/>
        <w:rPr>
          <w:rFonts w:eastAsia="Arial" w:cs="Arial"/>
          <w:b w:val="0"/>
          <w:bCs w:val="0"/>
          <w:color w:val="auto"/>
          <w:sz w:val="22"/>
          <w:szCs w:val="22"/>
        </w:rPr>
      </w:pPr>
      <w:bookmarkStart w:id="25" w:name="_Toc522890732"/>
      <w:bookmarkStart w:id="26" w:name="_Toc148007359"/>
      <w:bookmarkStart w:id="27" w:name="_Toc178663296"/>
      <w:r w:rsidRPr="00472779">
        <w:rPr>
          <w:rFonts w:eastAsia="Arial" w:cs="Arial"/>
          <w:b w:val="0"/>
          <w:bCs w:val="0"/>
          <w:color w:val="auto"/>
          <w:sz w:val="22"/>
          <w:szCs w:val="22"/>
        </w:rPr>
        <w:t>An NHS Tayside Adverse Weather Plan is in place which provides a framework for ALL staff to follow in the event of extreme bad weather.  An annual tabletop exercise is undertaken to test the efficacy of arrangements in place including:</w:t>
      </w:r>
    </w:p>
    <w:p w14:paraId="32A2BF94" w14:textId="77777777" w:rsidR="00472779"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 xml:space="preserve">Link to HR policies/Once for Scotland Policy: </w:t>
      </w:r>
      <w:proofErr w:type="spellStart"/>
      <w:r w:rsidRPr="00472779">
        <w:rPr>
          <w:rFonts w:eastAsia="Arial" w:cs="Arial"/>
          <w:b w:val="0"/>
          <w:bCs w:val="0"/>
          <w:color w:val="auto"/>
          <w:sz w:val="22"/>
          <w:szCs w:val="22"/>
        </w:rPr>
        <w:t>NHSScotland</w:t>
      </w:r>
      <w:proofErr w:type="spellEnd"/>
      <w:r w:rsidRPr="00472779">
        <w:rPr>
          <w:rFonts w:eastAsia="Arial" w:cs="Arial"/>
          <w:b w:val="0"/>
          <w:bCs w:val="0"/>
          <w:color w:val="auto"/>
          <w:sz w:val="22"/>
          <w:szCs w:val="22"/>
        </w:rPr>
        <w:t xml:space="preserve"> Once for Scotland Policy DL (2022) 35 Interim National Arrangements for Adverse Weather </w:t>
      </w:r>
    </w:p>
    <w:p w14:paraId="637F22FB" w14:textId="77777777" w:rsidR="00472779"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 xml:space="preserve">Links to existing business continuity plans and the NHS Tayside </w:t>
      </w:r>
      <w:proofErr w:type="spellStart"/>
      <w:r w:rsidRPr="00472779">
        <w:rPr>
          <w:rFonts w:eastAsia="Arial" w:cs="Arial"/>
          <w:b w:val="0"/>
          <w:bCs w:val="0"/>
          <w:color w:val="auto"/>
          <w:sz w:val="22"/>
          <w:szCs w:val="22"/>
        </w:rPr>
        <w:t>Startegic</w:t>
      </w:r>
      <w:proofErr w:type="spellEnd"/>
      <w:r w:rsidRPr="00472779">
        <w:rPr>
          <w:rFonts w:eastAsia="Arial" w:cs="Arial"/>
          <w:b w:val="0"/>
          <w:bCs w:val="0"/>
          <w:color w:val="auto"/>
          <w:sz w:val="22"/>
          <w:szCs w:val="22"/>
        </w:rPr>
        <w:t xml:space="preserve"> Business Continuity Plan</w:t>
      </w:r>
    </w:p>
    <w:p w14:paraId="7A9328D8" w14:textId="77777777" w:rsidR="00472779"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Ownership - operational rather than service specific</w:t>
      </w:r>
    </w:p>
    <w:p w14:paraId="596B492A" w14:textId="77777777" w:rsidR="00472779"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Duty Manager/Director/Executive awareness of status – linked into daily huddle meetings/Whole System Safety and Flow Framework</w:t>
      </w:r>
    </w:p>
    <w:p w14:paraId="1F2BF870" w14:textId="77777777" w:rsidR="00D65333" w:rsidRDefault="00472779" w:rsidP="00D65333">
      <w:pPr>
        <w:pStyle w:val="Heading2"/>
        <w:numPr>
          <w:ilvl w:val="0"/>
          <w:numId w:val="40"/>
        </w:numPr>
        <w:spacing w:after="240" w:line="240" w:lineRule="auto"/>
        <w:rPr>
          <w:rFonts w:eastAsia="Arial" w:cs="Arial"/>
          <w:b w:val="0"/>
          <w:bCs w:val="0"/>
          <w:color w:val="auto"/>
          <w:sz w:val="22"/>
          <w:szCs w:val="22"/>
        </w:rPr>
      </w:pPr>
      <w:r>
        <w:rPr>
          <w:rFonts w:eastAsia="Arial" w:cs="Arial"/>
          <w:b w:val="0"/>
          <w:bCs w:val="0"/>
          <w:color w:val="auto"/>
          <w:sz w:val="22"/>
          <w:szCs w:val="22"/>
        </w:rPr>
        <w:t>S</w:t>
      </w:r>
      <w:r w:rsidRPr="00472779">
        <w:rPr>
          <w:rFonts w:eastAsia="Arial" w:cs="Arial"/>
          <w:b w:val="0"/>
          <w:bCs w:val="0"/>
          <w:color w:val="auto"/>
          <w:sz w:val="22"/>
          <w:szCs w:val="22"/>
        </w:rPr>
        <w:t>afety and Flow Hub Action Card.</w:t>
      </w:r>
    </w:p>
    <w:p w14:paraId="27C3CDCF" w14:textId="77777777" w:rsidR="00D65333"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 xml:space="preserve">Accommodation arrangements for 'essential' staff in the event of adverse weather </w:t>
      </w:r>
    </w:p>
    <w:p w14:paraId="7E5788FF" w14:textId="77777777" w:rsidR="00D65333"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Structure to monitor requests for extremis assistance</w:t>
      </w:r>
    </w:p>
    <w:p w14:paraId="56FAC9C0" w14:textId="77777777" w:rsidR="00D65333"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Early and continued engagement with Tayside Local Resilience Partnership</w:t>
      </w:r>
    </w:p>
    <w:p w14:paraId="136795A5" w14:textId="77777777" w:rsidR="00D65333" w:rsidRDefault="00472779" w:rsidP="00D65333">
      <w:pPr>
        <w:pStyle w:val="Heading2"/>
        <w:numPr>
          <w:ilvl w:val="0"/>
          <w:numId w:val="40"/>
        </w:numPr>
        <w:spacing w:after="240" w:line="240" w:lineRule="auto"/>
        <w:rPr>
          <w:rFonts w:eastAsia="Arial" w:cs="Arial"/>
          <w:b w:val="0"/>
          <w:bCs w:val="0"/>
          <w:color w:val="auto"/>
          <w:sz w:val="22"/>
          <w:szCs w:val="22"/>
        </w:rPr>
      </w:pPr>
      <w:r w:rsidRPr="00472779">
        <w:rPr>
          <w:rFonts w:eastAsia="Arial" w:cs="Arial"/>
          <w:b w:val="0"/>
          <w:bCs w:val="0"/>
          <w:color w:val="auto"/>
          <w:sz w:val="22"/>
          <w:szCs w:val="22"/>
        </w:rPr>
        <w:t>Organisational procedure for requesting 4x4 assistance reviewed and policy in place</w:t>
      </w:r>
    </w:p>
    <w:p w14:paraId="686BD731" w14:textId="77777777" w:rsidR="00D65333" w:rsidRDefault="00D65333" w:rsidP="00472779">
      <w:pPr>
        <w:pStyle w:val="Heading2"/>
        <w:spacing w:after="240" w:line="240" w:lineRule="auto"/>
        <w:rPr>
          <w:rFonts w:eastAsia="Arial" w:cs="Arial"/>
          <w:b w:val="0"/>
          <w:bCs w:val="0"/>
          <w:color w:val="auto"/>
          <w:sz w:val="22"/>
          <w:szCs w:val="22"/>
        </w:rPr>
      </w:pPr>
    </w:p>
    <w:p w14:paraId="69E3C67D" w14:textId="07E49D1B" w:rsidR="00872C4F" w:rsidRPr="00D65333" w:rsidRDefault="04728312" w:rsidP="00472779">
      <w:pPr>
        <w:pStyle w:val="Heading2"/>
        <w:spacing w:after="240" w:line="240" w:lineRule="auto"/>
        <w:rPr>
          <w:rFonts w:eastAsia="Arial" w:cs="Arial"/>
          <w:b w:val="0"/>
          <w:bCs w:val="0"/>
          <w:color w:val="auto"/>
          <w:sz w:val="22"/>
          <w:szCs w:val="22"/>
        </w:rPr>
      </w:pPr>
      <w:r>
        <w:t>3.3</w:t>
      </w:r>
      <w:r w:rsidR="3B60B798">
        <w:t xml:space="preserve"> </w:t>
      </w:r>
      <w:bookmarkEnd w:id="25"/>
      <w:r w:rsidR="3B60B798">
        <w:t>Scottish Ambulance Service (SAS) Resilience Planning</w:t>
      </w:r>
      <w:bookmarkEnd w:id="26"/>
      <w:bookmarkEnd w:id="27"/>
    </w:p>
    <w:p w14:paraId="62429754" w14:textId="77777777" w:rsidR="000D6630" w:rsidRPr="00750FCF" w:rsidRDefault="15B3D019" w:rsidP="009508E6">
      <w:pPr>
        <w:spacing w:line="240" w:lineRule="auto"/>
        <w:rPr>
          <w:rFonts w:eastAsia="Arial"/>
        </w:rPr>
      </w:pPr>
      <w:r w:rsidRPr="00750FCF">
        <w:rPr>
          <w:rFonts w:eastAsia="Arial"/>
          <w:color w:val="000000" w:themeColor="text1"/>
        </w:rPr>
        <w:t>The Scottish Ambulance Service maintains a comprehensive contingency planning framework to manage the consequences of when the level of demand exceeds the ability of the Service to meet it. The Generic Capacity Management Contingency Plan and Resource Escalatory Action Plan (REAP) Guidance Document are used for this purpose. The Capacity Management Contingency Plan may need to be implemented in circumstances when there is: increased demand, reduced capacity or reduced wider NHS services over festive periods.</w:t>
      </w:r>
      <w:r w:rsidRPr="00750FCF">
        <w:rPr>
          <w:rFonts w:eastAsia="Arial"/>
        </w:rPr>
        <w:t xml:space="preserve"> </w:t>
      </w:r>
    </w:p>
    <w:p w14:paraId="2FB45D44" w14:textId="77777777" w:rsidR="000D6630" w:rsidRPr="00750FCF" w:rsidRDefault="15B3D019" w:rsidP="718BC320">
      <w:pPr>
        <w:spacing w:line="240" w:lineRule="auto"/>
        <w:rPr>
          <w:rFonts w:eastAsia="Arial"/>
          <w:color w:val="000000" w:themeColor="text1"/>
        </w:rPr>
      </w:pPr>
      <w:r w:rsidRPr="00750FCF">
        <w:rPr>
          <w:rFonts w:eastAsia="Arial"/>
          <w:color w:val="000000" w:themeColor="text1"/>
        </w:rPr>
        <w:lastRenderedPageBreak/>
        <w:t>SAS manages capacity and contingency through the REAP, which establishes levels of ‘stress’ within service delivery, whether from increased demand or reduced resource, and identifies measures to be implemented to mitigate the impact of such stress. Measures are service-wide and include activity from the Operational Divisions, Ambulance Control Centres (ACCs), National Risk and Resilience Department (NRRD), and Airwing.</w:t>
      </w:r>
    </w:p>
    <w:p w14:paraId="5FE628AC" w14:textId="77777777" w:rsidR="00C50D55" w:rsidRDefault="00C50D55" w:rsidP="718BC320">
      <w:pPr>
        <w:spacing w:line="240" w:lineRule="auto"/>
        <w:rPr>
          <w:rFonts w:eastAsia="Arial"/>
          <w:color w:val="000000" w:themeColor="text1"/>
        </w:rPr>
      </w:pPr>
    </w:p>
    <w:p w14:paraId="356AB4D3" w14:textId="22EA0C1A" w:rsidR="000D6630" w:rsidRPr="00750FCF" w:rsidRDefault="15B3D019" w:rsidP="718BC320">
      <w:pPr>
        <w:spacing w:line="240" w:lineRule="auto"/>
        <w:rPr>
          <w:rFonts w:eastAsia="Arial"/>
          <w:color w:val="000000" w:themeColor="text1"/>
        </w:rPr>
      </w:pPr>
      <w:r w:rsidRPr="00750FCF">
        <w:rPr>
          <w:rFonts w:eastAsia="Arial"/>
          <w:color w:val="000000" w:themeColor="text1"/>
        </w:rPr>
        <w:t xml:space="preserve">The REAP </w:t>
      </w:r>
      <w:r w:rsidR="00EB6CE7">
        <w:rPr>
          <w:rFonts w:eastAsia="Arial"/>
          <w:color w:val="000000" w:themeColor="text1"/>
        </w:rPr>
        <w:t xml:space="preserve">– attached as </w:t>
      </w:r>
      <w:r w:rsidR="00F04DA2">
        <w:rPr>
          <w:rFonts w:eastAsia="Arial"/>
          <w:color w:val="000000" w:themeColor="text1"/>
        </w:rPr>
        <w:t>Appendix</w:t>
      </w:r>
      <w:r w:rsidR="00EB6CE7">
        <w:rPr>
          <w:rFonts w:eastAsia="Arial"/>
          <w:color w:val="000000" w:themeColor="text1"/>
        </w:rPr>
        <w:t xml:space="preserve"> </w:t>
      </w:r>
      <w:r w:rsidR="00F04DA2">
        <w:rPr>
          <w:rFonts w:eastAsia="Arial"/>
          <w:color w:val="000000" w:themeColor="text1"/>
        </w:rPr>
        <w:t>4</w:t>
      </w:r>
      <w:r w:rsidR="00EB6CE7">
        <w:rPr>
          <w:rFonts w:eastAsia="Arial"/>
          <w:color w:val="000000" w:themeColor="text1"/>
        </w:rPr>
        <w:t xml:space="preserve"> – </w:t>
      </w:r>
      <w:r w:rsidRPr="00750FCF">
        <w:rPr>
          <w:rFonts w:eastAsia="Arial"/>
          <w:color w:val="000000" w:themeColor="text1"/>
        </w:rPr>
        <w:t xml:space="preserve">provides the actions to cope with increased demand at any point, with SAS making decisions regarding what is relevant for the circumstances. For </w:t>
      </w:r>
      <w:r w:rsidR="3FC2DF1A" w:rsidRPr="00750FCF">
        <w:rPr>
          <w:rFonts w:eastAsia="Arial"/>
          <w:color w:val="000000" w:themeColor="text1"/>
        </w:rPr>
        <w:t>example,</w:t>
      </w:r>
      <w:r w:rsidRPr="00750FCF">
        <w:rPr>
          <w:rFonts w:eastAsia="Arial"/>
          <w:color w:val="000000" w:themeColor="text1"/>
        </w:rPr>
        <w:t xml:space="preserve"> cancelling all non-essential meetings to allow the managers to provide support and concentrate on the management of resources / shift coverage etc. </w:t>
      </w:r>
    </w:p>
    <w:p w14:paraId="59A7C231" w14:textId="0B74BE59" w:rsidR="000D6630" w:rsidRPr="00750FCF" w:rsidRDefault="15B3D019" w:rsidP="718BC320">
      <w:pPr>
        <w:spacing w:line="240" w:lineRule="auto"/>
        <w:rPr>
          <w:rFonts w:eastAsia="Arial"/>
        </w:rPr>
      </w:pPr>
      <w:r w:rsidRPr="00750FCF">
        <w:rPr>
          <w:rFonts w:eastAsia="Arial"/>
          <w:color w:val="000000" w:themeColor="text1"/>
        </w:rPr>
        <w:t xml:space="preserve">The REAP is followed with a few additional directives for adverse </w:t>
      </w:r>
      <w:r w:rsidR="4AAAD96C" w:rsidRPr="00750FCF">
        <w:rPr>
          <w:rFonts w:eastAsia="Arial"/>
          <w:color w:val="000000" w:themeColor="text1"/>
        </w:rPr>
        <w:t>weather:</w:t>
      </w:r>
    </w:p>
    <w:p w14:paraId="13D1ACD7" w14:textId="25E7387B" w:rsidR="000D6630" w:rsidRPr="00750FCF" w:rsidRDefault="15B3D019" w:rsidP="00203706">
      <w:pPr>
        <w:pStyle w:val="ListParagraph"/>
        <w:numPr>
          <w:ilvl w:val="0"/>
          <w:numId w:val="12"/>
        </w:numPr>
        <w:spacing w:before="100" w:after="100" w:line="240" w:lineRule="auto"/>
        <w:rPr>
          <w:rFonts w:eastAsia="Arial"/>
        </w:rPr>
      </w:pPr>
      <w:r w:rsidRPr="00750FCF">
        <w:rPr>
          <w:rFonts w:eastAsia="Arial"/>
          <w:color w:val="000000" w:themeColor="text1"/>
        </w:rPr>
        <w:t>Ensuring there are shovels on each vehicle</w:t>
      </w:r>
      <w:r w:rsidRPr="00750FCF">
        <w:rPr>
          <w:rFonts w:eastAsia="Arial"/>
        </w:rPr>
        <w:t xml:space="preserve"> </w:t>
      </w:r>
    </w:p>
    <w:p w14:paraId="6DE0822E" w14:textId="6288916B" w:rsidR="000D6630" w:rsidRPr="00750FCF" w:rsidRDefault="15B3D019" w:rsidP="00203706">
      <w:pPr>
        <w:pStyle w:val="ListParagraph"/>
        <w:numPr>
          <w:ilvl w:val="0"/>
          <w:numId w:val="12"/>
        </w:numPr>
        <w:spacing w:before="100" w:after="100" w:line="240" w:lineRule="auto"/>
        <w:rPr>
          <w:rFonts w:eastAsia="Arial"/>
        </w:rPr>
      </w:pPr>
      <w:r w:rsidRPr="00750FCF">
        <w:rPr>
          <w:rFonts w:eastAsia="Arial"/>
          <w:color w:val="000000" w:themeColor="text1"/>
        </w:rPr>
        <w:t>Additional supplies of consumables, grit/salt for the stations etc</w:t>
      </w:r>
      <w:r w:rsidRPr="00750FCF">
        <w:rPr>
          <w:rFonts w:eastAsia="Arial"/>
        </w:rPr>
        <w:t xml:space="preserve"> </w:t>
      </w:r>
    </w:p>
    <w:p w14:paraId="30B0F795" w14:textId="77777777" w:rsidR="009508E6" w:rsidRPr="00750FCF" w:rsidRDefault="15B3D019" w:rsidP="00203706">
      <w:pPr>
        <w:pStyle w:val="ListParagraph"/>
        <w:numPr>
          <w:ilvl w:val="0"/>
          <w:numId w:val="12"/>
        </w:numPr>
        <w:spacing w:before="100" w:after="100" w:line="240" w:lineRule="auto"/>
        <w:rPr>
          <w:rFonts w:eastAsia="Arial"/>
        </w:rPr>
      </w:pPr>
      <w:r w:rsidRPr="00750FCF">
        <w:rPr>
          <w:rFonts w:eastAsia="Arial"/>
          <w:color w:val="000000" w:themeColor="text1"/>
        </w:rPr>
        <w:t>Map out where staff reside so that they can be directed to their nearest station rather than their base station if they can’t make it there</w:t>
      </w:r>
      <w:r w:rsidRPr="00750FCF">
        <w:rPr>
          <w:rFonts w:eastAsia="Arial"/>
        </w:rPr>
        <w:t xml:space="preserve"> </w:t>
      </w:r>
    </w:p>
    <w:p w14:paraId="7AF1A531" w14:textId="77777777" w:rsidR="009508E6" w:rsidRPr="00750FCF" w:rsidRDefault="15B3D019" w:rsidP="00203706">
      <w:pPr>
        <w:pStyle w:val="ListParagraph"/>
        <w:numPr>
          <w:ilvl w:val="0"/>
          <w:numId w:val="12"/>
        </w:numPr>
        <w:spacing w:before="100" w:after="100" w:line="240" w:lineRule="auto"/>
        <w:rPr>
          <w:rFonts w:eastAsia="Arial"/>
        </w:rPr>
      </w:pPr>
      <w:r w:rsidRPr="00750FCF">
        <w:rPr>
          <w:rFonts w:eastAsia="Arial"/>
          <w:color w:val="000000" w:themeColor="text1"/>
        </w:rPr>
        <w:t xml:space="preserve">List and map all 4x4 vehicles so that they can be allocated to transport </w:t>
      </w:r>
      <w:r w:rsidR="602B0F94" w:rsidRPr="00750FCF">
        <w:rPr>
          <w:rFonts w:eastAsia="Arial"/>
          <w:color w:val="000000" w:themeColor="text1"/>
        </w:rPr>
        <w:t>es</w:t>
      </w:r>
      <w:r w:rsidRPr="00750FCF">
        <w:rPr>
          <w:rFonts w:eastAsia="Arial"/>
          <w:color w:val="000000" w:themeColor="text1"/>
        </w:rPr>
        <w:t>sential staff and patients e.g. renal/ oncology patients</w:t>
      </w:r>
      <w:r w:rsidRPr="00750FCF">
        <w:rPr>
          <w:rFonts w:eastAsia="Arial"/>
        </w:rPr>
        <w:t xml:space="preserve"> </w:t>
      </w:r>
    </w:p>
    <w:p w14:paraId="72A6E439" w14:textId="1B51AD3E" w:rsidR="00E339B0" w:rsidRPr="00750FCF" w:rsidRDefault="15B3D019" w:rsidP="00203706">
      <w:pPr>
        <w:pStyle w:val="ListParagraph"/>
        <w:numPr>
          <w:ilvl w:val="0"/>
          <w:numId w:val="12"/>
        </w:numPr>
        <w:spacing w:before="100" w:after="100" w:line="240" w:lineRule="auto"/>
        <w:rPr>
          <w:rFonts w:eastAsia="Arial"/>
        </w:rPr>
      </w:pPr>
      <w:r w:rsidRPr="00750FCF">
        <w:rPr>
          <w:rFonts w:eastAsia="Arial"/>
          <w:color w:val="000000" w:themeColor="text1"/>
        </w:rPr>
        <w:t>Liaise with the Health Board around activity and ensure any resources freed up from cancellations are used as additional staff on vehicles that require to go out in the severe weather to give us resilience</w:t>
      </w:r>
    </w:p>
    <w:p w14:paraId="078E5DF0" w14:textId="28DE9373" w:rsidR="000D6630" w:rsidRPr="006D7D14" w:rsidRDefault="04728312" w:rsidP="00344CF8">
      <w:pPr>
        <w:pStyle w:val="Heading2"/>
        <w:rPr>
          <w:color w:val="000000" w:themeColor="text1"/>
          <w:sz w:val="22"/>
          <w:szCs w:val="22"/>
        </w:rPr>
      </w:pPr>
      <w:bookmarkStart w:id="28" w:name="_Toc148007360"/>
      <w:bookmarkStart w:id="29" w:name="_Toc178663297"/>
      <w:r>
        <w:t>3.4</w:t>
      </w:r>
      <w:r w:rsidR="00B066FF">
        <w:t xml:space="preserve"> </w:t>
      </w:r>
      <w:r w:rsidR="4DFB9C9C">
        <w:t xml:space="preserve">System </w:t>
      </w:r>
      <w:r w:rsidR="3E46C82F">
        <w:t>W</w:t>
      </w:r>
      <w:r w:rsidR="4DFB9C9C">
        <w:t xml:space="preserve">ide </w:t>
      </w:r>
      <w:r w:rsidR="3E46C82F">
        <w:t>E</w:t>
      </w:r>
      <w:r w:rsidR="5BDDBF7A">
        <w:t>scalation</w:t>
      </w:r>
      <w:r w:rsidR="4DFB9C9C">
        <w:t xml:space="preserve"> </w:t>
      </w:r>
      <w:r w:rsidR="008A0A6B">
        <w:t xml:space="preserve">and Flow Huddle </w:t>
      </w:r>
      <w:r w:rsidR="3E46C82F">
        <w:t>F</w:t>
      </w:r>
      <w:r w:rsidR="4DFB9C9C">
        <w:t>ramework</w:t>
      </w:r>
      <w:bookmarkEnd w:id="28"/>
      <w:bookmarkEnd w:id="29"/>
    </w:p>
    <w:p w14:paraId="7BB68425" w14:textId="77777777" w:rsidR="00711381" w:rsidRPr="001907EB" w:rsidRDefault="3E46C82F" w:rsidP="718BC320">
      <w:pPr>
        <w:spacing w:after="0" w:line="240" w:lineRule="auto"/>
        <w:rPr>
          <w:color w:val="000000"/>
          <w:lang w:val="en-US"/>
        </w:rPr>
      </w:pPr>
      <w:r w:rsidRPr="001907EB">
        <w:t xml:space="preserve">The Whole System Safety and Flow Triggers and Escalation Framework </w:t>
      </w:r>
      <w:r w:rsidR="34A4E75B" w:rsidRPr="001907EB">
        <w:t xml:space="preserve">continues to evolve and </w:t>
      </w:r>
      <w:r w:rsidRPr="001907EB">
        <w:t>assist in the management of health and social care capacity across Tayside and Fife when the whole system, or one constituent part of the system is unable</w:t>
      </w:r>
      <w:r w:rsidRPr="001907EB">
        <w:rPr>
          <w:color w:val="000000" w:themeColor="text1"/>
          <w:lang w:val="en-US"/>
        </w:rPr>
        <w:t xml:space="preserve"> to manage the demand being placed upon it.</w:t>
      </w:r>
    </w:p>
    <w:p w14:paraId="23F875FB" w14:textId="77777777" w:rsidR="00711381" w:rsidRPr="001907EB" w:rsidRDefault="00711381" w:rsidP="718BC320">
      <w:pPr>
        <w:spacing w:after="0" w:line="240" w:lineRule="auto"/>
        <w:rPr>
          <w:color w:val="000000"/>
          <w:lang w:val="en-US"/>
        </w:rPr>
      </w:pPr>
    </w:p>
    <w:p w14:paraId="0DD2DF73" w14:textId="77777777" w:rsidR="00711381" w:rsidRPr="001907EB" w:rsidRDefault="3E46C82F" w:rsidP="718BC320">
      <w:pPr>
        <w:pStyle w:val="BodyText"/>
        <w:kinsoku w:val="0"/>
        <w:overflowPunct w:val="0"/>
        <w:spacing w:line="272" w:lineRule="exact"/>
        <w:ind w:left="0" w:right="240"/>
        <w:rPr>
          <w:rFonts w:ascii="Times New Roman" w:hAnsi="Times New Roman" w:cs="Times New Roman"/>
          <w:sz w:val="22"/>
          <w:szCs w:val="22"/>
        </w:rPr>
      </w:pPr>
      <w:r w:rsidRPr="001907EB">
        <w:rPr>
          <w:color w:val="000000" w:themeColor="text1"/>
          <w:sz w:val="22"/>
          <w:szCs w:val="22"/>
          <w:lang w:val="en-US"/>
        </w:rPr>
        <w:t>The aim of this Framework is to provide a consistent approach to provision of care in times of pressure by:</w:t>
      </w:r>
    </w:p>
    <w:p w14:paraId="6DD2FA45" w14:textId="77777777" w:rsidR="00711381" w:rsidRPr="001907EB" w:rsidRDefault="3E46C82F" w:rsidP="00203706">
      <w:pPr>
        <w:pStyle w:val="ListParagraph"/>
        <w:numPr>
          <w:ilvl w:val="0"/>
          <w:numId w:val="6"/>
        </w:numPr>
        <w:spacing w:line="240" w:lineRule="auto"/>
      </w:pPr>
      <w:r w:rsidRPr="001907EB">
        <w:t>Enabling local systems to maintain quality and safe care</w:t>
      </w:r>
    </w:p>
    <w:p w14:paraId="51D80B72" w14:textId="77777777" w:rsidR="00711381" w:rsidRPr="001907EB" w:rsidRDefault="3E46C82F" w:rsidP="00203706">
      <w:pPr>
        <w:pStyle w:val="ListParagraph"/>
        <w:numPr>
          <w:ilvl w:val="0"/>
          <w:numId w:val="6"/>
        </w:numPr>
        <w:spacing w:line="240" w:lineRule="auto"/>
      </w:pPr>
      <w:r w:rsidRPr="001907EB">
        <w:t>Providing a consistent set of escalation levels, triggers and protocols for local services to align with their existing business as usual and escalation processes</w:t>
      </w:r>
    </w:p>
    <w:p w14:paraId="610A246F" w14:textId="47D5AC6D" w:rsidR="718BC320" w:rsidRPr="001907EB" w:rsidRDefault="3E46C82F" w:rsidP="00203706">
      <w:pPr>
        <w:pStyle w:val="ListParagraph"/>
        <w:numPr>
          <w:ilvl w:val="0"/>
          <w:numId w:val="6"/>
        </w:numPr>
        <w:spacing w:line="240" w:lineRule="auto"/>
      </w:pPr>
      <w:r w:rsidRPr="001907EB">
        <w:t>Setting clear expectations around roles and responsibilities for all those involved in escalation in response to surge pressures at local level, within local authorities, and partner agencies</w:t>
      </w:r>
    </w:p>
    <w:p w14:paraId="5D24AB23" w14:textId="77777777" w:rsidR="00711381" w:rsidRPr="001907EB" w:rsidRDefault="3E46C82F" w:rsidP="718BC320">
      <w:pPr>
        <w:autoSpaceDE w:val="0"/>
        <w:autoSpaceDN w:val="0"/>
        <w:adjustRightInd w:val="0"/>
        <w:spacing w:after="0" w:line="240" w:lineRule="auto"/>
      </w:pPr>
      <w:r w:rsidRPr="001907EB">
        <w:t xml:space="preserve">The Safety &amp; Flow Huddle process is fundamental in identifying triggers and supporting the subsequent escalation processes required in response to system pressures. </w:t>
      </w:r>
    </w:p>
    <w:p w14:paraId="62C63E5F" w14:textId="77777777" w:rsidR="00711381" w:rsidRPr="001907EB" w:rsidRDefault="00711381" w:rsidP="718BC320">
      <w:pPr>
        <w:autoSpaceDE w:val="0"/>
        <w:autoSpaceDN w:val="0"/>
        <w:adjustRightInd w:val="0"/>
        <w:spacing w:after="0" w:line="240" w:lineRule="auto"/>
      </w:pPr>
    </w:p>
    <w:p w14:paraId="6A53A87D" w14:textId="07C8CB45" w:rsidR="0057766B" w:rsidRPr="001907EB" w:rsidRDefault="3E46C82F" w:rsidP="718BC320">
      <w:pPr>
        <w:spacing w:line="240" w:lineRule="auto"/>
      </w:pPr>
      <w:r w:rsidRPr="00F448B5">
        <w:t xml:space="preserve">There are currently </w:t>
      </w:r>
      <w:r w:rsidR="2398DEFB" w:rsidRPr="00F448B5">
        <w:t xml:space="preserve">four </w:t>
      </w:r>
      <w:r w:rsidRPr="00F448B5">
        <w:t xml:space="preserve">huddles </w:t>
      </w:r>
      <w:r w:rsidR="4487AF62" w:rsidRPr="00F448B5">
        <w:t>per day on the Ninewells and PRI hospital sites with a</w:t>
      </w:r>
      <w:r w:rsidR="3BC0E0A1" w:rsidRPr="00F448B5">
        <w:t xml:space="preserve"> </w:t>
      </w:r>
      <w:r w:rsidR="4487AF62" w:rsidRPr="00F448B5">
        <w:t>whole system huddle at 9am each day that includes Mental Health and SAS colleagues, thr</w:t>
      </w:r>
      <w:r w:rsidR="2FC05322" w:rsidRPr="00F448B5">
        <w:t>ough winter 2</w:t>
      </w:r>
      <w:r w:rsidR="00C51C37" w:rsidRPr="00F448B5">
        <w:t>02</w:t>
      </w:r>
      <w:r w:rsidR="00FC1628" w:rsidRPr="00F448B5">
        <w:t>4/25</w:t>
      </w:r>
      <w:r w:rsidR="2FC05322" w:rsidRPr="00F448B5">
        <w:t xml:space="preserve"> members of our HSCP and Primary Care/Out of Hours teams will join this to encourage whole system </w:t>
      </w:r>
      <w:r w:rsidR="560E8F1F" w:rsidRPr="00F448B5">
        <w:t>awareness</w:t>
      </w:r>
      <w:r w:rsidR="2FC05322" w:rsidRPr="00F448B5">
        <w:t xml:space="preserve"> and escalation as required.</w:t>
      </w:r>
    </w:p>
    <w:p w14:paraId="2673A56B" w14:textId="67A6A2BD" w:rsidR="0057766B" w:rsidRPr="001907EB" w:rsidRDefault="3C0A5A4A" w:rsidP="718BC320">
      <w:pPr>
        <w:spacing w:line="240" w:lineRule="auto"/>
      </w:pPr>
      <w:r w:rsidRPr="001907EB">
        <w:t>Flow Hub</w:t>
      </w:r>
      <w:r w:rsidR="7E9A81A9" w:rsidRPr="001907EB">
        <w:t>s on the Ninewells and PRI sites ar</w:t>
      </w:r>
      <w:r w:rsidR="00C51C37">
        <w:t>e</w:t>
      </w:r>
      <w:r w:rsidR="7E9A81A9" w:rsidRPr="001907EB">
        <w:t xml:space="preserve"> well established and continue to support</w:t>
      </w:r>
      <w:r w:rsidRPr="001907EB">
        <w:t xml:space="preserve"> real time flow management</w:t>
      </w:r>
      <w:r w:rsidR="0AF1B572" w:rsidRPr="001907EB">
        <w:t xml:space="preserve"> through collaborative working.</w:t>
      </w:r>
      <w:r w:rsidRPr="001907EB">
        <w:t xml:space="preserve"> </w:t>
      </w:r>
    </w:p>
    <w:p w14:paraId="2AFAD4EC" w14:textId="037999FA" w:rsidR="66D1A81F" w:rsidRDefault="66D1A81F" w:rsidP="23472C67">
      <w:pPr>
        <w:spacing w:line="240" w:lineRule="auto"/>
        <w:rPr>
          <w:rFonts w:eastAsia="Arial"/>
        </w:rPr>
      </w:pPr>
      <w:r w:rsidRPr="23472C67">
        <w:rPr>
          <w:rFonts w:eastAsia="Arial"/>
        </w:rPr>
        <w:t>The Tayside Tactical Cell will be operationalised as required by any Duty Director or Chief Officer as we move into the peak winter period.  This whole-system real time forum to support immediate system pressures worked well through previous winters.</w:t>
      </w:r>
    </w:p>
    <w:p w14:paraId="2378232C" w14:textId="7ECF753A" w:rsidR="00EB5F59" w:rsidRPr="001907EB" w:rsidRDefault="04728312" w:rsidP="001907EB">
      <w:pPr>
        <w:pStyle w:val="Heading2"/>
      </w:pPr>
      <w:bookmarkStart w:id="30" w:name="_Toc148007362"/>
      <w:bookmarkStart w:id="31" w:name="_Toc178663298"/>
      <w:r>
        <w:lastRenderedPageBreak/>
        <w:t>3.</w:t>
      </w:r>
      <w:r w:rsidR="00344CF8">
        <w:t>5</w:t>
      </w:r>
      <w:r w:rsidR="00B066FF">
        <w:t xml:space="preserve"> </w:t>
      </w:r>
      <w:r w:rsidR="008A0A6B">
        <w:t>Speciality-Level</w:t>
      </w:r>
      <w:r w:rsidR="4079BB16">
        <w:t xml:space="preserve"> </w:t>
      </w:r>
      <w:r w:rsidR="5506DDB3">
        <w:t>Escalation Plans/</w:t>
      </w:r>
      <w:r w:rsidR="4079BB16">
        <w:t>Winter Action Cards</w:t>
      </w:r>
      <w:bookmarkEnd w:id="30"/>
      <w:bookmarkEnd w:id="31"/>
    </w:p>
    <w:p w14:paraId="52EA060E" w14:textId="4305DAC2" w:rsidR="008A0A6B" w:rsidRPr="00A50622" w:rsidRDefault="1C188EDC" w:rsidP="718BC320">
      <w:pPr>
        <w:spacing w:line="240" w:lineRule="auto"/>
      </w:pPr>
      <w:r w:rsidRPr="001907EB">
        <w:t xml:space="preserve">Winter </w:t>
      </w:r>
      <w:r w:rsidR="4F093F89" w:rsidRPr="001907EB">
        <w:t>Planning</w:t>
      </w:r>
      <w:r w:rsidRPr="001907EB">
        <w:t xml:space="preserve"> action cards and escalation plans are being progressed across all </w:t>
      </w:r>
      <w:r w:rsidR="008A0A6B" w:rsidRPr="001907EB">
        <w:t xml:space="preserve">key </w:t>
      </w:r>
      <w:r w:rsidR="00BC4841" w:rsidRPr="001907EB">
        <w:t>specialit</w:t>
      </w:r>
      <w:r w:rsidR="008A0A6B" w:rsidRPr="001907EB">
        <w:t>y area</w:t>
      </w:r>
      <w:r w:rsidR="00041708" w:rsidRPr="001907EB">
        <w:t>s</w:t>
      </w:r>
      <w:r w:rsidRPr="001907EB">
        <w:t xml:space="preserve"> to </w:t>
      </w:r>
      <w:r w:rsidR="13EAA3A6" w:rsidRPr="001907EB">
        <w:t>support consistent and effective decision making.</w:t>
      </w:r>
      <w:r w:rsidR="00041708" w:rsidRPr="001907EB">
        <w:t xml:space="preserve"> These will support both </w:t>
      </w:r>
      <w:r w:rsidR="00041708" w:rsidRPr="00A50622">
        <w:t>the frontline teams and Safety and Flow Leadership teams in delivering a consistent and agreed approach to implementation of escalation</w:t>
      </w:r>
      <w:r w:rsidR="008A0A6B" w:rsidRPr="00A50622">
        <w:t xml:space="preserve"> </w:t>
      </w:r>
      <w:r w:rsidR="00041708" w:rsidRPr="00A50622">
        <w:t xml:space="preserve">measures. </w:t>
      </w:r>
    </w:p>
    <w:p w14:paraId="76F73454" w14:textId="77777777" w:rsidR="00505DA5" w:rsidRDefault="00505DA5" w:rsidP="718BC320">
      <w:pPr>
        <w:spacing w:line="240" w:lineRule="auto"/>
      </w:pPr>
      <w:r w:rsidRPr="00A50622">
        <w:t>The action cards/escalation plans will all be stored within a dedicated winter plan section in the NHS Tayside Resilience App for ease of access in and out of hours.</w:t>
      </w:r>
    </w:p>
    <w:p w14:paraId="3B473C18" w14:textId="77777777" w:rsidR="00C174D0" w:rsidRDefault="00C174D0" w:rsidP="718BC320">
      <w:pPr>
        <w:spacing w:line="240" w:lineRule="auto"/>
      </w:pPr>
    </w:p>
    <w:p w14:paraId="4459471E" w14:textId="36829685" w:rsidR="00C174D0" w:rsidRDefault="00C174D0" w:rsidP="718BC320">
      <w:pPr>
        <w:spacing w:line="240" w:lineRule="auto"/>
        <w:rPr>
          <w:rFonts w:eastAsiaTheme="majorEastAsia" w:cstheme="majorBidi"/>
          <w:b/>
          <w:bCs/>
          <w:color w:val="4F81BD" w:themeColor="accent1"/>
          <w:sz w:val="24"/>
          <w:szCs w:val="26"/>
        </w:rPr>
      </w:pPr>
      <w:r w:rsidRPr="00C174D0">
        <w:rPr>
          <w:rFonts w:eastAsiaTheme="majorEastAsia" w:cstheme="majorBidi"/>
          <w:b/>
          <w:bCs/>
          <w:color w:val="4F81BD" w:themeColor="accent1"/>
          <w:sz w:val="24"/>
          <w:szCs w:val="26"/>
        </w:rPr>
        <w:t>3.6</w:t>
      </w:r>
      <w:r>
        <w:rPr>
          <w:rFonts w:eastAsiaTheme="majorEastAsia" w:cstheme="majorBidi"/>
          <w:b/>
          <w:bCs/>
          <w:color w:val="4F81BD" w:themeColor="accent1"/>
          <w:sz w:val="24"/>
          <w:szCs w:val="26"/>
        </w:rPr>
        <w:t xml:space="preserve"> Site Escalation Framework</w:t>
      </w:r>
    </w:p>
    <w:p w14:paraId="38D68B2C" w14:textId="0417E4E5" w:rsidR="00C174D0" w:rsidRPr="004902DD" w:rsidRDefault="00C174D0" w:rsidP="718BC320">
      <w:pPr>
        <w:spacing w:line="240" w:lineRule="auto"/>
      </w:pPr>
      <w:r w:rsidRPr="004902DD">
        <w:t>Site Escalation Frameworks are being developed for both Ninewells Hospital and Perth Royal Infirmary</w:t>
      </w:r>
      <w:r w:rsidR="00EE3A1C">
        <w:t xml:space="preserve">, </w:t>
      </w:r>
      <w:r w:rsidR="004902DD" w:rsidRPr="004902DD">
        <w:t xml:space="preserve">which are in the final stages of planning and approval through the relevant governance structures, and will be available by 31st October 2024. </w:t>
      </w:r>
    </w:p>
    <w:p w14:paraId="743C81B6" w14:textId="77777777" w:rsidR="4122999A" w:rsidRDefault="4122999A" w:rsidP="00344CF8">
      <w:pPr>
        <w:pStyle w:val="Heading1"/>
      </w:pPr>
      <w:bookmarkStart w:id="32" w:name="_Toc178663299"/>
      <w:r w:rsidRPr="718BC320">
        <w:t xml:space="preserve">4. </w:t>
      </w:r>
      <w:r w:rsidR="507B54B0" w:rsidRPr="718BC320">
        <w:t>Urgent &amp; Unscheduled Care</w:t>
      </w:r>
      <w:bookmarkEnd w:id="32"/>
    </w:p>
    <w:p w14:paraId="1550F3ED" w14:textId="42CB4395" w:rsidR="003C070C" w:rsidRDefault="003C070C" w:rsidP="003C070C">
      <w:r>
        <w:rPr>
          <w:noProof/>
        </w:rPr>
        <w:drawing>
          <wp:inline distT="0" distB="0" distL="0" distR="0" wp14:anchorId="53F65C43" wp14:editId="6D66DCC0">
            <wp:extent cx="5876925" cy="3103245"/>
            <wp:effectExtent l="0" t="0" r="9525" b="1905"/>
            <wp:docPr id="30621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3103245"/>
                    </a:xfrm>
                    <a:prstGeom prst="rect">
                      <a:avLst/>
                    </a:prstGeom>
                    <a:noFill/>
                  </pic:spPr>
                </pic:pic>
              </a:graphicData>
            </a:graphic>
          </wp:inline>
        </w:drawing>
      </w:r>
    </w:p>
    <w:p w14:paraId="50490C9E" w14:textId="0C141F9B" w:rsidR="006D7D14" w:rsidRPr="00795E79" w:rsidRDefault="006D7D14" w:rsidP="006D7D14">
      <w:pPr>
        <w:pStyle w:val="NormalWeb"/>
        <w:jc w:val="both"/>
        <w:rPr>
          <w:rFonts w:ascii="Arial" w:hAnsi="Arial" w:cs="Arial"/>
          <w:color w:val="000000"/>
          <w:sz w:val="22"/>
          <w:szCs w:val="22"/>
        </w:rPr>
      </w:pPr>
      <w:r w:rsidRPr="00795E79">
        <w:rPr>
          <w:rFonts w:ascii="Arial" w:hAnsi="Arial" w:cs="Arial"/>
          <w:color w:val="000000"/>
          <w:sz w:val="22"/>
          <w:szCs w:val="22"/>
        </w:rPr>
        <w:t xml:space="preserve">The vision for the Urgent and Unscheduled Care Board is to work across health and social care to sustainably improve the timeliness, quality and experience of care for people accessing urgent and unscheduled care across Tayside. </w:t>
      </w:r>
      <w:r w:rsidR="00E95C46" w:rsidRPr="00795E79">
        <w:rPr>
          <w:rFonts w:ascii="Arial" w:hAnsi="Arial" w:cs="Arial"/>
          <w:color w:val="000000"/>
          <w:sz w:val="22"/>
          <w:szCs w:val="22"/>
        </w:rPr>
        <w:t>Three</w:t>
      </w:r>
      <w:r w:rsidRPr="00795E79">
        <w:rPr>
          <w:rFonts w:ascii="Arial" w:hAnsi="Arial" w:cs="Arial"/>
          <w:color w:val="000000"/>
          <w:sz w:val="22"/>
          <w:szCs w:val="22"/>
        </w:rPr>
        <w:t xml:space="preserve"> key strategic </w:t>
      </w:r>
      <w:r w:rsidR="002C36DD" w:rsidRPr="00795E79">
        <w:rPr>
          <w:rFonts w:ascii="Arial" w:hAnsi="Arial" w:cs="Arial"/>
          <w:color w:val="000000"/>
          <w:sz w:val="22"/>
          <w:szCs w:val="22"/>
        </w:rPr>
        <w:t xml:space="preserve">aims </w:t>
      </w:r>
      <w:r w:rsidRPr="00795E79">
        <w:rPr>
          <w:rFonts w:ascii="Arial" w:hAnsi="Arial" w:cs="Arial"/>
          <w:color w:val="000000"/>
          <w:sz w:val="22"/>
          <w:szCs w:val="22"/>
        </w:rPr>
        <w:t>have been agreed supported by key enablers and are detailed below:</w:t>
      </w:r>
    </w:p>
    <w:p w14:paraId="10F43079" w14:textId="77777777" w:rsidR="00FD53E5" w:rsidRPr="00795E79" w:rsidRDefault="00FD53E5" w:rsidP="006D7D14">
      <w:pPr>
        <w:pStyle w:val="NormalWeb"/>
        <w:jc w:val="both"/>
        <w:rPr>
          <w:rFonts w:ascii="Arial" w:hAnsi="Arial" w:cs="Arial"/>
          <w:color w:val="000000"/>
          <w:sz w:val="22"/>
          <w:szCs w:val="22"/>
        </w:rPr>
      </w:pPr>
    </w:p>
    <w:p w14:paraId="1D75D9A6" w14:textId="61884DCC" w:rsidR="006D7D14" w:rsidRPr="00795E79" w:rsidRDefault="00FD53E5" w:rsidP="00203706">
      <w:pPr>
        <w:pStyle w:val="NormalWeb"/>
        <w:numPr>
          <w:ilvl w:val="0"/>
          <w:numId w:val="9"/>
        </w:numPr>
        <w:jc w:val="both"/>
        <w:rPr>
          <w:rFonts w:ascii="Arial" w:hAnsi="Arial" w:cs="Arial"/>
          <w:color w:val="000000"/>
          <w:sz w:val="22"/>
          <w:szCs w:val="22"/>
        </w:rPr>
      </w:pPr>
      <w:r w:rsidRPr="00795E79">
        <w:rPr>
          <w:rFonts w:ascii="Arial" w:hAnsi="Arial" w:cs="Arial"/>
          <w:color w:val="000000"/>
          <w:sz w:val="22"/>
          <w:szCs w:val="22"/>
        </w:rPr>
        <w:t>Optimising Access to Urgent Community Care &amp; Acute Hospitals</w:t>
      </w:r>
    </w:p>
    <w:p w14:paraId="042139D7" w14:textId="01281176" w:rsidR="006D7D14" w:rsidRPr="00795E79" w:rsidRDefault="006D7D14" w:rsidP="00203706">
      <w:pPr>
        <w:pStyle w:val="NormalWeb"/>
        <w:numPr>
          <w:ilvl w:val="0"/>
          <w:numId w:val="9"/>
        </w:numPr>
        <w:jc w:val="both"/>
        <w:rPr>
          <w:rFonts w:ascii="Arial" w:hAnsi="Arial" w:cs="Arial"/>
          <w:color w:val="000000"/>
          <w:sz w:val="22"/>
          <w:szCs w:val="22"/>
        </w:rPr>
      </w:pPr>
      <w:r w:rsidRPr="00795E79">
        <w:rPr>
          <w:rFonts w:ascii="Arial" w:hAnsi="Arial" w:cs="Arial"/>
          <w:color w:val="000000"/>
          <w:sz w:val="22"/>
          <w:szCs w:val="22"/>
        </w:rPr>
        <w:t>Optimising In-Patient Flow</w:t>
      </w:r>
      <w:r w:rsidR="00E95C46" w:rsidRPr="00795E79">
        <w:rPr>
          <w:rFonts w:ascii="Arial" w:hAnsi="Arial" w:cs="Arial"/>
          <w:color w:val="000000"/>
          <w:sz w:val="22"/>
          <w:szCs w:val="22"/>
        </w:rPr>
        <w:t xml:space="preserve"> / Discharge Without Delay</w:t>
      </w:r>
    </w:p>
    <w:p w14:paraId="09B4AF45" w14:textId="77777777" w:rsidR="006D7D14" w:rsidRPr="00795E79" w:rsidRDefault="006D7D14" w:rsidP="00203706">
      <w:pPr>
        <w:pStyle w:val="NormalWeb"/>
        <w:numPr>
          <w:ilvl w:val="0"/>
          <w:numId w:val="9"/>
        </w:numPr>
        <w:jc w:val="both"/>
        <w:rPr>
          <w:rFonts w:ascii="Arial" w:hAnsi="Arial" w:cs="Arial"/>
          <w:color w:val="000000"/>
          <w:sz w:val="22"/>
          <w:szCs w:val="22"/>
        </w:rPr>
      </w:pPr>
      <w:r w:rsidRPr="00795E79">
        <w:rPr>
          <w:rFonts w:ascii="Arial" w:hAnsi="Arial" w:cs="Arial"/>
          <w:color w:val="000000"/>
          <w:sz w:val="22"/>
          <w:szCs w:val="22"/>
        </w:rPr>
        <w:t>Performance 95</w:t>
      </w:r>
    </w:p>
    <w:p w14:paraId="73B4AC73" w14:textId="77777777" w:rsidR="006D7D14" w:rsidRPr="00795E79" w:rsidRDefault="006D7D14" w:rsidP="006D7D14">
      <w:pPr>
        <w:spacing w:after="0" w:line="240" w:lineRule="auto"/>
        <w:jc w:val="both"/>
      </w:pPr>
    </w:p>
    <w:p w14:paraId="7548B56E" w14:textId="579C9C80" w:rsidR="006D7D14" w:rsidRPr="00795E79" w:rsidRDefault="006D7D14" w:rsidP="009508E6">
      <w:pPr>
        <w:spacing w:after="0" w:line="240" w:lineRule="auto"/>
        <w:jc w:val="both"/>
      </w:pPr>
      <w:r w:rsidRPr="00795E79">
        <w:t>Each strategic priority has an associated workstream with key stakeholders and deliverables.</w:t>
      </w:r>
      <w:r w:rsidR="009508E6" w:rsidRPr="00795E79">
        <w:t xml:space="preserve"> </w:t>
      </w:r>
      <w:r w:rsidRPr="00795E79">
        <w:t>They are supported by workplan/change packages and dashboards to demonstrate outcomes.</w:t>
      </w:r>
    </w:p>
    <w:p w14:paraId="5CEC73E5" w14:textId="77777777" w:rsidR="009508E6" w:rsidRPr="00795E79" w:rsidRDefault="009508E6" w:rsidP="009508E6">
      <w:pPr>
        <w:spacing w:after="0" w:line="240" w:lineRule="auto"/>
        <w:jc w:val="both"/>
      </w:pPr>
    </w:p>
    <w:p w14:paraId="01652E55" w14:textId="5BA6952E" w:rsidR="006D7D14" w:rsidRPr="00795E79" w:rsidRDefault="006D7D14" w:rsidP="006D7D14">
      <w:pPr>
        <w:pStyle w:val="NormalWeb"/>
        <w:jc w:val="both"/>
        <w:rPr>
          <w:rFonts w:ascii="Arial" w:hAnsi="Arial" w:cs="Arial"/>
          <w:color w:val="000000"/>
          <w:sz w:val="22"/>
          <w:szCs w:val="22"/>
        </w:rPr>
      </w:pPr>
      <w:r w:rsidRPr="00795E79">
        <w:rPr>
          <w:rFonts w:ascii="Arial" w:hAnsi="Arial" w:cs="Arial"/>
          <w:color w:val="000000"/>
          <w:sz w:val="22"/>
          <w:szCs w:val="22"/>
        </w:rPr>
        <w:t>Key Enablers</w:t>
      </w:r>
      <w:r w:rsidR="0097302B">
        <w:rPr>
          <w:rFonts w:ascii="Arial" w:hAnsi="Arial" w:cs="Arial"/>
          <w:color w:val="000000"/>
          <w:sz w:val="22"/>
          <w:szCs w:val="22"/>
        </w:rPr>
        <w:t>:</w:t>
      </w:r>
    </w:p>
    <w:p w14:paraId="275061D1" w14:textId="77777777" w:rsidR="00C6025E" w:rsidRPr="00795E79" w:rsidRDefault="00C6025E" w:rsidP="006D7D14">
      <w:pPr>
        <w:pStyle w:val="NormalWeb"/>
        <w:jc w:val="both"/>
        <w:rPr>
          <w:rFonts w:ascii="Arial" w:hAnsi="Arial" w:cs="Arial"/>
          <w:color w:val="000000"/>
          <w:sz w:val="22"/>
          <w:szCs w:val="22"/>
        </w:rPr>
      </w:pPr>
    </w:p>
    <w:p w14:paraId="21AF1F9D" w14:textId="7FE513FE" w:rsidR="006D7D14" w:rsidRPr="00795E79" w:rsidRDefault="00A24273" w:rsidP="00203706">
      <w:pPr>
        <w:pStyle w:val="NormalWeb"/>
        <w:numPr>
          <w:ilvl w:val="0"/>
          <w:numId w:val="10"/>
        </w:numPr>
        <w:jc w:val="both"/>
        <w:rPr>
          <w:rFonts w:ascii="Arial" w:hAnsi="Arial" w:cs="Arial"/>
          <w:color w:val="000000"/>
          <w:sz w:val="22"/>
          <w:szCs w:val="22"/>
        </w:rPr>
      </w:pPr>
      <w:r w:rsidRPr="00795E79">
        <w:rPr>
          <w:rFonts w:ascii="Arial" w:hAnsi="Arial" w:cs="Arial"/>
          <w:color w:val="000000"/>
          <w:sz w:val="22"/>
          <w:szCs w:val="22"/>
        </w:rPr>
        <w:lastRenderedPageBreak/>
        <w:t>Digital Str</w:t>
      </w:r>
      <w:r w:rsidR="003128E6" w:rsidRPr="00795E79">
        <w:rPr>
          <w:rFonts w:ascii="Arial" w:hAnsi="Arial" w:cs="Arial"/>
          <w:color w:val="000000"/>
          <w:sz w:val="22"/>
          <w:szCs w:val="22"/>
        </w:rPr>
        <w:t>ategy</w:t>
      </w:r>
    </w:p>
    <w:p w14:paraId="565C8E5F" w14:textId="5B0F985E" w:rsidR="006D7D14" w:rsidRPr="00795E79" w:rsidRDefault="008D6D8E" w:rsidP="00203706">
      <w:pPr>
        <w:pStyle w:val="NormalWeb"/>
        <w:numPr>
          <w:ilvl w:val="0"/>
          <w:numId w:val="10"/>
        </w:numPr>
        <w:jc w:val="both"/>
        <w:rPr>
          <w:rFonts w:ascii="Arial" w:hAnsi="Arial" w:cs="Arial"/>
          <w:color w:val="000000"/>
          <w:sz w:val="22"/>
          <w:szCs w:val="22"/>
        </w:rPr>
      </w:pPr>
      <w:r w:rsidRPr="00795E79">
        <w:rPr>
          <w:rFonts w:ascii="Arial" w:hAnsi="Arial" w:cs="Arial"/>
          <w:color w:val="000000"/>
          <w:sz w:val="22"/>
          <w:szCs w:val="22"/>
        </w:rPr>
        <w:t>Realistic Medicine</w:t>
      </w:r>
    </w:p>
    <w:p w14:paraId="37CEAAAA" w14:textId="2BA75128" w:rsidR="006D7D14" w:rsidRPr="00795E79" w:rsidRDefault="008D6D8E" w:rsidP="00203706">
      <w:pPr>
        <w:pStyle w:val="NormalWeb"/>
        <w:numPr>
          <w:ilvl w:val="0"/>
          <w:numId w:val="10"/>
        </w:numPr>
        <w:jc w:val="both"/>
        <w:rPr>
          <w:rFonts w:ascii="Arial" w:hAnsi="Arial" w:cs="Arial"/>
          <w:color w:val="000000"/>
          <w:sz w:val="22"/>
          <w:szCs w:val="22"/>
        </w:rPr>
      </w:pPr>
      <w:r w:rsidRPr="00795E79">
        <w:rPr>
          <w:rFonts w:ascii="Arial" w:hAnsi="Arial" w:cs="Arial"/>
          <w:color w:val="000000"/>
          <w:sz w:val="22"/>
          <w:szCs w:val="22"/>
        </w:rPr>
        <w:t>Whole System Res</w:t>
      </w:r>
      <w:r w:rsidR="006F5291" w:rsidRPr="00795E79">
        <w:rPr>
          <w:rFonts w:ascii="Arial" w:hAnsi="Arial" w:cs="Arial"/>
          <w:color w:val="000000"/>
          <w:sz w:val="22"/>
          <w:szCs w:val="22"/>
        </w:rPr>
        <w:t>ilience</w:t>
      </w:r>
    </w:p>
    <w:p w14:paraId="78D60331" w14:textId="36259BB2" w:rsidR="006F5291" w:rsidRPr="00795E79" w:rsidRDefault="006F5291" w:rsidP="00203706">
      <w:pPr>
        <w:pStyle w:val="NormalWeb"/>
        <w:numPr>
          <w:ilvl w:val="0"/>
          <w:numId w:val="10"/>
        </w:numPr>
        <w:jc w:val="both"/>
        <w:rPr>
          <w:rFonts w:ascii="Arial" w:hAnsi="Arial" w:cs="Arial"/>
          <w:color w:val="000000"/>
          <w:sz w:val="22"/>
          <w:szCs w:val="22"/>
        </w:rPr>
      </w:pPr>
      <w:r w:rsidRPr="00795E79">
        <w:rPr>
          <w:rFonts w:ascii="Arial" w:hAnsi="Arial" w:cs="Arial"/>
          <w:color w:val="000000"/>
          <w:sz w:val="22"/>
          <w:szCs w:val="22"/>
        </w:rPr>
        <w:t>Whole System Financial Framework</w:t>
      </w:r>
    </w:p>
    <w:p w14:paraId="644F72EE" w14:textId="77777777" w:rsidR="00B81847" w:rsidRDefault="00B81847" w:rsidP="00B81847">
      <w:pPr>
        <w:pStyle w:val="NormalWeb"/>
        <w:jc w:val="both"/>
        <w:rPr>
          <w:rFonts w:ascii="Arial" w:hAnsi="Arial" w:cs="Arial"/>
          <w:color w:val="000000"/>
          <w:sz w:val="22"/>
          <w:szCs w:val="22"/>
        </w:rPr>
      </w:pPr>
    </w:p>
    <w:p w14:paraId="56F911BD" w14:textId="38DE8B99" w:rsidR="6C4F16BC" w:rsidRPr="001907EB" w:rsidRDefault="6C4F16BC" w:rsidP="000F7E01">
      <w:pPr>
        <w:pStyle w:val="ListParagraph"/>
        <w:numPr>
          <w:ilvl w:val="0"/>
          <w:numId w:val="2"/>
        </w:numPr>
        <w:spacing w:after="0" w:line="240" w:lineRule="auto"/>
        <w:rPr>
          <w:rFonts w:eastAsia="Arial"/>
          <w:b/>
          <w:bCs/>
        </w:rPr>
      </w:pPr>
      <w:r w:rsidRPr="001907EB">
        <w:rPr>
          <w:rFonts w:eastAsia="Arial"/>
          <w:b/>
          <w:bCs/>
        </w:rPr>
        <w:t>Robust responsive operational management</w:t>
      </w:r>
    </w:p>
    <w:p w14:paraId="278BEE12" w14:textId="77777777" w:rsidR="00243EDC" w:rsidRPr="001907EB" w:rsidRDefault="6C4F16BC" w:rsidP="00243EDC">
      <w:pPr>
        <w:spacing w:after="160" w:line="240" w:lineRule="auto"/>
        <w:jc w:val="both"/>
        <w:rPr>
          <w:rFonts w:eastAsia="Arial"/>
        </w:rPr>
      </w:pPr>
      <w:r w:rsidRPr="001907EB">
        <w:br/>
      </w:r>
      <w:r w:rsidR="00243EDC" w:rsidRPr="001907EB">
        <w:rPr>
          <w:rFonts w:eastAsia="Arial"/>
        </w:rPr>
        <w:t xml:space="preserve">Tayside acute hospital sites (PRI and Ninewells Hospital) have robust operational clinical leadership and management arrangements in place 24 hours a day, 7 days a week. This ensures there is a strong, real-time understanding of the status of each site to support the delivery of high-quality, safe, and timely care and patient flow. </w:t>
      </w:r>
    </w:p>
    <w:p w14:paraId="42C5ADD5" w14:textId="77777777" w:rsidR="00C50D55" w:rsidRDefault="00243EDC" w:rsidP="00243EDC">
      <w:pPr>
        <w:spacing w:after="160" w:line="240" w:lineRule="auto"/>
        <w:rPr>
          <w:rFonts w:eastAsia="Arial"/>
        </w:rPr>
      </w:pPr>
      <w:r w:rsidRPr="001907EB">
        <w:rPr>
          <w:rFonts w:eastAsia="Arial"/>
        </w:rPr>
        <w:t>Each site has a de</w:t>
      </w:r>
      <w:r>
        <w:rPr>
          <w:rFonts w:eastAsia="Arial"/>
        </w:rPr>
        <w:t>dicated Safety and Flow Hub supported by a Professional Nursing Lead and a Senior Manager is also available to support both sites based at Ninewells. The team is</w:t>
      </w:r>
      <w:r w:rsidRPr="001907EB">
        <w:rPr>
          <w:rFonts w:eastAsia="Arial"/>
        </w:rPr>
        <w:t xml:space="preserve"> supported by a Duty Director.  </w:t>
      </w:r>
    </w:p>
    <w:p w14:paraId="007E25A9" w14:textId="1BB32601" w:rsidR="0097302B" w:rsidRDefault="00243EDC" w:rsidP="00243EDC">
      <w:pPr>
        <w:spacing w:after="160" w:line="240" w:lineRule="auto"/>
        <w:rPr>
          <w:rFonts w:eastAsia="Arial"/>
        </w:rPr>
      </w:pPr>
      <w:r w:rsidRPr="001907EB">
        <w:rPr>
          <w:rFonts w:eastAsia="Arial"/>
        </w:rPr>
        <w:t>Medical input is provided through the Clinical Care Group structure, providing subject expertise which informs and supports further decision-making.</w:t>
      </w:r>
      <w:r>
        <w:rPr>
          <w:rFonts w:eastAsia="Arial"/>
        </w:rPr>
        <w:t xml:space="preserve"> Senior </w:t>
      </w:r>
      <w:r w:rsidRPr="00130781">
        <w:rPr>
          <w:rFonts w:eastAsia="Arial"/>
        </w:rPr>
        <w:t xml:space="preserve">nursing staff attend the site huddles throughout the day and provide an updated status on admissions. discharges, bed occupancy and escalate issues/concerns for support as required. </w:t>
      </w:r>
    </w:p>
    <w:p w14:paraId="44DD68C1" w14:textId="1A3B63F3" w:rsidR="0079334E" w:rsidRPr="001907EB" w:rsidRDefault="00243EDC" w:rsidP="0097302B">
      <w:pPr>
        <w:spacing w:after="160" w:line="240" w:lineRule="auto"/>
        <w:rPr>
          <w:rFonts w:eastAsia="Arial"/>
        </w:rPr>
      </w:pPr>
      <w:r w:rsidRPr="0097302B">
        <w:rPr>
          <w:rFonts w:eastAsia="Arial"/>
        </w:rPr>
        <w:t>The team is available on site 8am to 7.30pm and located in the Patient Safety and Flow Hub on each site. In the out-of-hours period, a Duty Manager is on-call for each acute site to immediately respond to issues, supported by a Duty Director. The team is also supported by an Executive on Call.</w:t>
      </w:r>
    </w:p>
    <w:p w14:paraId="20AD3B04" w14:textId="3EA8C7D9" w:rsidR="6C4F16BC" w:rsidRPr="00C51C37" w:rsidRDefault="6C4F16BC" w:rsidP="006A2EC6">
      <w:pPr>
        <w:pStyle w:val="ListParagraph"/>
        <w:numPr>
          <w:ilvl w:val="0"/>
          <w:numId w:val="2"/>
        </w:numPr>
        <w:spacing w:after="0" w:line="240" w:lineRule="auto"/>
        <w:ind w:left="357" w:hanging="357"/>
        <w:rPr>
          <w:rFonts w:eastAsia="Arial"/>
          <w:b/>
        </w:rPr>
      </w:pPr>
      <w:r w:rsidRPr="3EAC19B0">
        <w:rPr>
          <w:rFonts w:eastAsia="Arial"/>
          <w:b/>
        </w:rPr>
        <w:t>Improve morning and weekend discharges and optimising patient flow (</w:t>
      </w:r>
      <w:r w:rsidR="3853CD06" w:rsidRPr="3EAC19B0">
        <w:rPr>
          <w:rFonts w:eastAsia="Arial"/>
          <w:b/>
        </w:rPr>
        <w:t>Discharge Without</w:t>
      </w:r>
      <w:r w:rsidRPr="3EAC19B0">
        <w:rPr>
          <w:rFonts w:eastAsia="Arial"/>
          <w:b/>
        </w:rPr>
        <w:t xml:space="preserve"> Delay (DWD)</w:t>
      </w:r>
    </w:p>
    <w:p w14:paraId="6A11361B" w14:textId="77777777" w:rsidR="006A2EC6" w:rsidRPr="00C51C37" w:rsidRDefault="006A2EC6" w:rsidP="006A2EC6">
      <w:pPr>
        <w:pStyle w:val="ListParagraph"/>
        <w:spacing w:after="0" w:line="240" w:lineRule="auto"/>
        <w:ind w:left="357"/>
        <w:rPr>
          <w:rFonts w:eastAsia="Arial"/>
        </w:rPr>
      </w:pPr>
    </w:p>
    <w:p w14:paraId="30BDC42C" w14:textId="77777777" w:rsidR="6C4F16BC" w:rsidRPr="00C51C37" w:rsidRDefault="6C4F16BC" w:rsidP="718BC320">
      <w:pPr>
        <w:spacing w:line="240" w:lineRule="auto"/>
        <w:rPr>
          <w:rFonts w:eastAsia="Arial"/>
        </w:rPr>
      </w:pPr>
      <w:r w:rsidRPr="3EAC19B0">
        <w:rPr>
          <w:rFonts w:eastAsia="Arial"/>
        </w:rPr>
        <w:t xml:space="preserve">The hospital discharge team participate in the acute site huddles each morning and provide a detailed briefing to the Safety and Flow Team each day. NHS Tayside </w:t>
      </w:r>
      <w:r w:rsidR="4C50DFF9" w:rsidRPr="3EAC19B0">
        <w:rPr>
          <w:rFonts w:eastAsia="Arial"/>
        </w:rPr>
        <w:t>continues to have</w:t>
      </w:r>
      <w:r w:rsidRPr="3EAC19B0">
        <w:rPr>
          <w:rFonts w:eastAsia="Arial"/>
        </w:rPr>
        <w:t xml:space="preserve"> a strong focus on the DWD programme and </w:t>
      </w:r>
      <w:r w:rsidR="230296C0" w:rsidRPr="3EAC19B0">
        <w:rPr>
          <w:rFonts w:eastAsia="Arial"/>
        </w:rPr>
        <w:t>has made significant investment in this.</w:t>
      </w:r>
      <w:r w:rsidRPr="3EAC19B0">
        <w:rPr>
          <w:rFonts w:eastAsia="Arial"/>
        </w:rPr>
        <w:t xml:space="preserve"> </w:t>
      </w:r>
    </w:p>
    <w:p w14:paraId="7B1B9CE7" w14:textId="447BFC14" w:rsidR="6F19632A" w:rsidRPr="00C51C37" w:rsidRDefault="6F19632A" w:rsidP="718BC320">
      <w:pPr>
        <w:spacing w:line="240" w:lineRule="auto"/>
        <w:rPr>
          <w:rFonts w:eastAsia="Arial"/>
          <w:color w:val="000000" w:themeColor="text1"/>
        </w:rPr>
      </w:pPr>
      <w:r w:rsidRPr="41150BAD">
        <w:rPr>
          <w:rFonts w:eastAsia="Arial"/>
        </w:rPr>
        <w:t xml:space="preserve">Focussed workstreams continue to support </w:t>
      </w:r>
      <w:r w:rsidR="6C4F16BC" w:rsidRPr="41150BAD">
        <w:rPr>
          <w:rFonts w:eastAsia="Arial"/>
        </w:rPr>
        <w:t xml:space="preserve">Planned Date of Discharge (PDD) delivery on all </w:t>
      </w:r>
      <w:r w:rsidR="24125D28" w:rsidRPr="41150BAD">
        <w:rPr>
          <w:rFonts w:eastAsia="Arial"/>
        </w:rPr>
        <w:t>inpatient</w:t>
      </w:r>
      <w:r w:rsidR="6C4F16BC" w:rsidRPr="41150BAD">
        <w:rPr>
          <w:rFonts w:eastAsia="Arial"/>
        </w:rPr>
        <w:t xml:space="preserve"> wards in Tayside, including Community Hospitals</w:t>
      </w:r>
      <w:r w:rsidR="409A740B" w:rsidRPr="41150BAD">
        <w:rPr>
          <w:rFonts w:eastAsia="Arial"/>
        </w:rPr>
        <w:t>.</w:t>
      </w:r>
      <w:r w:rsidR="4F95B41D" w:rsidRPr="41150BAD">
        <w:rPr>
          <w:rFonts w:eastAsia="Arial"/>
        </w:rPr>
        <w:t xml:space="preserve"> </w:t>
      </w:r>
      <w:r w:rsidR="409A740B" w:rsidRPr="41150BAD">
        <w:rPr>
          <w:rFonts w:eastAsia="Arial"/>
        </w:rPr>
        <w:t xml:space="preserve">This includes seven-day planning, </w:t>
      </w:r>
      <w:r w:rsidR="4F95B41D" w:rsidRPr="41150BAD">
        <w:rPr>
          <w:rFonts w:eastAsia="Arial"/>
        </w:rPr>
        <w:t>weekend discharges a</w:t>
      </w:r>
      <w:r w:rsidR="6245B404" w:rsidRPr="41150BAD">
        <w:rPr>
          <w:rFonts w:eastAsia="Arial"/>
        </w:rPr>
        <w:t>nd i</w:t>
      </w:r>
      <w:r w:rsidR="70921B2F" w:rsidRPr="41150BAD">
        <w:rPr>
          <w:rFonts w:eastAsia="Arial"/>
          <w:color w:val="000000" w:themeColor="text1"/>
        </w:rPr>
        <w:t>mproving performance</w:t>
      </w:r>
      <w:r w:rsidR="00505DA5" w:rsidRPr="41150BAD">
        <w:rPr>
          <w:rFonts w:eastAsia="Arial"/>
          <w:color w:val="000000" w:themeColor="text1"/>
        </w:rPr>
        <w:t xml:space="preserve"> of </w:t>
      </w:r>
      <w:r w:rsidR="70921B2F" w:rsidRPr="41150BAD">
        <w:rPr>
          <w:rFonts w:eastAsia="Arial"/>
          <w:color w:val="000000" w:themeColor="text1"/>
        </w:rPr>
        <w:t xml:space="preserve">discharges </w:t>
      </w:r>
      <w:r w:rsidR="00505DA5" w:rsidRPr="41150BAD">
        <w:rPr>
          <w:rFonts w:eastAsia="Arial"/>
          <w:color w:val="000000" w:themeColor="text1"/>
        </w:rPr>
        <w:t>as early in the day as possible.</w:t>
      </w:r>
      <w:r w:rsidR="70921B2F" w:rsidRPr="41150BAD">
        <w:rPr>
          <w:rFonts w:eastAsia="Arial"/>
          <w:color w:val="000000" w:themeColor="text1"/>
        </w:rPr>
        <w:t xml:space="preserve"> </w:t>
      </w:r>
    </w:p>
    <w:p w14:paraId="6D5F50B6" w14:textId="3D3A692B" w:rsidR="6C232143" w:rsidRPr="00C51C37" w:rsidRDefault="6C232143" w:rsidP="718BC320">
      <w:pPr>
        <w:spacing w:after="17" w:line="240" w:lineRule="auto"/>
        <w:rPr>
          <w:rFonts w:eastAsia="Arial"/>
          <w:color w:val="000000" w:themeColor="text1"/>
        </w:rPr>
      </w:pPr>
      <w:r w:rsidRPr="3833E5D8">
        <w:rPr>
          <w:rFonts w:eastAsia="Arial"/>
          <w:color w:val="000000" w:themeColor="text1"/>
        </w:rPr>
        <w:t>The Optimising Patient Flow</w:t>
      </w:r>
      <w:r w:rsidR="0A6AE3A1" w:rsidRPr="3833E5D8">
        <w:rPr>
          <w:rFonts w:eastAsia="Arial"/>
          <w:color w:val="000000" w:themeColor="text1"/>
        </w:rPr>
        <w:t xml:space="preserve"> workstream aims </w:t>
      </w:r>
      <w:r w:rsidRPr="3833E5D8">
        <w:rPr>
          <w:rFonts w:eastAsia="Arial"/>
          <w:color w:val="000000" w:themeColor="text1"/>
        </w:rPr>
        <w:t>to deliver flow performance in all Tayside inpatient ward / speciality i</w:t>
      </w:r>
      <w:r w:rsidR="004E2A7E" w:rsidRPr="3833E5D8">
        <w:rPr>
          <w:rFonts w:eastAsia="Arial"/>
          <w:color w:val="000000" w:themeColor="text1"/>
        </w:rPr>
        <w:t>n</w:t>
      </w:r>
      <w:r w:rsidRPr="3833E5D8">
        <w:rPr>
          <w:rFonts w:eastAsia="Arial"/>
          <w:color w:val="000000" w:themeColor="text1"/>
        </w:rPr>
        <w:t xml:space="preserve"> line with Upper Quarter Length of Stay</w:t>
      </w:r>
      <w:r w:rsidR="35D8C3FE" w:rsidRPr="3833E5D8">
        <w:rPr>
          <w:rFonts w:eastAsia="Arial"/>
          <w:color w:val="000000" w:themeColor="text1"/>
        </w:rPr>
        <w:t>.</w:t>
      </w:r>
      <w:r w:rsidRPr="3833E5D8">
        <w:rPr>
          <w:rFonts w:eastAsia="Arial"/>
          <w:color w:val="000000" w:themeColor="text1"/>
        </w:rPr>
        <w:t xml:space="preserve"> </w:t>
      </w:r>
      <w:r w:rsidR="35D8C3FE" w:rsidRPr="3833E5D8">
        <w:rPr>
          <w:rFonts w:eastAsia="Arial"/>
          <w:color w:val="000000" w:themeColor="text1"/>
        </w:rPr>
        <w:t xml:space="preserve">A structure of </w:t>
      </w:r>
      <w:r w:rsidR="3C4DF3C8" w:rsidRPr="3833E5D8">
        <w:rPr>
          <w:rFonts w:eastAsia="Arial"/>
          <w:color w:val="000000" w:themeColor="text1"/>
        </w:rPr>
        <w:t xml:space="preserve">Division/HSCP Flow meetings have been established to </w:t>
      </w:r>
      <w:r w:rsidR="405E7F8D" w:rsidRPr="3833E5D8">
        <w:rPr>
          <w:rFonts w:eastAsia="Arial"/>
          <w:color w:val="000000" w:themeColor="text1"/>
        </w:rPr>
        <w:t>identify any barriers impacting on flow and implement</w:t>
      </w:r>
      <w:r w:rsidR="3C4DF3C8" w:rsidRPr="3833E5D8">
        <w:rPr>
          <w:rFonts w:eastAsia="Arial"/>
          <w:color w:val="000000" w:themeColor="text1"/>
        </w:rPr>
        <w:t xml:space="preserve"> improvements </w:t>
      </w:r>
      <w:r w:rsidR="243D70F0" w:rsidRPr="3833E5D8">
        <w:rPr>
          <w:rFonts w:eastAsia="Arial"/>
          <w:color w:val="000000" w:themeColor="text1"/>
        </w:rPr>
        <w:t>across patient pathways</w:t>
      </w:r>
      <w:r w:rsidR="3C4DF3C8" w:rsidRPr="3833E5D8">
        <w:rPr>
          <w:rFonts w:eastAsia="Arial"/>
          <w:color w:val="000000" w:themeColor="text1"/>
        </w:rPr>
        <w:t xml:space="preserve"> </w:t>
      </w:r>
      <w:r w:rsidR="243D70F0" w:rsidRPr="3833E5D8">
        <w:rPr>
          <w:rFonts w:eastAsia="Arial"/>
          <w:color w:val="000000" w:themeColor="text1"/>
        </w:rPr>
        <w:t>to address these</w:t>
      </w:r>
      <w:r w:rsidR="1A05585E" w:rsidRPr="3833E5D8">
        <w:rPr>
          <w:rFonts w:eastAsia="Arial"/>
          <w:color w:val="000000" w:themeColor="text1"/>
        </w:rPr>
        <w:t>.</w:t>
      </w:r>
    </w:p>
    <w:p w14:paraId="7CA84DA0" w14:textId="77777777" w:rsidR="004E2A7E" w:rsidRPr="00C51C37" w:rsidRDefault="004E2A7E" w:rsidP="718BC320">
      <w:pPr>
        <w:spacing w:after="17" w:line="240" w:lineRule="auto"/>
        <w:rPr>
          <w:rFonts w:eastAsia="Arial"/>
          <w:color w:val="000000" w:themeColor="text1"/>
        </w:rPr>
      </w:pPr>
    </w:p>
    <w:p w14:paraId="5FB6E889" w14:textId="77777777" w:rsidR="004E2A7E" w:rsidRPr="00C51C37" w:rsidRDefault="004E2A7E" w:rsidP="718BC320">
      <w:pPr>
        <w:spacing w:after="17" w:line="240" w:lineRule="auto"/>
        <w:rPr>
          <w:rFonts w:eastAsia="Arial"/>
          <w:color w:val="000000" w:themeColor="text1"/>
        </w:rPr>
      </w:pPr>
      <w:r w:rsidRPr="436BF139">
        <w:rPr>
          <w:rFonts w:eastAsia="Arial"/>
          <w:color w:val="000000" w:themeColor="text1"/>
        </w:rPr>
        <w:t xml:space="preserve">This programme (aligned to other work) is aimed at significantly contributing towards the 4 partner agencies equally delivering on pre-agreed flow performance targets. Service and workforce </w:t>
      </w:r>
      <w:proofErr w:type="gramStart"/>
      <w:r w:rsidRPr="436BF139">
        <w:rPr>
          <w:rFonts w:eastAsia="Arial"/>
          <w:color w:val="000000" w:themeColor="text1"/>
        </w:rPr>
        <w:t>plans</w:t>
      </w:r>
      <w:proofErr w:type="gramEnd"/>
      <w:r w:rsidRPr="436BF139">
        <w:rPr>
          <w:rFonts w:eastAsia="Arial"/>
          <w:color w:val="000000" w:themeColor="text1"/>
        </w:rPr>
        <w:t xml:space="preserve"> this winter are based on meeting these </w:t>
      </w:r>
      <w:r w:rsidR="00F24E34" w:rsidRPr="436BF139">
        <w:rPr>
          <w:rFonts w:eastAsia="Arial"/>
          <w:color w:val="000000" w:themeColor="text1"/>
        </w:rPr>
        <w:t>upper quartile targets:</w:t>
      </w:r>
    </w:p>
    <w:p w14:paraId="0703C1E4" w14:textId="77777777" w:rsidR="00F24E34" w:rsidRPr="00C51C37" w:rsidRDefault="00F24E34" w:rsidP="718BC320">
      <w:pPr>
        <w:spacing w:after="17" w:line="240" w:lineRule="auto"/>
        <w:rPr>
          <w:rFonts w:eastAsia="Arial"/>
          <w:color w:val="000000" w:themeColor="text1"/>
        </w:rPr>
      </w:pPr>
    </w:p>
    <w:p w14:paraId="3631ED71" w14:textId="77777777" w:rsidR="004E2A7E" w:rsidRPr="00C51C37" w:rsidRDefault="004E2A7E" w:rsidP="718BC320">
      <w:pPr>
        <w:spacing w:after="17" w:line="240" w:lineRule="auto"/>
        <w:rPr>
          <w:rFonts w:eastAsia="Arial"/>
          <w:color w:val="000000" w:themeColor="text1"/>
        </w:rPr>
      </w:pPr>
      <w:r w:rsidRPr="436BF139">
        <w:rPr>
          <w:rFonts w:eastAsia="Arial"/>
          <w:color w:val="000000" w:themeColor="text1"/>
        </w:rPr>
        <w:t>Medicine Ninewells LOS &lt;4days</w:t>
      </w:r>
    </w:p>
    <w:p w14:paraId="346EE8EF" w14:textId="77777777" w:rsidR="00F24E34" w:rsidRPr="00C51C37" w:rsidRDefault="00F24E34" w:rsidP="718BC320">
      <w:pPr>
        <w:spacing w:after="17" w:line="240" w:lineRule="auto"/>
        <w:rPr>
          <w:rFonts w:eastAsia="Arial"/>
          <w:color w:val="000000" w:themeColor="text1"/>
        </w:rPr>
      </w:pPr>
      <w:r w:rsidRPr="436BF139">
        <w:rPr>
          <w:rFonts w:eastAsia="Arial"/>
          <w:color w:val="000000" w:themeColor="text1"/>
        </w:rPr>
        <w:t>Perth Medicine LOS &lt;5days</w:t>
      </w:r>
    </w:p>
    <w:p w14:paraId="1DEAED59" w14:textId="77777777" w:rsidR="00F24E34" w:rsidRPr="00C51C37" w:rsidRDefault="004E2A7E" w:rsidP="718BC320">
      <w:pPr>
        <w:spacing w:after="17" w:line="240" w:lineRule="auto"/>
        <w:rPr>
          <w:rFonts w:eastAsia="Arial"/>
          <w:color w:val="000000" w:themeColor="text1"/>
        </w:rPr>
      </w:pPr>
      <w:r w:rsidRPr="436BF139">
        <w:rPr>
          <w:rFonts w:eastAsia="Arial"/>
          <w:color w:val="000000" w:themeColor="text1"/>
        </w:rPr>
        <w:t xml:space="preserve">Surgical </w:t>
      </w:r>
      <w:r w:rsidR="00F24E34" w:rsidRPr="436BF139">
        <w:rPr>
          <w:rFonts w:eastAsia="Arial"/>
          <w:color w:val="000000" w:themeColor="text1"/>
        </w:rPr>
        <w:t>LOS &lt; 4.5 days</w:t>
      </w:r>
    </w:p>
    <w:p w14:paraId="58A01E9C" w14:textId="77777777" w:rsidR="004E2A7E" w:rsidRPr="00C51C37" w:rsidRDefault="00F24E34" w:rsidP="718BC320">
      <w:pPr>
        <w:spacing w:after="17" w:line="240" w:lineRule="auto"/>
        <w:rPr>
          <w:rFonts w:eastAsia="Arial"/>
          <w:color w:val="000000" w:themeColor="text1"/>
        </w:rPr>
      </w:pPr>
      <w:r w:rsidRPr="436BF139">
        <w:rPr>
          <w:rFonts w:eastAsia="Arial"/>
          <w:color w:val="000000" w:themeColor="text1"/>
        </w:rPr>
        <w:t>Ortho LOS &lt; 7 days</w:t>
      </w:r>
      <w:r w:rsidR="004E2A7E" w:rsidRPr="436BF139">
        <w:rPr>
          <w:rFonts w:eastAsia="Arial"/>
          <w:color w:val="000000" w:themeColor="text1"/>
        </w:rPr>
        <w:t xml:space="preserve">  </w:t>
      </w:r>
    </w:p>
    <w:p w14:paraId="11C3381E" w14:textId="77777777" w:rsidR="00F24E34" w:rsidRPr="00C51C37" w:rsidRDefault="00F24E34" w:rsidP="718BC320">
      <w:pPr>
        <w:spacing w:after="17" w:line="240" w:lineRule="auto"/>
        <w:rPr>
          <w:rFonts w:eastAsia="Arial"/>
          <w:color w:val="000000" w:themeColor="text1"/>
        </w:rPr>
      </w:pPr>
      <w:r w:rsidRPr="436BF139">
        <w:rPr>
          <w:rFonts w:eastAsia="Arial"/>
          <w:color w:val="000000" w:themeColor="text1"/>
        </w:rPr>
        <w:t>Step-down hospital LOS &lt;28 days</w:t>
      </w:r>
    </w:p>
    <w:p w14:paraId="094C8A87" w14:textId="77777777" w:rsidR="00F24E34" w:rsidRPr="00C51C37" w:rsidRDefault="00F24E34" w:rsidP="718BC320">
      <w:pPr>
        <w:spacing w:after="17" w:line="240" w:lineRule="auto"/>
        <w:rPr>
          <w:rFonts w:eastAsia="Arial"/>
          <w:color w:val="000000" w:themeColor="text1"/>
        </w:rPr>
      </w:pPr>
      <w:r w:rsidRPr="436BF139">
        <w:rPr>
          <w:rFonts w:eastAsia="Arial"/>
          <w:color w:val="000000" w:themeColor="text1"/>
        </w:rPr>
        <w:t>Delayed discharge position RAG GREEN for acute but also total delays</w:t>
      </w:r>
    </w:p>
    <w:p w14:paraId="586B1649" w14:textId="77777777" w:rsidR="00F24E34" w:rsidRPr="00C51C37" w:rsidRDefault="00F24E34" w:rsidP="718BC320">
      <w:pPr>
        <w:spacing w:after="17" w:line="240" w:lineRule="auto"/>
        <w:rPr>
          <w:rFonts w:eastAsia="Arial"/>
          <w:color w:val="000000" w:themeColor="text1"/>
        </w:rPr>
      </w:pPr>
    </w:p>
    <w:p w14:paraId="1F42E608" w14:textId="77777777" w:rsidR="00F24E34" w:rsidRPr="00C51C37" w:rsidRDefault="00F24E34" w:rsidP="718BC320">
      <w:pPr>
        <w:spacing w:after="17" w:line="240" w:lineRule="auto"/>
        <w:rPr>
          <w:rFonts w:eastAsia="Arial"/>
          <w:color w:val="000000" w:themeColor="text1"/>
        </w:rPr>
      </w:pPr>
      <w:r w:rsidRPr="436BF139">
        <w:rPr>
          <w:rFonts w:eastAsia="Arial"/>
          <w:color w:val="000000" w:themeColor="text1"/>
        </w:rPr>
        <w:t xml:space="preserve">These performance targets are all reliant and interdependent of all agencies working together and delivering against their specific actions.    </w:t>
      </w:r>
    </w:p>
    <w:p w14:paraId="647F8FE1" w14:textId="77777777" w:rsidR="718BC320" w:rsidRPr="00C51C37" w:rsidRDefault="718BC320" w:rsidP="718BC320">
      <w:pPr>
        <w:spacing w:after="17" w:line="240" w:lineRule="auto"/>
        <w:rPr>
          <w:rFonts w:eastAsia="Arial"/>
          <w:highlight w:val="yellow"/>
        </w:rPr>
      </w:pPr>
    </w:p>
    <w:p w14:paraId="0CBF95D0" w14:textId="147CDC7C" w:rsidR="0DA567B6" w:rsidRPr="0097302B" w:rsidRDefault="0DA567B6" w:rsidP="0097302B">
      <w:pPr>
        <w:pStyle w:val="ListParagraph"/>
        <w:numPr>
          <w:ilvl w:val="0"/>
          <w:numId w:val="2"/>
        </w:numPr>
        <w:spacing w:after="17" w:line="240" w:lineRule="auto"/>
        <w:rPr>
          <w:rFonts w:eastAsia="Arial"/>
          <w:b/>
        </w:rPr>
      </w:pPr>
      <w:r w:rsidRPr="009A3F9E">
        <w:rPr>
          <w:rFonts w:eastAsia="Arial"/>
          <w:b/>
          <w:bCs/>
        </w:rPr>
        <w:t>Rapid assessment and streaming out of ED</w:t>
      </w:r>
    </w:p>
    <w:p w14:paraId="1223FE59" w14:textId="77777777" w:rsidR="009A3F9E" w:rsidRPr="00936269" w:rsidRDefault="0DA567B6" w:rsidP="009A3F9E">
      <w:pPr>
        <w:tabs>
          <w:tab w:val="left" w:pos="8364"/>
        </w:tabs>
        <w:spacing w:after="17" w:line="240" w:lineRule="auto"/>
        <w:rPr>
          <w:rFonts w:eastAsia="Arial"/>
        </w:rPr>
      </w:pPr>
      <w:r w:rsidRPr="00C51C37">
        <w:rPr>
          <w:highlight w:val="yellow"/>
        </w:rPr>
        <w:br/>
      </w:r>
      <w:r w:rsidR="009A3F9E" w:rsidRPr="00936269">
        <w:rPr>
          <w:rFonts w:eastAsia="Arial"/>
        </w:rPr>
        <w:t>Tayside acute services operate several “front doors” with acute admissions being referred directly into medical and surgical receiving areas, as well as directly to speciality wards, including stroke medicine, paediatrics, renal medicine, neurology, haematology, oncology and specialist surgery.</w:t>
      </w:r>
    </w:p>
    <w:p w14:paraId="09E15701" w14:textId="77777777" w:rsidR="009A3F9E" w:rsidRPr="009A3F9E" w:rsidRDefault="009A3F9E" w:rsidP="009A3F9E">
      <w:pPr>
        <w:tabs>
          <w:tab w:val="left" w:pos="8222"/>
        </w:tabs>
        <w:spacing w:before="160" w:after="17" w:line="240" w:lineRule="auto"/>
        <w:rPr>
          <w:rFonts w:eastAsia="Arial"/>
        </w:rPr>
      </w:pPr>
      <w:r w:rsidRPr="00936269">
        <w:rPr>
          <w:rFonts w:eastAsia="Arial"/>
          <w:color w:val="000000" w:themeColor="text1"/>
        </w:rPr>
        <w:t xml:space="preserve">Some key areas are supported by a framework of pre-hospital decision support which facilitates Prof-to-Prof communication between Primary Care, SAS, Out of Hours Service, </w:t>
      </w:r>
      <w:r w:rsidRPr="009A3F9E">
        <w:rPr>
          <w:rFonts w:eastAsia="Arial"/>
        </w:rPr>
        <w:t>NHS 24 and hospital clinicians to ensure Right Care, Right Place. This provides a senior clinical decision maker at the point of referral to ensure that patients are placed on the correct pathway first time and that alternatives to admission are considered.</w:t>
      </w:r>
    </w:p>
    <w:p w14:paraId="125926F0" w14:textId="77777777" w:rsidR="00C50D55" w:rsidRDefault="009A3F9E" w:rsidP="009A3F9E">
      <w:pPr>
        <w:tabs>
          <w:tab w:val="left" w:pos="8222"/>
        </w:tabs>
        <w:spacing w:before="160" w:after="17" w:line="240" w:lineRule="auto"/>
        <w:rPr>
          <w:rFonts w:eastAsia="Arial"/>
        </w:rPr>
      </w:pPr>
      <w:r w:rsidRPr="009A3F9E">
        <w:rPr>
          <w:rFonts w:eastAsia="Arial"/>
        </w:rPr>
        <w:t xml:space="preserve">The medicine pathway from ED to AMU involves a direct nurse-to-nurse referral to ensure there are minimal delays to patients moving from ED into Medicine pathways. </w:t>
      </w:r>
    </w:p>
    <w:p w14:paraId="24D37D75" w14:textId="34AAAA6F" w:rsidR="009A3F9E" w:rsidRPr="009A3F9E" w:rsidRDefault="009A3F9E" w:rsidP="009A3F9E">
      <w:pPr>
        <w:tabs>
          <w:tab w:val="left" w:pos="8222"/>
        </w:tabs>
        <w:spacing w:before="160" w:after="17" w:line="240" w:lineRule="auto"/>
        <w:rPr>
          <w:rFonts w:eastAsia="Arial"/>
        </w:rPr>
      </w:pPr>
      <w:r w:rsidRPr="009A3F9E">
        <w:rPr>
          <w:rFonts w:eastAsia="Arial"/>
        </w:rPr>
        <w:t xml:space="preserve">Work is progressing to develop this within Surgery and Orthopaedics Pathways to reduce delays. Critically unwell patients are referred clinician to clinician to ensure safe transfer for ongoing management. </w:t>
      </w:r>
    </w:p>
    <w:p w14:paraId="48089665" w14:textId="6080BEE7" w:rsidR="0DA567B6" w:rsidRPr="00C51C37" w:rsidRDefault="0DA567B6" w:rsidP="009A3F9E">
      <w:pPr>
        <w:tabs>
          <w:tab w:val="left" w:pos="8364"/>
        </w:tabs>
        <w:spacing w:after="17" w:line="240" w:lineRule="auto"/>
        <w:rPr>
          <w:rFonts w:eastAsia="Arial"/>
          <w:highlight w:val="yellow"/>
        </w:rPr>
      </w:pPr>
    </w:p>
    <w:p w14:paraId="0C7E7E81" w14:textId="22677B55" w:rsidR="30BFF4FA" w:rsidRPr="00C249FE" w:rsidRDefault="0DA567B6" w:rsidP="0097302B">
      <w:pPr>
        <w:pStyle w:val="ListParagraph"/>
        <w:numPr>
          <w:ilvl w:val="0"/>
          <w:numId w:val="2"/>
        </w:numPr>
        <w:spacing w:after="17" w:line="240" w:lineRule="auto"/>
        <w:rPr>
          <w:rFonts w:eastAsia="Arial"/>
          <w:b/>
          <w:bCs/>
        </w:rPr>
      </w:pPr>
      <w:r w:rsidRPr="00C249FE">
        <w:rPr>
          <w:rFonts w:eastAsia="Arial"/>
          <w:b/>
          <w:bCs/>
        </w:rPr>
        <w:t>Monitor breach by reason, time and cause</w:t>
      </w:r>
    </w:p>
    <w:p w14:paraId="3C049934" w14:textId="77777777" w:rsidR="00C249FE" w:rsidRPr="00936269" w:rsidRDefault="00C249FE" w:rsidP="00C249FE">
      <w:pPr>
        <w:spacing w:before="160" w:line="240" w:lineRule="auto"/>
        <w:rPr>
          <w:rFonts w:eastAsia="Arial"/>
          <w:color w:val="000000" w:themeColor="text1"/>
        </w:rPr>
      </w:pPr>
      <w:r w:rsidRPr="00936269">
        <w:rPr>
          <w:rFonts w:eastAsia="Arial"/>
          <w:color w:val="000000" w:themeColor="text1"/>
        </w:rPr>
        <w:t xml:space="preserve">All ED breaches are reviewed daily by the ED team, as well as being visible through the Command Centre at Executive level. A flash report is provided daily to detail all breach reasons and highlight any key themes and learning. Any themes identified are raised with Departments and Divisions to ensure improvement actions are identified.  An 8 /12 breach report is also produced on a weekly basis and shared at Executive level. </w:t>
      </w:r>
    </w:p>
    <w:p w14:paraId="71447B26" w14:textId="76F5B5C3" w:rsidR="38BC10D9" w:rsidRPr="00F10A14" w:rsidRDefault="00851099" w:rsidP="0097302B">
      <w:pPr>
        <w:pStyle w:val="ListParagraph"/>
        <w:numPr>
          <w:ilvl w:val="0"/>
          <w:numId w:val="2"/>
        </w:numPr>
        <w:spacing w:after="0"/>
        <w:rPr>
          <w:rFonts w:eastAsia="Arial"/>
          <w:b/>
          <w:bCs/>
        </w:rPr>
      </w:pPr>
      <w:r w:rsidRPr="00F10A14">
        <w:rPr>
          <w:rFonts w:eastAsia="Arial"/>
          <w:b/>
          <w:bCs/>
        </w:rPr>
        <w:t xml:space="preserve">Emergency Department Duty </w:t>
      </w:r>
      <w:r w:rsidR="00F10A14" w:rsidRPr="00F10A14">
        <w:rPr>
          <w:rFonts w:eastAsia="Arial"/>
          <w:b/>
          <w:bCs/>
        </w:rPr>
        <w:t xml:space="preserve">Consultant </w:t>
      </w:r>
    </w:p>
    <w:p w14:paraId="6B35661A" w14:textId="7EE78C49" w:rsidR="0DA567B6" w:rsidRPr="00F10A14" w:rsidRDefault="0DA567B6" w:rsidP="718BC320">
      <w:pPr>
        <w:spacing w:after="160" w:line="240" w:lineRule="auto"/>
        <w:rPr>
          <w:rFonts w:eastAsia="Arial"/>
        </w:rPr>
      </w:pPr>
      <w:r w:rsidRPr="00F10A14">
        <w:rPr>
          <w:rFonts w:eastAsia="Arial"/>
        </w:rPr>
        <w:t xml:space="preserve">There is an EPIC in charge from 0800 – 0100 Monday to Friday and 0800-2200 on weekends at the Ninewells site. This role is supported by a Stream 2 (Majors) Consultant 0800-0000 (Monday -Sunday). </w:t>
      </w:r>
    </w:p>
    <w:p w14:paraId="4F36E3D7" w14:textId="77777777" w:rsidR="718BC320" w:rsidRDefault="0DA567B6" w:rsidP="718BC320">
      <w:pPr>
        <w:spacing w:after="160" w:line="240" w:lineRule="auto"/>
        <w:rPr>
          <w:rFonts w:eastAsia="Arial"/>
        </w:rPr>
      </w:pPr>
      <w:r w:rsidRPr="00F10A14">
        <w:rPr>
          <w:rFonts w:eastAsia="Arial"/>
        </w:rPr>
        <w:t xml:space="preserve">In Ninewells Emergency Department, there is an 8 bedded Ward (Emergency Department Observation Unit), and Ward/FNC Consultant 0800-1700 and dedicated FNC Consultant 1400-2200 (Monday-Friday). </w:t>
      </w:r>
      <w:r w:rsidR="001907EB" w:rsidRPr="00F10A14">
        <w:rPr>
          <w:rFonts w:eastAsia="Arial"/>
        </w:rPr>
        <w:t xml:space="preserve"> </w:t>
      </w:r>
      <w:r w:rsidRPr="00F10A14">
        <w:rPr>
          <w:rFonts w:eastAsia="Arial"/>
        </w:rPr>
        <w:t xml:space="preserve">The PRI site has a Consultant Monday-Friday 0900-1700. </w:t>
      </w:r>
      <w:r w:rsidR="001907EB" w:rsidRPr="00F10A14">
        <w:rPr>
          <w:rFonts w:eastAsia="Arial"/>
        </w:rPr>
        <w:t xml:space="preserve"> </w:t>
      </w:r>
      <w:r w:rsidRPr="00F10A14">
        <w:rPr>
          <w:rFonts w:eastAsia="Arial"/>
        </w:rPr>
        <w:t>The Tayside Emergency Department provides a consultant-led pre-hospital Trauma Team and a Consultant-led Major Trauma response.</w:t>
      </w:r>
    </w:p>
    <w:p w14:paraId="75BD931A" w14:textId="064FC858" w:rsidR="7FC06E70" w:rsidRPr="00F9492E" w:rsidRDefault="00F9492E" w:rsidP="0017508C">
      <w:pPr>
        <w:pStyle w:val="Heading2"/>
        <w:rPr>
          <w:rFonts w:eastAsia="Arial"/>
        </w:rPr>
      </w:pPr>
      <w:bookmarkStart w:id="33" w:name="_Toc178663300"/>
      <w:r>
        <w:rPr>
          <w:rFonts w:eastAsia="Arial"/>
        </w:rPr>
        <w:t xml:space="preserve">4.1 </w:t>
      </w:r>
      <w:r w:rsidR="00F10A14" w:rsidRPr="0017508C">
        <w:t>Target Operating Model</w:t>
      </w:r>
      <w:bookmarkEnd w:id="33"/>
    </w:p>
    <w:p w14:paraId="27FD4D3B" w14:textId="77777777" w:rsidR="00CD30D6" w:rsidRPr="001907EB" w:rsidRDefault="00CD30D6" w:rsidP="00CD30D6">
      <w:pPr>
        <w:spacing w:after="160" w:line="240" w:lineRule="auto"/>
        <w:rPr>
          <w:rFonts w:eastAsia="Arial"/>
        </w:rPr>
      </w:pPr>
      <w:r w:rsidRPr="001907EB">
        <w:rPr>
          <w:rFonts w:eastAsia="Arial"/>
        </w:rPr>
        <w:t xml:space="preserve">Aligned to the national approach, utilising performance data in our planning and preparedness, a target operating model for unscheduled care delivery has been progressed in NHS Tayside. </w:t>
      </w:r>
    </w:p>
    <w:p w14:paraId="3B889A50" w14:textId="77777777" w:rsidR="00CD30D6" w:rsidRPr="001907EB" w:rsidRDefault="00CD30D6" w:rsidP="00CD30D6">
      <w:pPr>
        <w:spacing w:after="160" w:line="240" w:lineRule="auto"/>
        <w:rPr>
          <w:rFonts w:eastAsia="Arial"/>
        </w:rPr>
      </w:pPr>
      <w:r w:rsidRPr="001907EB">
        <w:rPr>
          <w:rFonts w:eastAsia="Arial"/>
        </w:rPr>
        <w:t>With the support of our</w:t>
      </w:r>
      <w:r>
        <w:rPr>
          <w:rFonts w:eastAsia="Arial"/>
        </w:rPr>
        <w:t xml:space="preserve"> Health &amp; Business Intelligence (</w:t>
      </w:r>
      <w:r w:rsidRPr="001907EB">
        <w:rPr>
          <w:rFonts w:eastAsia="Arial"/>
        </w:rPr>
        <w:t>HBI</w:t>
      </w:r>
      <w:r>
        <w:rPr>
          <w:rFonts w:eastAsia="Arial"/>
        </w:rPr>
        <w:t>)</w:t>
      </w:r>
      <w:r w:rsidRPr="001907EB">
        <w:rPr>
          <w:rFonts w:eastAsia="Arial"/>
        </w:rPr>
        <w:t xml:space="preserve"> team, demand and capacity modelling has provided the basis for understanding and anticipating the required unscheduled acute hospital capacity through the anticipated winter peak periods, based on the principles of 95% occupancy levels and a 10% reduction in patient Length of Stay.</w:t>
      </w:r>
    </w:p>
    <w:p w14:paraId="0294CCA7" w14:textId="77777777" w:rsidR="00CD30D6" w:rsidRPr="001907EB" w:rsidRDefault="00CD30D6" w:rsidP="00CD30D6">
      <w:pPr>
        <w:spacing w:after="160" w:line="240" w:lineRule="auto"/>
        <w:rPr>
          <w:rFonts w:eastAsia="Arial"/>
        </w:rPr>
      </w:pPr>
      <w:r w:rsidRPr="001907EB">
        <w:rPr>
          <w:rFonts w:eastAsia="Arial"/>
        </w:rPr>
        <w:t>This has allowed our Clinical Care Group teams to work collaboratively to define a target operating model for both the Ninewells and PRI hospital sites to support increased unscheduled admissions while maintaining urgent and cancer care delivery.</w:t>
      </w:r>
    </w:p>
    <w:p w14:paraId="217BD120" w14:textId="77777777" w:rsidR="00CD30D6" w:rsidRPr="001907EB" w:rsidRDefault="00CD30D6" w:rsidP="00CD30D6">
      <w:pPr>
        <w:spacing w:after="160" w:line="240" w:lineRule="auto"/>
        <w:rPr>
          <w:rFonts w:eastAsia="Arial"/>
        </w:rPr>
      </w:pPr>
      <w:r w:rsidRPr="001907EB">
        <w:rPr>
          <w:rFonts w:eastAsia="Arial"/>
        </w:rPr>
        <w:t>The success of the target operating model is based upon consistent reduced length of stay and green status delayed discharge position.  Whole system collaboration to achieve this will be critical.</w:t>
      </w:r>
    </w:p>
    <w:p w14:paraId="6B503DE2" w14:textId="1FB025A2" w:rsidR="718BC320" w:rsidRPr="009508E6" w:rsidRDefault="2E924A90" w:rsidP="009508E6">
      <w:pPr>
        <w:pStyle w:val="Heading1"/>
      </w:pPr>
      <w:bookmarkStart w:id="34" w:name="_Toc178663301"/>
      <w:r w:rsidRPr="718BC320">
        <w:lastRenderedPageBreak/>
        <w:t xml:space="preserve">5. </w:t>
      </w:r>
      <w:r w:rsidR="007F7360">
        <w:t>Health &amp; Social Care Partnerships</w:t>
      </w:r>
      <w:bookmarkEnd w:id="34"/>
    </w:p>
    <w:p w14:paraId="6BB555C9" w14:textId="77777777" w:rsidR="00C42756" w:rsidRDefault="00C42756" w:rsidP="00C42756">
      <w:pPr>
        <w:spacing w:after="0" w:line="240" w:lineRule="auto"/>
        <w:jc w:val="both"/>
        <w:rPr>
          <w:highlight w:val="yellow"/>
        </w:rPr>
      </w:pPr>
      <w:bookmarkStart w:id="35" w:name="_Hlk148009831"/>
      <w:bookmarkStart w:id="36" w:name="_Toc148007363"/>
      <w:bookmarkStart w:id="37" w:name="_Toc178663302"/>
      <w:r w:rsidRPr="47C613E7">
        <w:rPr>
          <w:rFonts w:eastAsia="Arial"/>
        </w:rPr>
        <w:t>The winter period presents a significant challenge to health and social care services due to increased demand and seasonal pressures. Health and Social Care Partnership’s Winter Plan aims to ensure the delivery of safe, effective, and person-centred care, while also supporting the wellbeing of our staff and community. Our approach is grounded in three key principles and focused on four priority areas, ensuring that we continue to meet the needs of our community during this critical time.</w:t>
      </w:r>
    </w:p>
    <w:p w14:paraId="26A8E014" w14:textId="77777777" w:rsidR="00C42756" w:rsidRDefault="00C42756" w:rsidP="00C42756">
      <w:pPr>
        <w:spacing w:after="0" w:line="240" w:lineRule="auto"/>
        <w:jc w:val="both"/>
        <w:rPr>
          <w:rFonts w:eastAsia="Arial"/>
        </w:rPr>
      </w:pPr>
    </w:p>
    <w:p w14:paraId="37A93403" w14:textId="77777777" w:rsidR="00C42756" w:rsidRDefault="00C42756" w:rsidP="00C42756">
      <w:pPr>
        <w:spacing w:line="240" w:lineRule="auto"/>
        <w:jc w:val="both"/>
        <w:rPr>
          <w:rFonts w:eastAsia="Arial"/>
        </w:rPr>
      </w:pPr>
      <w:r w:rsidRPr="47C613E7">
        <w:rPr>
          <w:rFonts w:eastAsia="Arial"/>
        </w:rPr>
        <w:t>To ensure comprehensive preparation for winter, key risks such as increased respiratory illness, potential staff shortages, and severe weather conditions, have all been considered and have guided our planning.</w:t>
      </w:r>
    </w:p>
    <w:p w14:paraId="713D1B46" w14:textId="77777777" w:rsidR="00C42756" w:rsidRDefault="00C42756" w:rsidP="00C42756">
      <w:pPr>
        <w:spacing w:line="240" w:lineRule="auto"/>
        <w:jc w:val="both"/>
        <w:rPr>
          <w:rFonts w:eastAsia="Arial"/>
        </w:rPr>
      </w:pPr>
      <w:r w:rsidRPr="47C613E7">
        <w:rPr>
          <w:rFonts w:eastAsia="Arial"/>
        </w:rPr>
        <w:t>The plans are also cognisant of the ongoing pans to deliver care closer to home, take preventative action to increase in vaccine uptake, and minimise delays in transfer of care to evaluate our success throughout the winter period.</w:t>
      </w:r>
    </w:p>
    <w:p w14:paraId="504C3182" w14:textId="77777777" w:rsidR="00C42756" w:rsidRDefault="00C42756" w:rsidP="00C42756">
      <w:pPr>
        <w:spacing w:line="240" w:lineRule="auto"/>
        <w:jc w:val="both"/>
      </w:pPr>
      <w:r w:rsidRPr="47C613E7">
        <w:rPr>
          <w:rFonts w:eastAsia="Arial"/>
        </w:rPr>
        <w:t>Key Principles:</w:t>
      </w:r>
    </w:p>
    <w:p w14:paraId="1614236B" w14:textId="77777777" w:rsidR="00C42756" w:rsidRDefault="00C42756" w:rsidP="00C42756">
      <w:pPr>
        <w:pStyle w:val="NoSpacing"/>
      </w:pPr>
      <w:r w:rsidRPr="47C613E7">
        <w:t>1. Applying the Getting it Right for Everyone Principles:</w:t>
      </w:r>
    </w:p>
    <w:p w14:paraId="1D9F7586" w14:textId="77777777" w:rsidR="00C42756" w:rsidRDefault="00C42756" w:rsidP="00C42756">
      <w:pPr>
        <w:pStyle w:val="NoSpacing"/>
      </w:pPr>
      <w:r w:rsidRPr="47C613E7">
        <w:t>Our commitment is to deliver care that is person-centred and responsive to the individual needs of everyone in our community. This principle guides our planning and service delivery decisions. We are committed to tailoring care to individual needs by further expanding the use of preventative and proactive care approaches, future care plans, self-directed support options, and specific interventions for vulnerable groups such as older adults and individuals with chronic illnesses.</w:t>
      </w:r>
    </w:p>
    <w:p w14:paraId="096C4B42" w14:textId="77777777" w:rsidR="00C42756" w:rsidRDefault="00C42756" w:rsidP="00C42756">
      <w:pPr>
        <w:pStyle w:val="NoSpacing"/>
      </w:pPr>
    </w:p>
    <w:p w14:paraId="1A8FD196" w14:textId="77777777" w:rsidR="00C42756" w:rsidRDefault="00C42756" w:rsidP="00C42756">
      <w:pPr>
        <w:pStyle w:val="NoSpacing"/>
      </w:pPr>
      <w:r w:rsidRPr="47C613E7">
        <w:t>2. A Partnership Approach Across the Whole System:</w:t>
      </w:r>
    </w:p>
    <w:p w14:paraId="1A681A39" w14:textId="77777777" w:rsidR="00C42756" w:rsidRDefault="00C42756" w:rsidP="00C42756">
      <w:pPr>
        <w:pStyle w:val="NoSpacing"/>
      </w:pPr>
      <w:r w:rsidRPr="47C613E7">
        <w:t>We emphasise collaboration across all sectors—health, social care, third sector, and community services—to provide integrated, seamless care that meets the needs of individuals and families.</w:t>
      </w:r>
    </w:p>
    <w:p w14:paraId="26C2AF10" w14:textId="77777777" w:rsidR="00C42756" w:rsidRDefault="00C42756" w:rsidP="00C42756">
      <w:pPr>
        <w:pStyle w:val="NoSpacing"/>
      </w:pPr>
    </w:p>
    <w:p w14:paraId="15C2AEB0" w14:textId="77777777" w:rsidR="00C42756" w:rsidRDefault="00C42756" w:rsidP="00C42756">
      <w:pPr>
        <w:pStyle w:val="NoSpacing"/>
      </w:pPr>
      <w:r w:rsidRPr="47C613E7">
        <w:t>3. Implementing Local and National Actions Proven to Improve Patient Flow:</w:t>
      </w:r>
    </w:p>
    <w:p w14:paraId="68B4606A" w14:textId="77777777" w:rsidR="00C42756" w:rsidRDefault="00C42756" w:rsidP="00C42756">
      <w:pPr>
        <w:pStyle w:val="NoSpacing"/>
      </w:pPr>
      <w:r w:rsidRPr="47C613E7">
        <w:t>We are dedicated to using evidence-based strategies, such as Discharge Without Delay principles, to enhance patient flow, reduce hospital admissions, and ensure timely, appropriate care in the community.</w:t>
      </w:r>
    </w:p>
    <w:p w14:paraId="6AE3B179" w14:textId="77777777" w:rsidR="00C42756" w:rsidRDefault="00C42756" w:rsidP="00C42756">
      <w:pPr>
        <w:pStyle w:val="NoSpacing"/>
      </w:pPr>
    </w:p>
    <w:p w14:paraId="3C1C6F89" w14:textId="77777777" w:rsidR="00C42756" w:rsidRDefault="00C42756" w:rsidP="00C42756">
      <w:pPr>
        <w:pStyle w:val="NoSpacing"/>
      </w:pPr>
      <w:r w:rsidRPr="47C613E7">
        <w:t>We will develop a resource allocation process for care home placements to ensure those in greatest need and to support hospital discharge will be allocated care home placements.</w:t>
      </w:r>
    </w:p>
    <w:p w14:paraId="29EFA8EC" w14:textId="77777777" w:rsidR="00C42756" w:rsidRDefault="00C42756" w:rsidP="00C42756">
      <w:pPr>
        <w:pStyle w:val="NoSpacing"/>
      </w:pPr>
    </w:p>
    <w:p w14:paraId="6A302A84" w14:textId="77777777" w:rsidR="00C42756" w:rsidRPr="0044753B" w:rsidRDefault="00C42756" w:rsidP="00C42756">
      <w:pPr>
        <w:pStyle w:val="NoSpacing"/>
      </w:pPr>
      <w:r>
        <w:t>Consistent and sustainable performance against the following key performance indicators will be essential:</w:t>
      </w:r>
    </w:p>
    <w:p w14:paraId="54DC006A" w14:textId="77777777" w:rsidR="00C42756" w:rsidRPr="0044753B" w:rsidRDefault="00C42756" w:rsidP="00C42756">
      <w:pPr>
        <w:spacing w:after="0" w:line="240" w:lineRule="auto"/>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816"/>
      </w:tblGrid>
      <w:tr w:rsidR="00C42756" w:rsidRPr="0044753B" w14:paraId="63D1D1F1" w14:textId="77777777" w:rsidTr="003E5A40">
        <w:tc>
          <w:tcPr>
            <w:tcW w:w="4210" w:type="dxa"/>
            <w:shd w:val="clear" w:color="auto" w:fill="auto"/>
          </w:tcPr>
          <w:p w14:paraId="1708C305" w14:textId="77777777" w:rsidR="00C42756" w:rsidRPr="0044753B" w:rsidRDefault="00C42756" w:rsidP="003E5A40">
            <w:pPr>
              <w:pStyle w:val="ListParagraph"/>
              <w:numPr>
                <w:ilvl w:val="0"/>
                <w:numId w:val="11"/>
              </w:numPr>
              <w:spacing w:line="240" w:lineRule="auto"/>
            </w:pPr>
            <w:r>
              <w:t xml:space="preserve">RAG acute delays green </w:t>
            </w:r>
          </w:p>
          <w:p w14:paraId="462E487E" w14:textId="77777777" w:rsidR="00C42756" w:rsidRPr="0044753B" w:rsidRDefault="00C42756" w:rsidP="003E5A40">
            <w:pPr>
              <w:spacing w:line="240" w:lineRule="auto"/>
              <w:rPr>
                <w:sz w:val="24"/>
                <w:szCs w:val="24"/>
              </w:rPr>
            </w:pPr>
          </w:p>
        </w:tc>
        <w:tc>
          <w:tcPr>
            <w:tcW w:w="4816" w:type="dxa"/>
          </w:tcPr>
          <w:p w14:paraId="789FF405" w14:textId="77777777" w:rsidR="00C42756" w:rsidRPr="0044753B" w:rsidRDefault="00C42756" w:rsidP="003E5A40">
            <w:pPr>
              <w:spacing w:line="240" w:lineRule="auto"/>
            </w:pPr>
            <w:r>
              <w:t>Angus &lt; /=3 delays</w:t>
            </w:r>
          </w:p>
          <w:p w14:paraId="2B615363" w14:textId="77777777" w:rsidR="00C42756" w:rsidRPr="0044753B" w:rsidRDefault="00C42756" w:rsidP="003E5A40">
            <w:pPr>
              <w:spacing w:line="240" w:lineRule="auto"/>
            </w:pPr>
            <w:r>
              <w:t>Dundee &lt;/= 6 delays</w:t>
            </w:r>
          </w:p>
          <w:p w14:paraId="4FC8C246" w14:textId="77777777" w:rsidR="00C42756" w:rsidRPr="0044753B" w:rsidRDefault="00C42756" w:rsidP="003E5A40">
            <w:pPr>
              <w:spacing w:line="240" w:lineRule="auto"/>
            </w:pPr>
            <w:r>
              <w:t>P&amp;K &lt;/= 5 delays</w:t>
            </w:r>
          </w:p>
        </w:tc>
      </w:tr>
      <w:tr w:rsidR="00C42756" w:rsidRPr="0044753B" w14:paraId="0A520BC7" w14:textId="77777777" w:rsidTr="003E5A40">
        <w:tc>
          <w:tcPr>
            <w:tcW w:w="4210" w:type="dxa"/>
            <w:shd w:val="clear" w:color="auto" w:fill="auto"/>
          </w:tcPr>
          <w:p w14:paraId="036FF494" w14:textId="77777777" w:rsidR="00C42756" w:rsidRPr="0044753B" w:rsidRDefault="00C42756" w:rsidP="003E5A40">
            <w:pPr>
              <w:pStyle w:val="ListParagraph"/>
              <w:numPr>
                <w:ilvl w:val="0"/>
                <w:numId w:val="11"/>
              </w:numPr>
              <w:spacing w:line="240" w:lineRule="auto"/>
            </w:pPr>
            <w:r>
              <w:t>Total reportable delays green</w:t>
            </w:r>
          </w:p>
        </w:tc>
        <w:tc>
          <w:tcPr>
            <w:tcW w:w="4816" w:type="dxa"/>
          </w:tcPr>
          <w:p w14:paraId="79068610" w14:textId="77777777" w:rsidR="00C42756" w:rsidRPr="0044753B" w:rsidRDefault="00C42756" w:rsidP="003E5A40">
            <w:pPr>
              <w:spacing w:line="240" w:lineRule="auto"/>
              <w:rPr>
                <w:sz w:val="16"/>
                <w:szCs w:val="16"/>
              </w:rPr>
            </w:pPr>
            <w:r w:rsidRPr="0044753B">
              <w:rPr>
                <w:noProof/>
                <w:sz w:val="16"/>
                <w:szCs w:val="16"/>
                <w:highlight w:val="yellow"/>
                <w:lang w:eastAsia="en-GB"/>
              </w:rPr>
              <w:drawing>
                <wp:anchor distT="0" distB="0" distL="114300" distR="114300" simplePos="0" relativeHeight="251658243" behindDoc="0" locked="0" layoutInCell="1" allowOverlap="1" wp14:anchorId="20140794" wp14:editId="3B73845E">
                  <wp:simplePos x="0" y="0"/>
                  <wp:positionH relativeFrom="column">
                    <wp:posOffset>3175</wp:posOffset>
                  </wp:positionH>
                  <wp:positionV relativeFrom="paragraph">
                    <wp:posOffset>184150</wp:posOffset>
                  </wp:positionV>
                  <wp:extent cx="2333625" cy="1242060"/>
                  <wp:effectExtent l="19050" t="0" r="9525" b="0"/>
                  <wp:wrapSquare wrapText="bothSides"/>
                  <wp:docPr id="1996465413" name="Picture 199646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3625" cy="1242060"/>
                          </a:xfrm>
                          <a:prstGeom prst="rect">
                            <a:avLst/>
                          </a:prstGeom>
                        </pic:spPr>
                      </pic:pic>
                    </a:graphicData>
                  </a:graphic>
                </wp:anchor>
              </w:drawing>
            </w:r>
          </w:p>
        </w:tc>
      </w:tr>
      <w:tr w:rsidR="00C42756" w:rsidRPr="0044753B" w14:paraId="5C32B343" w14:textId="77777777" w:rsidTr="003E5A40">
        <w:tc>
          <w:tcPr>
            <w:tcW w:w="4210" w:type="dxa"/>
            <w:shd w:val="clear" w:color="auto" w:fill="auto"/>
          </w:tcPr>
          <w:p w14:paraId="15AE7BFB" w14:textId="77777777" w:rsidR="00C42756" w:rsidRDefault="00C42756" w:rsidP="003E5A40">
            <w:pPr>
              <w:pStyle w:val="ListParagraph"/>
              <w:numPr>
                <w:ilvl w:val="0"/>
                <w:numId w:val="11"/>
              </w:numPr>
              <w:spacing w:line="240" w:lineRule="auto"/>
            </w:pPr>
            <w:r>
              <w:lastRenderedPageBreak/>
              <w:t>Community hospital LOS 28 days or less</w:t>
            </w:r>
          </w:p>
          <w:p w14:paraId="089A7D6E" w14:textId="77777777" w:rsidR="00C42756" w:rsidRPr="0097302B" w:rsidRDefault="00C42756" w:rsidP="00C42756">
            <w:pPr>
              <w:pStyle w:val="ListParagraph"/>
              <w:spacing w:line="240" w:lineRule="auto"/>
              <w:ind w:left="360"/>
            </w:pPr>
          </w:p>
        </w:tc>
        <w:tc>
          <w:tcPr>
            <w:tcW w:w="4816" w:type="dxa"/>
          </w:tcPr>
          <w:p w14:paraId="29CA97EA" w14:textId="77777777" w:rsidR="00C42756" w:rsidRPr="0044753B" w:rsidRDefault="00C42756" w:rsidP="003E5A40">
            <w:pPr>
              <w:spacing w:line="240" w:lineRule="auto"/>
              <w:rPr>
                <w:noProof/>
                <w:sz w:val="24"/>
                <w:szCs w:val="24"/>
                <w:highlight w:val="yellow"/>
                <w:lang w:eastAsia="en-GB"/>
              </w:rPr>
            </w:pPr>
          </w:p>
        </w:tc>
      </w:tr>
    </w:tbl>
    <w:bookmarkEnd w:id="35"/>
    <w:p w14:paraId="74FC6BD6" w14:textId="3C36445E" w:rsidR="6056F740" w:rsidRPr="0044753B" w:rsidRDefault="6056F740" w:rsidP="718BC320">
      <w:pPr>
        <w:pStyle w:val="Heading2"/>
      </w:pPr>
      <w:r>
        <w:t xml:space="preserve">5.1 </w:t>
      </w:r>
      <w:r w:rsidR="5A31C077">
        <w:t xml:space="preserve">Angus Health and </w:t>
      </w:r>
      <w:r w:rsidR="5643A723">
        <w:t xml:space="preserve">Social </w:t>
      </w:r>
      <w:r w:rsidR="5A31C077">
        <w:t>Care Partnership</w:t>
      </w:r>
      <w:bookmarkEnd w:id="36"/>
      <w:bookmarkEnd w:id="37"/>
    </w:p>
    <w:p w14:paraId="1DB99E45" w14:textId="331B81C2" w:rsidR="6056F740" w:rsidRPr="0044753B" w:rsidRDefault="267E2913" w:rsidP="47C613E7">
      <w:pPr>
        <w:spacing w:line="276" w:lineRule="auto"/>
        <w:jc w:val="both"/>
      </w:pPr>
      <w:r w:rsidRPr="47C613E7">
        <w:rPr>
          <w:rFonts w:eastAsia="Arial"/>
          <w:b/>
          <w:bCs/>
        </w:rPr>
        <w:t>Winter Planning Priorities:</w:t>
      </w:r>
    </w:p>
    <w:p w14:paraId="11D8E2FE" w14:textId="77777777" w:rsidR="00C96F76" w:rsidRPr="0044753B" w:rsidRDefault="00C96F76" w:rsidP="00C96F76">
      <w:pPr>
        <w:spacing w:line="240" w:lineRule="auto"/>
        <w:jc w:val="both"/>
      </w:pPr>
      <w:r w:rsidRPr="47C613E7">
        <w:rPr>
          <w:rFonts w:eastAsia="Arial"/>
        </w:rPr>
        <w:t>Priority One: Prioritising Care for All People in Our Communities</w:t>
      </w:r>
    </w:p>
    <w:p w14:paraId="4888DAC0" w14:textId="77777777" w:rsidR="00C96F76" w:rsidRPr="0044753B" w:rsidRDefault="00C96F76" w:rsidP="00C96F76">
      <w:pPr>
        <w:spacing w:line="240" w:lineRule="auto"/>
        <w:jc w:val="both"/>
      </w:pPr>
      <w:r>
        <w:rPr>
          <w:rFonts w:eastAsia="Arial"/>
        </w:rPr>
        <w:t xml:space="preserve">Angus HSCP </w:t>
      </w:r>
      <w:proofErr w:type="gramStart"/>
      <w:r w:rsidRPr="47C613E7">
        <w:rPr>
          <w:rFonts w:eastAsia="Arial"/>
        </w:rPr>
        <w:t>aim</w:t>
      </w:r>
      <w:r>
        <w:rPr>
          <w:rFonts w:eastAsia="Arial"/>
        </w:rPr>
        <w:t>s</w:t>
      </w:r>
      <w:r w:rsidRPr="47C613E7">
        <w:rPr>
          <w:rFonts w:eastAsia="Arial"/>
        </w:rPr>
        <w:t xml:space="preserve">  to</w:t>
      </w:r>
      <w:proofErr w:type="gramEnd"/>
      <w:r w:rsidRPr="47C613E7">
        <w:rPr>
          <w:rFonts w:eastAsia="Arial"/>
        </w:rPr>
        <w:t xml:space="preserve"> enable people to live well and remain healthy within their communities, using effective prevention and early intervention strategies. We will:</w:t>
      </w:r>
    </w:p>
    <w:p w14:paraId="453CE598" w14:textId="77777777" w:rsidR="00C96F76" w:rsidRPr="0044753B" w:rsidRDefault="00C96F76" w:rsidP="00C96F76">
      <w:pPr>
        <w:pStyle w:val="ListParagraph"/>
        <w:numPr>
          <w:ilvl w:val="0"/>
          <w:numId w:val="22"/>
        </w:numPr>
        <w:spacing w:after="0" w:line="240" w:lineRule="auto"/>
        <w:jc w:val="both"/>
        <w:rPr>
          <w:rFonts w:eastAsia="Arial"/>
        </w:rPr>
      </w:pPr>
      <w:r w:rsidRPr="47C613E7">
        <w:rPr>
          <w:rFonts w:eastAsia="Arial"/>
        </w:rPr>
        <w:t>Strengthen Community-Based Support: Enhance access to community health and social care services to prevent unnecessary hospital admissions and support individuals at home.</w:t>
      </w:r>
    </w:p>
    <w:p w14:paraId="4C40DCFF" w14:textId="77777777" w:rsidR="00C96F76" w:rsidRPr="0044753B" w:rsidRDefault="00C96F76" w:rsidP="00C96F76">
      <w:pPr>
        <w:pStyle w:val="ListParagraph"/>
        <w:numPr>
          <w:ilvl w:val="0"/>
          <w:numId w:val="22"/>
        </w:numPr>
        <w:spacing w:after="0" w:line="240" w:lineRule="auto"/>
        <w:jc w:val="both"/>
        <w:rPr>
          <w:rFonts w:eastAsia="Arial"/>
        </w:rPr>
      </w:pPr>
      <w:r w:rsidRPr="47C613E7">
        <w:rPr>
          <w:rFonts w:eastAsia="Arial"/>
        </w:rPr>
        <w:t>Enhance Chronic Disease Management: Proactively manage long-term conditions with regular reviews and personalised care plans, reducing the risk of complications during winter. Our primary care networks will proactively identify and reach out to patients with chronic illnesses, ensuring early intervention and tailored care plans to prevent complications during the winter months.</w:t>
      </w:r>
    </w:p>
    <w:p w14:paraId="6F6B083D" w14:textId="77777777" w:rsidR="00C96F76" w:rsidRPr="0044753B" w:rsidRDefault="00C96F76" w:rsidP="00C96F76">
      <w:pPr>
        <w:pStyle w:val="ListParagraph"/>
        <w:numPr>
          <w:ilvl w:val="0"/>
          <w:numId w:val="22"/>
        </w:numPr>
        <w:spacing w:after="0" w:line="240" w:lineRule="auto"/>
        <w:jc w:val="both"/>
        <w:rPr>
          <w:rFonts w:eastAsia="Arial"/>
        </w:rPr>
      </w:pPr>
      <w:r w:rsidRPr="47C613E7">
        <w:rPr>
          <w:rFonts w:eastAsia="Arial"/>
        </w:rPr>
        <w:t>Health Promotion and Prevention Initiatives: Increase outreach and education on vaccinations, cold weather preparedness, and self-care, targeting vulnerable populations.</w:t>
      </w:r>
    </w:p>
    <w:p w14:paraId="7827F1AF" w14:textId="77777777" w:rsidR="00C96F76" w:rsidRPr="0044753B" w:rsidRDefault="00C96F76" w:rsidP="00C96F76">
      <w:pPr>
        <w:pStyle w:val="ListParagraph"/>
        <w:numPr>
          <w:ilvl w:val="0"/>
          <w:numId w:val="22"/>
        </w:numPr>
        <w:spacing w:after="0" w:line="240" w:lineRule="auto"/>
        <w:jc w:val="both"/>
        <w:rPr>
          <w:rFonts w:eastAsia="Arial"/>
        </w:rPr>
      </w:pPr>
      <w:r w:rsidRPr="47C613E7">
        <w:rPr>
          <w:rFonts w:eastAsia="Arial"/>
        </w:rPr>
        <w:t>To manage potential surges in respiratory illnesses, we will increase capacity at respiratory clinics and hold stock of essential supplies, including portable oxygen and PPE, in anticipation of heightened winter demand.</w:t>
      </w:r>
    </w:p>
    <w:p w14:paraId="2F6FCB93" w14:textId="77777777" w:rsidR="00C96F76" w:rsidRPr="0044753B" w:rsidRDefault="00C96F76" w:rsidP="00C96F76">
      <w:pPr>
        <w:pStyle w:val="NoSpacing"/>
        <w:rPr>
          <w:rFonts w:eastAsia="Arial"/>
        </w:rPr>
      </w:pPr>
    </w:p>
    <w:p w14:paraId="6EE189C3" w14:textId="77777777" w:rsidR="00C96F76" w:rsidRPr="0044753B" w:rsidRDefault="00C96F76" w:rsidP="00C96F76">
      <w:pPr>
        <w:spacing w:line="240" w:lineRule="auto"/>
        <w:jc w:val="both"/>
      </w:pPr>
      <w:r w:rsidRPr="47C613E7">
        <w:rPr>
          <w:rFonts w:eastAsia="Arial"/>
        </w:rPr>
        <w:t>Priority Two: Ensuring People Receive the Right Care, in the Right Place, at the Right Time</w:t>
      </w:r>
    </w:p>
    <w:p w14:paraId="5D6EE2FE" w14:textId="77777777" w:rsidR="00C96F76" w:rsidRPr="0044753B" w:rsidRDefault="00C96F76" w:rsidP="00C96F76">
      <w:pPr>
        <w:pStyle w:val="ListParagraph"/>
        <w:numPr>
          <w:ilvl w:val="0"/>
          <w:numId w:val="21"/>
        </w:numPr>
        <w:spacing w:after="0" w:line="240" w:lineRule="auto"/>
        <w:jc w:val="both"/>
        <w:rPr>
          <w:rFonts w:eastAsia="Arial"/>
        </w:rPr>
      </w:pPr>
      <w:r w:rsidRPr="47C613E7">
        <w:rPr>
          <w:rFonts w:eastAsia="Arial"/>
        </w:rPr>
        <w:t>We strive to ensure that care is delivered as close to home as possible, with the right support available when and where it is needed. This includes:</w:t>
      </w:r>
    </w:p>
    <w:p w14:paraId="02070C82" w14:textId="77777777" w:rsidR="00C96F76" w:rsidRPr="0044753B" w:rsidRDefault="00C96F76" w:rsidP="00C96F76">
      <w:pPr>
        <w:pStyle w:val="ListParagraph"/>
        <w:numPr>
          <w:ilvl w:val="0"/>
          <w:numId w:val="21"/>
        </w:numPr>
        <w:spacing w:after="0" w:line="240" w:lineRule="auto"/>
        <w:jc w:val="both"/>
        <w:rPr>
          <w:rFonts w:eastAsia="Arial"/>
        </w:rPr>
      </w:pPr>
      <w:r w:rsidRPr="47C613E7">
        <w:rPr>
          <w:rFonts w:eastAsia="Arial"/>
        </w:rPr>
        <w:t>Home Care Services: Strengthen and expand the contracted home care support to enable people to remain in their own homes, reducing the need for unnecessary hospital-based care through ensuring Resource Allocation process uses Eligibility Criteria effectively so care is contracted, or signposting referrals are made timeously. To strengthen our home care workforce, we will focus on workforce strategies, and training programs to support a sustainable and well-prepared team throughout the winter period.</w:t>
      </w:r>
    </w:p>
    <w:p w14:paraId="63778FB8" w14:textId="77777777" w:rsidR="00C96F76" w:rsidRPr="0044753B" w:rsidRDefault="00C96F76" w:rsidP="00C96F76">
      <w:pPr>
        <w:pStyle w:val="ListParagraph"/>
        <w:numPr>
          <w:ilvl w:val="0"/>
          <w:numId w:val="21"/>
        </w:numPr>
        <w:spacing w:after="0" w:line="240" w:lineRule="auto"/>
        <w:jc w:val="both"/>
        <w:rPr>
          <w:rFonts w:eastAsia="Arial"/>
        </w:rPr>
      </w:pPr>
      <w:r w:rsidRPr="47C613E7">
        <w:rPr>
          <w:rFonts w:eastAsia="Arial"/>
        </w:rPr>
        <w:t>Effective Triage and Care Navigation: Utilise robust triage systems to direct people to the most appropriate services, including telehealth, community pharmacies, and primary care.</w:t>
      </w:r>
    </w:p>
    <w:p w14:paraId="7CD18466" w14:textId="77777777" w:rsidR="00C96F76" w:rsidRPr="0044753B" w:rsidRDefault="00C96F76" w:rsidP="00C96F76">
      <w:pPr>
        <w:pStyle w:val="ListParagraph"/>
        <w:numPr>
          <w:ilvl w:val="0"/>
          <w:numId w:val="21"/>
        </w:numPr>
        <w:spacing w:after="0" w:line="240" w:lineRule="auto"/>
        <w:jc w:val="both"/>
        <w:rPr>
          <w:rFonts w:eastAsia="Arial"/>
        </w:rPr>
      </w:pPr>
      <w:r w:rsidRPr="47C613E7">
        <w:rPr>
          <w:rFonts w:eastAsia="Arial"/>
        </w:rPr>
        <w:t>Rapid Response and Reablement Teams: There is the ability to flex staff including AHPs across the partnership and prioritise as required provide urgent support in the community and reablement services to facilitate timely hospital discharges and prevent admissions.</w:t>
      </w:r>
    </w:p>
    <w:p w14:paraId="0CD125E2" w14:textId="77777777" w:rsidR="00C96F76" w:rsidRPr="0044753B" w:rsidRDefault="00C96F76" w:rsidP="00C96F76">
      <w:pPr>
        <w:spacing w:line="240" w:lineRule="auto"/>
        <w:jc w:val="both"/>
        <w:rPr>
          <w:rFonts w:eastAsia="Arial"/>
        </w:rPr>
      </w:pPr>
    </w:p>
    <w:p w14:paraId="4EA70713" w14:textId="77777777" w:rsidR="00C96F76" w:rsidRPr="0044753B" w:rsidRDefault="00C96F76" w:rsidP="00C96F76">
      <w:pPr>
        <w:spacing w:line="240" w:lineRule="auto"/>
        <w:jc w:val="both"/>
      </w:pPr>
      <w:r w:rsidRPr="47C613E7">
        <w:rPr>
          <w:rFonts w:eastAsia="Arial"/>
        </w:rPr>
        <w:t>Priority Three: Maximising Capacity to Meet Demand and Maintaining Integrated Health and Social Care Services</w:t>
      </w:r>
    </w:p>
    <w:p w14:paraId="78C731AD" w14:textId="77777777" w:rsidR="00C96F76" w:rsidRPr="0044753B" w:rsidRDefault="00C96F76" w:rsidP="00C96F76">
      <w:pPr>
        <w:spacing w:line="240" w:lineRule="auto"/>
        <w:jc w:val="both"/>
      </w:pPr>
      <w:r w:rsidRPr="47C613E7">
        <w:rPr>
          <w:rFonts w:eastAsia="Arial"/>
        </w:rPr>
        <w:t>To ensure we can respond effectively to increased demand, we will:</w:t>
      </w:r>
    </w:p>
    <w:p w14:paraId="0CC9A885" w14:textId="77777777" w:rsidR="00C96F76" w:rsidRPr="0044753B" w:rsidRDefault="00C96F76" w:rsidP="00C96F76">
      <w:pPr>
        <w:pStyle w:val="ListParagraph"/>
        <w:numPr>
          <w:ilvl w:val="0"/>
          <w:numId w:val="20"/>
        </w:numPr>
        <w:spacing w:after="0" w:line="240" w:lineRule="auto"/>
        <w:jc w:val="both"/>
        <w:rPr>
          <w:rFonts w:eastAsia="Arial"/>
        </w:rPr>
      </w:pPr>
      <w:r w:rsidRPr="47C613E7">
        <w:rPr>
          <w:rFonts w:eastAsia="Arial"/>
        </w:rPr>
        <w:t xml:space="preserve">Maximise Workforce Capacity: Utilise additional staffing opportunities, to meet surge demands in critical areas. We will build a robust recruitment pipeline for essential roles </w:t>
      </w:r>
      <w:r w:rsidRPr="47C613E7">
        <w:rPr>
          <w:rFonts w:eastAsia="Arial"/>
        </w:rPr>
        <w:lastRenderedPageBreak/>
        <w:t>and a focus on professional development to ensure that temporary staffing solutions are used sparingly.</w:t>
      </w:r>
    </w:p>
    <w:p w14:paraId="2F52B4BC" w14:textId="77777777" w:rsidR="00C96F76" w:rsidRPr="0044753B" w:rsidRDefault="00C96F76" w:rsidP="00C96F76">
      <w:pPr>
        <w:pStyle w:val="ListParagraph"/>
        <w:numPr>
          <w:ilvl w:val="0"/>
          <w:numId w:val="20"/>
        </w:numPr>
        <w:spacing w:after="0" w:line="240" w:lineRule="auto"/>
        <w:jc w:val="both"/>
        <w:rPr>
          <w:rFonts w:eastAsia="Arial"/>
        </w:rPr>
      </w:pPr>
      <w:r w:rsidRPr="47C613E7">
        <w:rPr>
          <w:rFonts w:eastAsia="Arial"/>
        </w:rPr>
        <w:t>Protect Planned and Scheduled Care: Maintain the delivery of routine and planned care wherever possible to prevent a backlog of unmet need.</w:t>
      </w:r>
    </w:p>
    <w:p w14:paraId="12EC4F8A" w14:textId="77777777" w:rsidR="00C96F76" w:rsidRPr="0044753B" w:rsidRDefault="00C96F76" w:rsidP="00C96F76">
      <w:pPr>
        <w:pStyle w:val="ListParagraph"/>
        <w:numPr>
          <w:ilvl w:val="0"/>
          <w:numId w:val="20"/>
        </w:numPr>
        <w:spacing w:after="0" w:line="240" w:lineRule="auto"/>
        <w:jc w:val="both"/>
        <w:rPr>
          <w:rFonts w:eastAsia="Arial"/>
        </w:rPr>
      </w:pPr>
      <w:r w:rsidRPr="47C613E7">
        <w:rPr>
          <w:rFonts w:eastAsia="Arial"/>
        </w:rPr>
        <w:t>Integrated Care Pathways: Strengthen collaboration between hospital, primary care, and community services to ensure smooth transitions and continuity of care.</w:t>
      </w:r>
    </w:p>
    <w:p w14:paraId="0EB4204D" w14:textId="77777777" w:rsidR="00C96F76" w:rsidRPr="0044753B" w:rsidRDefault="00C96F76" w:rsidP="00C96F76">
      <w:pPr>
        <w:spacing w:line="240" w:lineRule="auto"/>
        <w:jc w:val="both"/>
      </w:pPr>
      <w:r w:rsidRPr="47C613E7">
        <w:rPr>
          <w:rFonts w:eastAsia="Arial"/>
        </w:rPr>
        <w:t xml:space="preserve"> </w:t>
      </w:r>
    </w:p>
    <w:p w14:paraId="2F47E22C" w14:textId="77777777" w:rsidR="00C96F76" w:rsidRPr="0044753B" w:rsidRDefault="00C96F76" w:rsidP="00C96F76">
      <w:pPr>
        <w:spacing w:line="240" w:lineRule="auto"/>
        <w:jc w:val="both"/>
        <w:rPr>
          <w:rFonts w:eastAsia="Arial"/>
        </w:rPr>
      </w:pPr>
      <w:r w:rsidRPr="47C613E7">
        <w:rPr>
          <w:rFonts w:eastAsia="Arial"/>
        </w:rPr>
        <w:t>Priority Four: Supporting the Wellbeing and Capacity of Our Health and Social Care Workforce</w:t>
      </w:r>
    </w:p>
    <w:p w14:paraId="73BC6E4C" w14:textId="77777777" w:rsidR="00C96F76" w:rsidRPr="0044753B" w:rsidRDefault="00C96F76" w:rsidP="00C96F76">
      <w:pPr>
        <w:pStyle w:val="ListParagraph"/>
        <w:numPr>
          <w:ilvl w:val="0"/>
          <w:numId w:val="19"/>
        </w:numPr>
        <w:spacing w:after="0" w:line="240" w:lineRule="auto"/>
        <w:jc w:val="both"/>
        <w:rPr>
          <w:rFonts w:eastAsia="Arial"/>
        </w:rPr>
      </w:pPr>
      <w:r w:rsidRPr="47C613E7">
        <w:rPr>
          <w:rFonts w:eastAsia="Arial"/>
        </w:rPr>
        <w:t>A resilient and supported workforce is essential for delivering high-quality care. To support our staff, we will:</w:t>
      </w:r>
    </w:p>
    <w:p w14:paraId="1EE06248" w14:textId="77777777" w:rsidR="00C96F76" w:rsidRPr="0044753B" w:rsidRDefault="00C96F76" w:rsidP="00C96F76">
      <w:pPr>
        <w:pStyle w:val="ListParagraph"/>
        <w:numPr>
          <w:ilvl w:val="0"/>
          <w:numId w:val="19"/>
        </w:numPr>
        <w:spacing w:after="0" w:line="240" w:lineRule="auto"/>
        <w:jc w:val="both"/>
        <w:rPr>
          <w:rFonts w:eastAsia="Arial"/>
        </w:rPr>
      </w:pPr>
      <w:r w:rsidRPr="47C613E7">
        <w:rPr>
          <w:rFonts w:eastAsia="Arial"/>
        </w:rPr>
        <w:t>Staff Wellbeing: Provide mental health support, stress management resources, and wellbeing initiatives to help staff cope with increased pressure during the winter months.</w:t>
      </w:r>
    </w:p>
    <w:p w14:paraId="2127239F" w14:textId="77777777" w:rsidR="00C96F76" w:rsidRPr="0044753B" w:rsidRDefault="00C96F76" w:rsidP="00C96F76">
      <w:pPr>
        <w:pStyle w:val="ListParagraph"/>
        <w:numPr>
          <w:ilvl w:val="0"/>
          <w:numId w:val="19"/>
        </w:numPr>
        <w:spacing w:after="0" w:line="240" w:lineRule="auto"/>
        <w:jc w:val="both"/>
        <w:rPr>
          <w:rFonts w:eastAsia="Arial"/>
        </w:rPr>
      </w:pPr>
      <w:r w:rsidRPr="47C613E7">
        <w:rPr>
          <w:rFonts w:eastAsia="Arial"/>
        </w:rPr>
        <w:t>Flexible Working Arrangements: Where possible, offer flexible shifts and working conditions to support staff work-life balance and reduce burnout.</w:t>
      </w:r>
    </w:p>
    <w:p w14:paraId="758E5ED4" w14:textId="77777777" w:rsidR="00C96F76" w:rsidRPr="0044753B" w:rsidRDefault="00C96F76" w:rsidP="00C96F76">
      <w:pPr>
        <w:pStyle w:val="ListParagraph"/>
        <w:numPr>
          <w:ilvl w:val="0"/>
          <w:numId w:val="19"/>
        </w:numPr>
        <w:spacing w:after="0" w:line="240" w:lineRule="auto"/>
        <w:jc w:val="both"/>
        <w:rPr>
          <w:rFonts w:eastAsia="Arial"/>
        </w:rPr>
      </w:pPr>
      <w:r w:rsidRPr="47C613E7">
        <w:rPr>
          <w:rFonts w:eastAsia="Arial"/>
        </w:rPr>
        <w:t>Recognition and Support for Unpaid Carers: Acknowledge the crucial role of unpaid carers and provide resources, training, and respite options to support them in their roles.</w:t>
      </w:r>
    </w:p>
    <w:p w14:paraId="71D8E393"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We will leverage predictive analytics to anticipate patient surges and utilise real-time dashboards to monitor resource allocation, ensuring a data-driven response to fluctuating demand.</w:t>
      </w:r>
    </w:p>
    <w:p w14:paraId="289F6249"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A robust data-sharing agreement between health and social care services will enable seamless communication and rapid information flow, ensuring timely interventions for those who need them most.</w:t>
      </w:r>
    </w:p>
    <w:p w14:paraId="058A42F2"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Collaboration with Third Sector and Voluntary Organisations:</w:t>
      </w:r>
    </w:p>
    <w:p w14:paraId="2436E8C6"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We will work closely with third sector and voluntary organisations to expand our non-clinical support capacity, including community outreach, patient transport services, and social care support for vulnerable individuals.</w:t>
      </w:r>
    </w:p>
    <w:p w14:paraId="698CC9DF" w14:textId="77777777" w:rsidR="00C96F76" w:rsidRPr="0044753B" w:rsidRDefault="00C96F76" w:rsidP="00C96F76">
      <w:pPr>
        <w:pStyle w:val="NoSpacing"/>
        <w:rPr>
          <w:rFonts w:eastAsia="Arial"/>
        </w:rPr>
      </w:pPr>
    </w:p>
    <w:p w14:paraId="592956F6" w14:textId="77777777" w:rsidR="00C96F76" w:rsidRPr="0044753B" w:rsidRDefault="00C96F76" w:rsidP="00C96F76">
      <w:pPr>
        <w:pStyle w:val="NoSpacing"/>
      </w:pPr>
      <w:r w:rsidRPr="47C613E7">
        <w:rPr>
          <w:rFonts w:eastAsia="Arial"/>
        </w:rPr>
        <w:t>General</w:t>
      </w:r>
    </w:p>
    <w:p w14:paraId="21FA0B3D" w14:textId="77777777" w:rsidR="00C96F76" w:rsidRPr="0044753B" w:rsidRDefault="00C96F76" w:rsidP="00C96F76">
      <w:pPr>
        <w:pStyle w:val="ListParagraph"/>
        <w:numPr>
          <w:ilvl w:val="0"/>
          <w:numId w:val="17"/>
        </w:numPr>
        <w:spacing w:after="0" w:line="240" w:lineRule="auto"/>
        <w:jc w:val="both"/>
        <w:rPr>
          <w:rFonts w:eastAsia="Arial"/>
        </w:rPr>
      </w:pPr>
      <w:r w:rsidRPr="47C613E7">
        <w:rPr>
          <w:rFonts w:eastAsia="Arial"/>
        </w:rPr>
        <w:t>Daily Situation Reports: Implement a daily monitoring system to track service capacity, demand, and emerging issues, allowing for rapid response and resource allocation. Our daily situation reports will track key metrics such as hospital bed availability, staff sickness levels, flu incidence rates, and care home occupancy, enabling rapid responses to emerging issues.</w:t>
      </w:r>
    </w:p>
    <w:p w14:paraId="108DDDE8"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Maintain monthly unmet need reporting to Scottish Government and share relevant local data on levels of unmet need aligned to our Eligibility Criteria to ensure resources are aligned to need.</w:t>
      </w:r>
    </w:p>
    <w:p w14:paraId="2D86D058"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Participate in meetings with partners across health, social care, and third-sector services to ensure coordinated planning and response. To ensure transparency and adaptability, we will create a feedback loop where data and insights from our daily reports and real-time monitoring will be shared with both staff and the public to improve service delivery.</w:t>
      </w:r>
    </w:p>
    <w:p w14:paraId="27F38940" w14:textId="77777777" w:rsidR="00C96F76" w:rsidRPr="0044753B" w:rsidRDefault="00C96F76" w:rsidP="00C96F76">
      <w:pPr>
        <w:pStyle w:val="ListParagraph"/>
        <w:numPr>
          <w:ilvl w:val="0"/>
          <w:numId w:val="18"/>
        </w:numPr>
        <w:spacing w:after="0" w:line="240" w:lineRule="auto"/>
        <w:jc w:val="both"/>
        <w:rPr>
          <w:rFonts w:eastAsia="Arial"/>
        </w:rPr>
      </w:pPr>
      <w:r w:rsidRPr="47C613E7">
        <w:rPr>
          <w:rFonts w:eastAsia="Arial"/>
        </w:rPr>
        <w:t>Continuous Evaluation and Adaptation: Monitor the impact of our winter plan through key performance indicators (KPIs) and adapt strategies as necessary based on real-time data and feedback.</w:t>
      </w:r>
    </w:p>
    <w:p w14:paraId="44E52874" w14:textId="77777777" w:rsidR="00C96F76" w:rsidRPr="0044753B" w:rsidRDefault="00C96F76" w:rsidP="00C96F76">
      <w:pPr>
        <w:pStyle w:val="ListParagraph"/>
        <w:numPr>
          <w:ilvl w:val="0"/>
          <w:numId w:val="18"/>
        </w:numPr>
        <w:spacing w:line="240" w:lineRule="auto"/>
        <w:jc w:val="both"/>
        <w:rPr>
          <w:rFonts w:eastAsia="Arial"/>
        </w:rPr>
      </w:pPr>
      <w:r w:rsidRPr="47C613E7">
        <w:rPr>
          <w:rFonts w:eastAsia="Arial"/>
        </w:rPr>
        <w:t xml:space="preserve"> Robust business continuity arranges in place to ensure we continue to provide health and social care services throughout the winter period.</w:t>
      </w:r>
    </w:p>
    <w:p w14:paraId="264DB991" w14:textId="77777777" w:rsidR="00C96F76" w:rsidRPr="0044753B" w:rsidRDefault="00C96F76" w:rsidP="00C96F76">
      <w:pPr>
        <w:spacing w:line="240" w:lineRule="auto"/>
        <w:jc w:val="both"/>
        <w:rPr>
          <w:rFonts w:eastAsia="Arial"/>
        </w:rPr>
      </w:pPr>
      <w:r w:rsidRPr="47C613E7">
        <w:rPr>
          <w:rFonts w:eastAsia="Arial"/>
        </w:rPr>
        <w:t xml:space="preserve">Angus Health and Social Care Partnership is committed to delivering person-centred, integrated, and high-quality care throughout the winter period. By adhering to the principles and focusing on these four priorities, we aim to support the health and wellbeing of our </w:t>
      </w:r>
      <w:r w:rsidRPr="47C613E7">
        <w:rPr>
          <w:rFonts w:eastAsia="Arial"/>
        </w:rPr>
        <w:lastRenderedPageBreak/>
        <w:t>community, reduce hospital pressures, and ensure that our workforce remains resilient and well-supported. We will navigate the winter challenges and continue to provide excellent care to the people of Angus.</w:t>
      </w:r>
    </w:p>
    <w:p w14:paraId="0ED4B7D6" w14:textId="77777777" w:rsidR="00C96F76" w:rsidRPr="0044753B" w:rsidRDefault="00C96F76" w:rsidP="00C96F76">
      <w:pPr>
        <w:pStyle w:val="Heading2"/>
        <w:rPr>
          <w:highlight w:val="yellow"/>
        </w:rPr>
      </w:pPr>
      <w:bookmarkStart w:id="38" w:name="_Toc148007364"/>
      <w:bookmarkStart w:id="39" w:name="_Toc179385547"/>
      <w:r>
        <w:t>5.2 Dundee Health and Social Care Partnership</w:t>
      </w:r>
      <w:bookmarkEnd w:id="38"/>
      <w:bookmarkEnd w:id="39"/>
      <w:r>
        <w:t xml:space="preserve"> </w:t>
      </w:r>
    </w:p>
    <w:p w14:paraId="119D3D26" w14:textId="77777777" w:rsidR="00C96F76" w:rsidRPr="0044753B" w:rsidRDefault="00C96F76" w:rsidP="00C96F76">
      <w:pPr>
        <w:spacing w:line="240" w:lineRule="auto"/>
        <w:rPr>
          <w:rFonts w:eastAsiaTheme="majorEastAsia" w:cstheme="majorBidi"/>
        </w:rPr>
      </w:pPr>
      <w:bookmarkStart w:id="40" w:name="_Hlk148010194"/>
      <w:r w:rsidRPr="47C613E7">
        <w:rPr>
          <w:rFonts w:eastAsiaTheme="majorEastAsia" w:cstheme="majorBidi"/>
        </w:rPr>
        <w:t>Key areas highlighted as part of the system wide winter planning Dundee Health and Social Care Partnership include:</w:t>
      </w:r>
    </w:p>
    <w:p w14:paraId="583F9B51" w14:textId="77777777" w:rsidR="00C96F76" w:rsidRDefault="00C96F76" w:rsidP="00C96F76">
      <w:pPr>
        <w:pStyle w:val="ListParagraph"/>
        <w:numPr>
          <w:ilvl w:val="0"/>
          <w:numId w:val="3"/>
        </w:numPr>
        <w:spacing w:before="200" w:after="0" w:line="240" w:lineRule="auto"/>
        <w:rPr>
          <w:rFonts w:eastAsia="Arial"/>
          <w:color w:val="000000" w:themeColor="text1"/>
        </w:rPr>
      </w:pPr>
      <w:r w:rsidRPr="51E64356">
        <w:rPr>
          <w:rFonts w:eastAsia="Arial"/>
          <w:color w:val="000000" w:themeColor="text1"/>
          <w:lang w:val="en-US"/>
        </w:rPr>
        <w:t xml:space="preserve">Partnership Oversight Report published weekly to monitor pressure areas and feed into the whole system heat map </w:t>
      </w:r>
    </w:p>
    <w:p w14:paraId="1B365B54"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Business Continuity Plans in place across all services, including adverse weather conditions response </w:t>
      </w:r>
    </w:p>
    <w:p w14:paraId="0F5A6462"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GAP community discharge hub in place (Business as Usual)</w:t>
      </w:r>
    </w:p>
    <w:p w14:paraId="19C9C64A"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Enhanced recruitment into social care regarded as ‘Business as Usual’  </w:t>
      </w:r>
    </w:p>
    <w:p w14:paraId="6CC8D1AF"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An intensive </w:t>
      </w:r>
      <w:proofErr w:type="spellStart"/>
      <w:r w:rsidRPr="51E64356">
        <w:rPr>
          <w:rFonts w:eastAsia="Arial"/>
          <w:color w:val="000000" w:themeColor="text1"/>
          <w:lang w:val="en-US"/>
        </w:rPr>
        <w:t>programme</w:t>
      </w:r>
      <w:proofErr w:type="spellEnd"/>
      <w:r w:rsidRPr="51E64356">
        <w:rPr>
          <w:rFonts w:eastAsia="Arial"/>
          <w:color w:val="000000" w:themeColor="text1"/>
          <w:lang w:val="en-US"/>
        </w:rPr>
        <w:t xml:space="preserve"> of improvement has achieved a significant reduction in unmet care need hours through working with care providers to enhance efficiency. The focus is now on sustaining performance.</w:t>
      </w:r>
    </w:p>
    <w:p w14:paraId="6F210761"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A promotion campaign is being undertaken to encourage social care support workers to access vaccination services.</w:t>
      </w:r>
    </w:p>
    <w:p w14:paraId="61250827"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A Self-Directed Support event was held for frontline staff on 4</w:t>
      </w:r>
      <w:r w:rsidRPr="51E64356">
        <w:rPr>
          <w:rFonts w:eastAsia="Arial"/>
          <w:color w:val="000000" w:themeColor="text1"/>
          <w:vertAlign w:val="superscript"/>
          <w:lang w:val="en-US"/>
        </w:rPr>
        <w:t>th</w:t>
      </w:r>
      <w:r w:rsidRPr="51E64356">
        <w:rPr>
          <w:rFonts w:eastAsia="Arial"/>
          <w:color w:val="000000" w:themeColor="text1"/>
          <w:lang w:val="en-US"/>
        </w:rPr>
        <w:t xml:space="preserve"> September to raise awareness and identify opportunities for using different SDS options to deliver care at home.  </w:t>
      </w:r>
    </w:p>
    <w:p w14:paraId="64B69A01"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The Spasticity Service is now fully operational as a means of supporting further rehabilitative approaches for stroke and neurology patients in a community setting.</w:t>
      </w:r>
    </w:p>
    <w:p w14:paraId="4C3F1066"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There is ongoing development of the Community Rehabilitation Service as a means of shifting rehabilitation closer to community settings.</w:t>
      </w:r>
    </w:p>
    <w:p w14:paraId="2A64F272"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An improvement </w:t>
      </w:r>
      <w:proofErr w:type="spellStart"/>
      <w:r w:rsidRPr="51E64356">
        <w:rPr>
          <w:rFonts w:eastAsia="Arial"/>
          <w:color w:val="000000" w:themeColor="text1"/>
          <w:lang w:val="en-US"/>
        </w:rPr>
        <w:t>programme</w:t>
      </w:r>
      <w:proofErr w:type="spellEnd"/>
      <w:r w:rsidRPr="51E64356">
        <w:rPr>
          <w:rFonts w:eastAsia="Arial"/>
          <w:color w:val="000000" w:themeColor="text1"/>
          <w:lang w:val="en-US"/>
        </w:rPr>
        <w:t xml:space="preserve"> is being </w:t>
      </w:r>
      <w:proofErr w:type="gramStart"/>
      <w:r w:rsidRPr="51E64356">
        <w:rPr>
          <w:rFonts w:eastAsia="Arial"/>
          <w:color w:val="000000" w:themeColor="text1"/>
          <w:lang w:val="en-US"/>
        </w:rPr>
        <w:t>progressed</w:t>
      </w:r>
      <w:proofErr w:type="gramEnd"/>
      <w:r w:rsidRPr="51E64356">
        <w:rPr>
          <w:rFonts w:eastAsia="Arial"/>
          <w:color w:val="000000" w:themeColor="text1"/>
          <w:lang w:val="en-US"/>
        </w:rPr>
        <w:t xml:space="preserve"> across </w:t>
      </w:r>
      <w:proofErr w:type="gramStart"/>
      <w:r w:rsidRPr="51E64356">
        <w:rPr>
          <w:rFonts w:eastAsia="Arial"/>
          <w:color w:val="000000" w:themeColor="text1"/>
          <w:lang w:val="en-US"/>
        </w:rPr>
        <w:t>Dundee</w:t>
      </w:r>
      <w:proofErr w:type="gramEnd"/>
      <w:r w:rsidRPr="51E64356">
        <w:rPr>
          <w:rFonts w:eastAsia="Arial"/>
          <w:color w:val="000000" w:themeColor="text1"/>
          <w:lang w:val="en-US"/>
        </w:rPr>
        <w:t xml:space="preserve"> Enhanced Care at Home Team (DECAHT) focusing on:</w:t>
      </w:r>
    </w:p>
    <w:p w14:paraId="7DB5CDA3"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Streamlining the process for transfer of care between in-patient services and DECAHT to support care closer to home</w:t>
      </w:r>
    </w:p>
    <w:p w14:paraId="429ED855"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Participating in </w:t>
      </w:r>
      <w:proofErr w:type="spellStart"/>
      <w:r w:rsidRPr="51E64356">
        <w:rPr>
          <w:rFonts w:eastAsia="Arial"/>
          <w:color w:val="000000" w:themeColor="text1"/>
          <w:lang w:val="en-US"/>
        </w:rPr>
        <w:t>optimising</w:t>
      </w:r>
      <w:proofErr w:type="spellEnd"/>
      <w:r w:rsidRPr="51E64356">
        <w:rPr>
          <w:rFonts w:eastAsia="Arial"/>
          <w:color w:val="000000" w:themeColor="text1"/>
          <w:lang w:val="en-US"/>
        </w:rPr>
        <w:t xml:space="preserve"> access workstream to ensure appropriate use of services to </w:t>
      </w:r>
      <w:proofErr w:type="spellStart"/>
      <w:r w:rsidRPr="51E64356">
        <w:rPr>
          <w:rFonts w:eastAsia="Arial"/>
          <w:color w:val="000000" w:themeColor="text1"/>
          <w:lang w:val="en-US"/>
        </w:rPr>
        <w:t>optimise</w:t>
      </w:r>
      <w:proofErr w:type="spellEnd"/>
      <w:r w:rsidRPr="51E64356">
        <w:rPr>
          <w:rFonts w:eastAsia="Arial"/>
          <w:color w:val="000000" w:themeColor="text1"/>
          <w:lang w:val="en-US"/>
        </w:rPr>
        <w:t xml:space="preserve"> early access to preventative approaches</w:t>
      </w:r>
    </w:p>
    <w:p w14:paraId="62DE00EE"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Reviewing practice-based MDTs to support early appropriate referral</w:t>
      </w:r>
    </w:p>
    <w:p w14:paraId="79D6924F"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Promoting joint working between cluster consultants and GPs/ Community services to support care at home</w:t>
      </w:r>
    </w:p>
    <w:p w14:paraId="37B7D776"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Implementing electronic prescribing to reduce unnecessary travel time and </w:t>
      </w:r>
      <w:proofErr w:type="spellStart"/>
      <w:r w:rsidRPr="51E64356">
        <w:rPr>
          <w:rFonts w:eastAsia="Arial"/>
          <w:color w:val="000000" w:themeColor="text1"/>
          <w:lang w:val="en-US"/>
        </w:rPr>
        <w:t>optimise</w:t>
      </w:r>
      <w:proofErr w:type="spellEnd"/>
      <w:r w:rsidRPr="51E64356">
        <w:rPr>
          <w:rFonts w:eastAsia="Arial"/>
          <w:color w:val="000000" w:themeColor="text1"/>
          <w:lang w:val="en-US"/>
        </w:rPr>
        <w:t xml:space="preserve"> capacity</w:t>
      </w:r>
    </w:p>
    <w:p w14:paraId="22D19FF6"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Working collaboratively across MFE pathway to implement medication reviews for those most at risk of negative impact of polypharmacy</w:t>
      </w:r>
    </w:p>
    <w:p w14:paraId="5EF26EE4"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Ongoing review of patient pathways within the service to reduce risk, reduce duplication and improve the quality of service provided</w:t>
      </w:r>
    </w:p>
    <w:p w14:paraId="15950875"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Supporting the completion of RESPECT documentation to ensure that ceilings of care are agreed with the patient and shared across the MFE pathway</w:t>
      </w:r>
    </w:p>
    <w:p w14:paraId="11722C00"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Continuing to embed the Cluster model to ensure MDT </w:t>
      </w:r>
      <w:proofErr w:type="gramStart"/>
      <w:r w:rsidRPr="51E64356">
        <w:rPr>
          <w:rFonts w:eastAsia="Arial"/>
          <w:color w:val="000000" w:themeColor="text1"/>
          <w:lang w:val="en-US"/>
        </w:rPr>
        <w:t>working</w:t>
      </w:r>
      <w:proofErr w:type="gramEnd"/>
      <w:r w:rsidRPr="51E64356">
        <w:rPr>
          <w:rFonts w:eastAsia="Arial"/>
          <w:color w:val="000000" w:themeColor="text1"/>
          <w:lang w:val="en-US"/>
        </w:rPr>
        <w:t xml:space="preserve"> across the MFE pathway</w:t>
      </w:r>
    </w:p>
    <w:p w14:paraId="640EB804"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Lead ANP structure now established to support development of whole system pathways of care </w:t>
      </w:r>
    </w:p>
    <w:p w14:paraId="23B65E40"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Implementation of </w:t>
      </w:r>
      <w:proofErr w:type="gramStart"/>
      <w:r w:rsidRPr="51E64356">
        <w:rPr>
          <w:rFonts w:eastAsia="Arial"/>
          <w:color w:val="000000" w:themeColor="text1"/>
          <w:lang w:val="en-US"/>
        </w:rPr>
        <w:t>locality working model</w:t>
      </w:r>
      <w:proofErr w:type="gramEnd"/>
      <w:r w:rsidRPr="51E64356">
        <w:rPr>
          <w:rFonts w:eastAsia="Arial"/>
          <w:color w:val="000000" w:themeColor="text1"/>
          <w:lang w:val="en-US"/>
        </w:rPr>
        <w:t xml:space="preserve"> in community nursing to reduce unnecessary travel time and </w:t>
      </w:r>
      <w:proofErr w:type="spellStart"/>
      <w:r w:rsidRPr="51E64356">
        <w:rPr>
          <w:rFonts w:eastAsia="Arial"/>
          <w:color w:val="000000" w:themeColor="text1"/>
          <w:lang w:val="en-US"/>
        </w:rPr>
        <w:t>optimise</w:t>
      </w:r>
      <w:proofErr w:type="spellEnd"/>
      <w:r w:rsidRPr="51E64356">
        <w:rPr>
          <w:rFonts w:eastAsia="Arial"/>
          <w:color w:val="000000" w:themeColor="text1"/>
          <w:lang w:val="en-US"/>
        </w:rPr>
        <w:t xml:space="preserve"> capacity</w:t>
      </w:r>
    </w:p>
    <w:p w14:paraId="264A8D33"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Discharge to Assess social care service has been re-focused on front door frailty wards within Ninewells.  The service Team Leader works collaboratively with the ward multi-disciplinary team to </w:t>
      </w:r>
      <w:proofErr w:type="spellStart"/>
      <w:r w:rsidRPr="51E64356">
        <w:rPr>
          <w:rFonts w:eastAsia="Arial"/>
          <w:color w:val="000000" w:themeColor="text1"/>
          <w:lang w:val="en-US"/>
        </w:rPr>
        <w:t>prioritise</w:t>
      </w:r>
      <w:proofErr w:type="spellEnd"/>
      <w:r w:rsidRPr="51E64356">
        <w:rPr>
          <w:rFonts w:eastAsia="Arial"/>
          <w:color w:val="000000" w:themeColor="text1"/>
          <w:lang w:val="en-US"/>
        </w:rPr>
        <w:t xml:space="preserve"> how the service is most appropriately allocated to support early discharge and assessment in a home environment.</w:t>
      </w:r>
    </w:p>
    <w:p w14:paraId="1517B01A"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lastRenderedPageBreak/>
        <w:t xml:space="preserve">An improvement </w:t>
      </w:r>
      <w:proofErr w:type="spellStart"/>
      <w:r w:rsidRPr="51E64356">
        <w:rPr>
          <w:rFonts w:eastAsia="Arial"/>
          <w:color w:val="000000" w:themeColor="text1"/>
          <w:lang w:val="en-US"/>
        </w:rPr>
        <w:t>programme</w:t>
      </w:r>
      <w:proofErr w:type="spellEnd"/>
      <w:r w:rsidRPr="51E64356">
        <w:rPr>
          <w:rFonts w:eastAsia="Arial"/>
          <w:color w:val="000000" w:themeColor="text1"/>
          <w:lang w:val="en-US"/>
        </w:rPr>
        <w:t xml:space="preserve"> is in progress across </w:t>
      </w:r>
      <w:proofErr w:type="gramStart"/>
      <w:r w:rsidRPr="51E64356">
        <w:rPr>
          <w:rFonts w:eastAsia="Arial"/>
          <w:color w:val="000000" w:themeColor="text1"/>
          <w:lang w:val="en-US"/>
        </w:rPr>
        <w:t>Royal</w:t>
      </w:r>
      <w:proofErr w:type="gramEnd"/>
      <w:r w:rsidRPr="51E64356">
        <w:rPr>
          <w:rFonts w:eastAsia="Arial"/>
          <w:color w:val="000000" w:themeColor="text1"/>
          <w:lang w:val="en-US"/>
        </w:rPr>
        <w:t xml:space="preserve"> Victoria Hospital site to reduce </w:t>
      </w:r>
      <w:proofErr w:type="gramStart"/>
      <w:r w:rsidRPr="51E64356">
        <w:rPr>
          <w:rFonts w:eastAsia="Arial"/>
          <w:color w:val="000000" w:themeColor="text1"/>
          <w:lang w:val="en-US"/>
        </w:rPr>
        <w:t>average</w:t>
      </w:r>
      <w:proofErr w:type="gramEnd"/>
      <w:r w:rsidRPr="51E64356">
        <w:rPr>
          <w:rFonts w:eastAsia="Arial"/>
          <w:color w:val="000000" w:themeColor="text1"/>
          <w:lang w:val="en-US"/>
        </w:rPr>
        <w:t xml:space="preserve"> length of stay whilst ensuring high quality care, focusing on:</w:t>
      </w:r>
    </w:p>
    <w:p w14:paraId="48CB8F5D"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Refreshing practice related to setting </w:t>
      </w:r>
      <w:proofErr w:type="gramStart"/>
      <w:r w:rsidRPr="51E64356">
        <w:rPr>
          <w:rFonts w:eastAsia="Arial"/>
          <w:color w:val="000000" w:themeColor="text1"/>
          <w:lang w:val="en-US"/>
        </w:rPr>
        <w:t>planned</w:t>
      </w:r>
      <w:proofErr w:type="gramEnd"/>
      <w:r w:rsidRPr="51E64356">
        <w:rPr>
          <w:rFonts w:eastAsia="Arial"/>
          <w:color w:val="000000" w:themeColor="text1"/>
          <w:lang w:val="en-US"/>
        </w:rPr>
        <w:t xml:space="preserve"> date of discharge </w:t>
      </w:r>
    </w:p>
    <w:p w14:paraId="4447CC49"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Implementation of the bed request function on Trakcare</w:t>
      </w:r>
    </w:p>
    <w:p w14:paraId="1174DCC5" w14:textId="77777777" w:rsidR="00C96F76" w:rsidRDefault="00C96F76" w:rsidP="00C96F76">
      <w:pPr>
        <w:pStyle w:val="ListParagraph"/>
        <w:numPr>
          <w:ilvl w:val="1"/>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Spread of ‘Early Expectation meetings’ to discuss discharge planning across Medicine for the Elderly</w:t>
      </w:r>
    </w:p>
    <w:p w14:paraId="4B4639A6"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3EF850B4">
        <w:rPr>
          <w:rFonts w:eastAsia="Arial"/>
          <w:color w:val="000000" w:themeColor="text1"/>
          <w:lang w:val="en-US"/>
        </w:rPr>
        <w:t>Redesign of rehab model on the RVH site aligned to excellence in care standards</w:t>
      </w:r>
    </w:p>
    <w:p w14:paraId="601E651A" w14:textId="77777777" w:rsidR="00C96F76" w:rsidRPr="00C50D55"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The Stroke Neuro Rehabilitation Pathway Redesign is in progress, aiming to deliver an interdisciplinary approach to deliver an </w:t>
      </w:r>
      <w:proofErr w:type="gramStart"/>
      <w:r w:rsidRPr="51E64356">
        <w:rPr>
          <w:rFonts w:eastAsia="Arial"/>
          <w:color w:val="000000" w:themeColor="text1"/>
          <w:lang w:val="en-US"/>
        </w:rPr>
        <w:t>outcomes</w:t>
      </w:r>
      <w:proofErr w:type="gramEnd"/>
      <w:r w:rsidRPr="51E64356">
        <w:rPr>
          <w:rFonts w:eastAsia="Arial"/>
          <w:color w:val="000000" w:themeColor="text1"/>
          <w:lang w:val="en-US"/>
        </w:rPr>
        <w:t xml:space="preserve"> focused </w:t>
      </w:r>
      <w:proofErr w:type="spellStart"/>
      <w:r w:rsidRPr="51E64356">
        <w:rPr>
          <w:rFonts w:eastAsia="Arial"/>
          <w:color w:val="000000" w:themeColor="text1"/>
          <w:lang w:val="en-US"/>
        </w:rPr>
        <w:t>personalised</w:t>
      </w:r>
      <w:proofErr w:type="spellEnd"/>
      <w:r w:rsidRPr="51E64356">
        <w:rPr>
          <w:rFonts w:eastAsia="Arial"/>
          <w:color w:val="000000" w:themeColor="text1"/>
          <w:lang w:val="en-US"/>
        </w:rPr>
        <w:t xml:space="preserve"> rehabilitation pathway.</w:t>
      </w:r>
    </w:p>
    <w:p w14:paraId="09198172" w14:textId="77777777" w:rsidR="00C96F76" w:rsidRDefault="00C96F76" w:rsidP="00C96F76">
      <w:pPr>
        <w:pStyle w:val="ListParagraph"/>
        <w:shd w:val="clear" w:color="auto" w:fill="FFFFFF" w:themeFill="background1"/>
        <w:spacing w:after="0" w:line="240" w:lineRule="auto"/>
        <w:rPr>
          <w:rFonts w:eastAsia="Arial"/>
          <w:color w:val="000000" w:themeColor="text1"/>
        </w:rPr>
      </w:pPr>
    </w:p>
    <w:p w14:paraId="3287B494" w14:textId="77777777" w:rsidR="00C96F76" w:rsidRDefault="00C96F76" w:rsidP="00C96F76">
      <w:pPr>
        <w:pStyle w:val="ListParagraph"/>
        <w:numPr>
          <w:ilvl w:val="0"/>
          <w:numId w:val="3"/>
        </w:numPr>
        <w:shd w:val="clear" w:color="auto" w:fill="FFFFFF" w:themeFill="background1"/>
        <w:spacing w:after="0" w:line="240" w:lineRule="auto"/>
        <w:rPr>
          <w:rFonts w:eastAsia="Arial"/>
          <w:color w:val="000000" w:themeColor="text1"/>
        </w:rPr>
      </w:pPr>
      <w:r w:rsidRPr="51E64356">
        <w:rPr>
          <w:rFonts w:eastAsia="Arial"/>
          <w:color w:val="000000" w:themeColor="text1"/>
          <w:lang w:val="en-US"/>
        </w:rPr>
        <w:t xml:space="preserve">Dundee remains committed to meet RAG status green (6 or less acute delays and 25 or less total delays) and </w:t>
      </w:r>
      <w:proofErr w:type="gramStart"/>
      <w:r w:rsidRPr="51E64356">
        <w:rPr>
          <w:rFonts w:eastAsia="Arial"/>
          <w:color w:val="000000" w:themeColor="text1"/>
          <w:lang w:val="en-US"/>
        </w:rPr>
        <w:t>maximum</w:t>
      </w:r>
      <w:proofErr w:type="gramEnd"/>
      <w:r w:rsidRPr="51E64356">
        <w:rPr>
          <w:rFonts w:eastAsia="Arial"/>
          <w:color w:val="000000" w:themeColor="text1"/>
          <w:lang w:val="en-US"/>
        </w:rPr>
        <w:t xml:space="preserve"> 2 patients waiting step down </w:t>
      </w:r>
      <w:proofErr w:type="gramStart"/>
      <w:r w:rsidRPr="51E64356">
        <w:rPr>
          <w:rFonts w:eastAsia="Arial"/>
          <w:color w:val="000000" w:themeColor="text1"/>
          <w:lang w:val="en-US"/>
        </w:rPr>
        <w:t>bed from acute</w:t>
      </w:r>
      <w:proofErr w:type="gramEnd"/>
      <w:r w:rsidRPr="51E64356">
        <w:rPr>
          <w:rFonts w:eastAsia="Arial"/>
          <w:color w:val="000000" w:themeColor="text1"/>
          <w:lang w:val="en-US"/>
        </w:rPr>
        <w:t xml:space="preserve"> per day, as per previous RAG agreed delays position via </w:t>
      </w:r>
      <w:proofErr w:type="spellStart"/>
      <w:r w:rsidRPr="51E64356">
        <w:rPr>
          <w:rFonts w:eastAsia="Arial"/>
          <w:color w:val="000000" w:themeColor="text1"/>
          <w:lang w:val="en-US"/>
        </w:rPr>
        <w:t>Tayside</w:t>
      </w:r>
      <w:proofErr w:type="spellEnd"/>
      <w:r w:rsidRPr="51E64356">
        <w:rPr>
          <w:rFonts w:eastAsia="Arial"/>
          <w:color w:val="000000" w:themeColor="text1"/>
          <w:lang w:val="en-US"/>
        </w:rPr>
        <w:t xml:space="preserve"> DWD </w:t>
      </w:r>
      <w:proofErr w:type="spellStart"/>
      <w:r w:rsidRPr="51E64356">
        <w:rPr>
          <w:rFonts w:eastAsia="Arial"/>
          <w:color w:val="000000" w:themeColor="text1"/>
          <w:lang w:val="en-US"/>
        </w:rPr>
        <w:t>programme</w:t>
      </w:r>
      <w:proofErr w:type="spellEnd"/>
      <w:r w:rsidRPr="51E64356">
        <w:rPr>
          <w:rFonts w:eastAsia="Arial"/>
          <w:color w:val="000000" w:themeColor="text1"/>
          <w:lang w:val="en-US"/>
        </w:rPr>
        <w:t xml:space="preserve">.  Dundee remains committed to progressing RVH LOS towards 28 days for MFE and </w:t>
      </w:r>
      <w:proofErr w:type="spellStart"/>
      <w:r w:rsidRPr="51E64356">
        <w:rPr>
          <w:rFonts w:eastAsia="Arial"/>
          <w:color w:val="000000" w:themeColor="text1"/>
          <w:lang w:val="en-US"/>
        </w:rPr>
        <w:t>Orthogeriatrics</w:t>
      </w:r>
      <w:proofErr w:type="spellEnd"/>
      <w:r w:rsidRPr="51E64356">
        <w:rPr>
          <w:rFonts w:eastAsia="Arial"/>
          <w:color w:val="000000" w:themeColor="text1"/>
          <w:lang w:val="en-US"/>
        </w:rPr>
        <w:t>, and LOS target of 42 days for stroke and neuro rehab.</w:t>
      </w:r>
    </w:p>
    <w:p w14:paraId="1B275428" w14:textId="77777777" w:rsidR="00C96F76" w:rsidRPr="001A7B4E" w:rsidRDefault="00C96F76" w:rsidP="00C96F76">
      <w:pPr>
        <w:pStyle w:val="Heading2"/>
      </w:pPr>
      <w:bookmarkStart w:id="41" w:name="_Toc179385548"/>
      <w:bookmarkStart w:id="42" w:name="_Toc148007365"/>
      <w:bookmarkEnd w:id="40"/>
      <w:r>
        <w:t>5.3 Perth &amp; Kinross Health and Social Care Partnership</w:t>
      </w:r>
      <w:bookmarkEnd w:id="41"/>
    </w:p>
    <w:bookmarkEnd w:id="42"/>
    <w:p w14:paraId="4ED43375" w14:textId="77777777" w:rsidR="00C96F76" w:rsidRPr="00265E76" w:rsidRDefault="00C96F76" w:rsidP="00C96F76">
      <w:pPr>
        <w:spacing w:line="240" w:lineRule="auto"/>
        <w:rPr>
          <w:rFonts w:eastAsia="Calibri"/>
        </w:rPr>
      </w:pPr>
      <w:r w:rsidRPr="00265E76">
        <w:rPr>
          <w:rFonts w:eastAsia="Calibri"/>
        </w:rPr>
        <w:t xml:space="preserve">The key developments within the P&amp;K Health and Social Care Partnership to support appropriate care, in a timely manner, in the most suitable setting </w:t>
      </w:r>
      <w:proofErr w:type="gramStart"/>
      <w:r w:rsidRPr="00265E76">
        <w:rPr>
          <w:rFonts w:eastAsia="Calibri"/>
        </w:rPr>
        <w:t>are;</w:t>
      </w:r>
      <w:proofErr w:type="gramEnd"/>
    </w:p>
    <w:p w14:paraId="3DC700CC" w14:textId="77777777" w:rsidR="00C96F76" w:rsidRDefault="00C96F76" w:rsidP="00C96F76">
      <w:pPr>
        <w:spacing w:after="160" w:line="240" w:lineRule="auto"/>
        <w:rPr>
          <w:rFonts w:eastAsia="Arial"/>
        </w:rPr>
      </w:pPr>
      <w:r w:rsidRPr="51E64356">
        <w:rPr>
          <w:rFonts w:eastAsia="Arial"/>
        </w:rPr>
        <w:t xml:space="preserve">Perth and Kinross Health and Social Care Partnership have nationally performed well over the last year, with us consistently having less delayed discharges than our comparators. </w:t>
      </w:r>
    </w:p>
    <w:p w14:paraId="16765E2A" w14:textId="77777777" w:rsidR="00C96F76" w:rsidRDefault="00C96F76" w:rsidP="00C96F76">
      <w:pPr>
        <w:spacing w:after="160" w:line="240" w:lineRule="auto"/>
        <w:rPr>
          <w:rFonts w:eastAsia="Arial"/>
        </w:rPr>
      </w:pPr>
      <w:r w:rsidRPr="51E64356">
        <w:rPr>
          <w:rFonts w:eastAsia="Arial"/>
        </w:rPr>
        <w:t>Our geography and demography mean that locally set targets remain challenging for us to achieve, however PKHSCP remains committed to the best possible results over the winter period.</w:t>
      </w:r>
    </w:p>
    <w:p w14:paraId="560732BE" w14:textId="77777777" w:rsidR="00C96F76" w:rsidRDefault="00C96F76" w:rsidP="00C96F76">
      <w:pPr>
        <w:spacing w:after="160" w:line="240" w:lineRule="auto"/>
        <w:rPr>
          <w:rFonts w:eastAsia="Arial"/>
        </w:rPr>
      </w:pPr>
      <w:r w:rsidRPr="51E64356">
        <w:rPr>
          <w:rFonts w:eastAsia="Arial"/>
        </w:rPr>
        <w:t>Priority 1: Prioritise care for all people in our communities, enabling people to live well with the support they choose and utilise effective prevention to keep people well, avoiding them needing hospital care.</w:t>
      </w:r>
    </w:p>
    <w:p w14:paraId="6D3299C8" w14:textId="77777777" w:rsidR="00C96F76" w:rsidRDefault="00C96F76" w:rsidP="00C96F76">
      <w:pPr>
        <w:pStyle w:val="ListParagraph"/>
        <w:numPr>
          <w:ilvl w:val="0"/>
          <w:numId w:val="25"/>
        </w:numPr>
        <w:spacing w:after="0" w:line="240" w:lineRule="auto"/>
        <w:rPr>
          <w:rFonts w:eastAsia="Arial"/>
        </w:rPr>
      </w:pPr>
      <w:r w:rsidRPr="51E64356">
        <w:rPr>
          <w:rFonts w:eastAsia="Arial"/>
        </w:rPr>
        <w:t>A new Care at Home contract commenced in September and has increased the number of providers by seven, with an even distribution across all localities and are implementing an Alliance based approach to their delivery, we anticipate a further uptake in care and reduction in unmet need both in the hospital and community.</w:t>
      </w:r>
    </w:p>
    <w:p w14:paraId="49428A09" w14:textId="77777777" w:rsidR="00C96F76" w:rsidRDefault="00C96F76" w:rsidP="00C96F76">
      <w:pPr>
        <w:pStyle w:val="ListParagraph"/>
        <w:numPr>
          <w:ilvl w:val="0"/>
          <w:numId w:val="25"/>
        </w:numPr>
        <w:spacing w:after="0" w:line="240" w:lineRule="auto"/>
        <w:rPr>
          <w:rFonts w:eastAsia="Arial"/>
        </w:rPr>
      </w:pPr>
      <w:r w:rsidRPr="51E64356">
        <w:rPr>
          <w:rFonts w:eastAsia="Arial"/>
        </w:rPr>
        <w:t xml:space="preserve">We are increasing efficiency and capacity in our Care at Home services through the implementation of </w:t>
      </w:r>
      <w:proofErr w:type="spellStart"/>
      <w:r w:rsidRPr="51E64356">
        <w:rPr>
          <w:rFonts w:eastAsia="Arial"/>
        </w:rPr>
        <w:t>PinPoint</w:t>
      </w:r>
      <w:proofErr w:type="spellEnd"/>
      <w:r w:rsidRPr="51E64356">
        <w:rPr>
          <w:rFonts w:eastAsia="Arial"/>
        </w:rPr>
        <w:t>, for both internal and external Care at Home, which plots care geographically in a live system, targeting unmet need.</w:t>
      </w:r>
    </w:p>
    <w:p w14:paraId="18B66931" w14:textId="77777777" w:rsidR="00C96F76" w:rsidRDefault="00C96F76" w:rsidP="00C96F76">
      <w:pPr>
        <w:pStyle w:val="ListParagraph"/>
        <w:numPr>
          <w:ilvl w:val="0"/>
          <w:numId w:val="25"/>
        </w:numPr>
        <w:spacing w:after="0" w:line="240" w:lineRule="auto"/>
        <w:rPr>
          <w:rFonts w:eastAsia="Arial"/>
        </w:rPr>
      </w:pPr>
      <w:r w:rsidRPr="51E64356">
        <w:rPr>
          <w:rFonts w:eastAsia="Arial"/>
        </w:rPr>
        <w:t xml:space="preserve">Implementing Advanced Nurse Practitioner (ANP) single point of triage for urgent care. Advanced nurse practitioners are highly qualified, senior nurses who have completed extra training and academic qualifications to be able to clinically assess, diagnose, refer and treat patients. </w:t>
      </w:r>
    </w:p>
    <w:p w14:paraId="28EE4230" w14:textId="77777777" w:rsidR="00C96F76" w:rsidRDefault="00C96F76" w:rsidP="00C96F76">
      <w:pPr>
        <w:pStyle w:val="ListParagraph"/>
        <w:numPr>
          <w:ilvl w:val="0"/>
          <w:numId w:val="25"/>
        </w:numPr>
        <w:spacing w:line="240" w:lineRule="auto"/>
        <w:rPr>
          <w:rFonts w:eastAsia="Arial"/>
        </w:rPr>
      </w:pPr>
      <w:r w:rsidRPr="51E64356">
        <w:rPr>
          <w:rFonts w:eastAsia="Arial"/>
        </w:rPr>
        <w:t>Exploring ways to build Advanced Practice capability within our existing community teams for example non-medical prescribing and Advanced Clinical Assessment.</w:t>
      </w:r>
    </w:p>
    <w:p w14:paraId="576DE68E" w14:textId="77777777" w:rsidR="00C96F76" w:rsidRDefault="00C96F76" w:rsidP="00C96F76">
      <w:pPr>
        <w:pStyle w:val="ListParagraph"/>
        <w:numPr>
          <w:ilvl w:val="0"/>
          <w:numId w:val="25"/>
        </w:numPr>
        <w:spacing w:after="0" w:line="240" w:lineRule="auto"/>
        <w:rPr>
          <w:rFonts w:eastAsia="Arial"/>
        </w:rPr>
      </w:pPr>
      <w:r w:rsidRPr="51E64356">
        <w:rPr>
          <w:rFonts w:eastAsia="Arial"/>
        </w:rPr>
        <w:t>We will work closely with our home safety partners, community wardens and community organisations to provide simple home safety and winter resilience advice.</w:t>
      </w:r>
    </w:p>
    <w:p w14:paraId="2E32BB7D" w14:textId="77777777" w:rsidR="00C96F76" w:rsidRDefault="00C96F76" w:rsidP="00C96F76">
      <w:pPr>
        <w:pStyle w:val="ListParagraph"/>
        <w:numPr>
          <w:ilvl w:val="0"/>
          <w:numId w:val="25"/>
        </w:numPr>
        <w:spacing w:after="0" w:line="240" w:lineRule="auto"/>
        <w:rPr>
          <w:rFonts w:eastAsia="Arial"/>
        </w:rPr>
      </w:pPr>
      <w:r w:rsidRPr="51E64356">
        <w:rPr>
          <w:rFonts w:eastAsia="Arial"/>
        </w:rPr>
        <w:t>We will review, update and test Business Continuity Plans.</w:t>
      </w:r>
    </w:p>
    <w:p w14:paraId="6B4F8572" w14:textId="77777777" w:rsidR="00C96F76" w:rsidRDefault="00C96F76" w:rsidP="00C96F76">
      <w:pPr>
        <w:pStyle w:val="ListParagraph"/>
        <w:numPr>
          <w:ilvl w:val="0"/>
          <w:numId w:val="25"/>
        </w:numPr>
        <w:spacing w:after="0" w:line="240" w:lineRule="auto"/>
        <w:rPr>
          <w:rFonts w:eastAsia="Arial"/>
        </w:rPr>
      </w:pPr>
      <w:r w:rsidRPr="51E64356">
        <w:rPr>
          <w:rFonts w:eastAsia="Arial"/>
        </w:rPr>
        <w:t>We will review and update lists of particularly vulnerable people across P&amp;K.</w:t>
      </w:r>
    </w:p>
    <w:p w14:paraId="64BF5ADA" w14:textId="77777777" w:rsidR="00C96F76" w:rsidRDefault="00C96F76" w:rsidP="00C96F76">
      <w:pPr>
        <w:pStyle w:val="ListParagraph"/>
        <w:spacing w:after="0" w:line="240" w:lineRule="auto"/>
        <w:ind w:hanging="360"/>
        <w:rPr>
          <w:rFonts w:eastAsia="Arial"/>
        </w:rPr>
      </w:pPr>
    </w:p>
    <w:p w14:paraId="1C0D4187" w14:textId="77777777" w:rsidR="00C96F76" w:rsidRDefault="00C96F76" w:rsidP="00C96F76">
      <w:pPr>
        <w:spacing w:after="160" w:line="240" w:lineRule="auto"/>
        <w:rPr>
          <w:rFonts w:eastAsia="Arial"/>
        </w:rPr>
      </w:pPr>
      <w:r w:rsidRPr="51E64356">
        <w:rPr>
          <w:rFonts w:eastAsia="Arial"/>
        </w:rPr>
        <w:t>Priority 2: Ensure people receive the right care, in the right place at the right time, this includes prioritising care at home, or as close to home as possible, where clinically appropriate.</w:t>
      </w:r>
    </w:p>
    <w:p w14:paraId="439793D6" w14:textId="77777777" w:rsidR="00C96F76" w:rsidRDefault="00C96F76" w:rsidP="00C96F76">
      <w:pPr>
        <w:pStyle w:val="ListParagraph"/>
        <w:numPr>
          <w:ilvl w:val="0"/>
          <w:numId w:val="24"/>
        </w:numPr>
        <w:spacing w:after="0" w:line="240" w:lineRule="auto"/>
        <w:rPr>
          <w:rFonts w:eastAsia="Arial"/>
        </w:rPr>
      </w:pPr>
      <w:r w:rsidRPr="51E64356">
        <w:rPr>
          <w:rFonts w:eastAsia="Arial"/>
        </w:rPr>
        <w:lastRenderedPageBreak/>
        <w:t>Ambulatory Care: working in partnership with Acute colleagues to support the opening of our Ambulatory Care area at PRI. Ambulatory Care allows patients to have diagnostic tests (including imaging) and a full clinical assessment prior to being admitted. If admission to hospital is not clinically necessary, patients can then go home with advice and supports in place.</w:t>
      </w:r>
    </w:p>
    <w:p w14:paraId="290F50A3"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targeting bed occupancy and LOS for MFE and Community Hospitals</w:t>
      </w:r>
    </w:p>
    <w:p w14:paraId="4B95332A"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developing a new Home First to Rehab Pathway, our initial focus is Perth City, targeting where we have a shortage of rehab beds.</w:t>
      </w:r>
    </w:p>
    <w:p w14:paraId="35D8A3B5"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reviewing our assessment activity to ensure Care at Home as a lone service is not the default, that assessments are holistic.</w:t>
      </w:r>
    </w:p>
    <w:p w14:paraId="530D1B3D"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targeting our workforce to support Community Hospitals in discharging people to their own home as timeously as possible, Community Hospital length of stay under 28 days has consistently been achieved since mid-summer and we will work towards lowering this length of stay over the winter period.</w:t>
      </w:r>
    </w:p>
    <w:p w14:paraId="38DACDC0"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piloting a Trusted Assessor role for Care Home placements.</w:t>
      </w:r>
    </w:p>
    <w:p w14:paraId="3D140961" w14:textId="77777777" w:rsidR="00C96F76" w:rsidRDefault="00C96F76" w:rsidP="00C96F76">
      <w:pPr>
        <w:pStyle w:val="ListParagraph"/>
        <w:numPr>
          <w:ilvl w:val="0"/>
          <w:numId w:val="24"/>
        </w:numPr>
        <w:spacing w:after="0" w:line="240" w:lineRule="auto"/>
        <w:rPr>
          <w:rFonts w:eastAsia="Arial"/>
        </w:rPr>
      </w:pPr>
      <w:r w:rsidRPr="51E64356">
        <w:rPr>
          <w:rFonts w:eastAsia="Arial"/>
        </w:rPr>
        <w:t>We have sought additional funding to continue the use of our commissioned Early Discharge Project till end March 2025.</w:t>
      </w:r>
    </w:p>
    <w:p w14:paraId="44B8A4C8"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maintaining a small number of interim beds within our two internal Care Homes, and one externally block booked Care Home wing, these are available in exceptional circumstances only.</w:t>
      </w:r>
    </w:p>
    <w:p w14:paraId="7A965EA0"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maintaining four extra unfunded beds in Stroke, this is a challenging situation for us, with staffing precarious and will need reviewed as we move forwards.</w:t>
      </w:r>
    </w:p>
    <w:p w14:paraId="75B91563"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looking to utilise under-occupied internal Care Home capacity to provide additional rehab capacity.</w:t>
      </w:r>
    </w:p>
    <w:p w14:paraId="58765B25" w14:textId="77777777" w:rsidR="00C96F76" w:rsidRDefault="00C96F76" w:rsidP="00C96F76">
      <w:pPr>
        <w:pStyle w:val="ListParagraph"/>
        <w:numPr>
          <w:ilvl w:val="0"/>
          <w:numId w:val="24"/>
        </w:numPr>
        <w:spacing w:after="0" w:line="240" w:lineRule="auto"/>
        <w:rPr>
          <w:rFonts w:eastAsia="Arial"/>
        </w:rPr>
      </w:pPr>
      <w:r w:rsidRPr="51E64356">
        <w:rPr>
          <w:rFonts w:eastAsia="Arial"/>
        </w:rPr>
        <w:t>We are looking to work with our externally commissioned Perth City Care Homes to provide additional rehab capacity.</w:t>
      </w:r>
    </w:p>
    <w:p w14:paraId="4F936EBC" w14:textId="77777777" w:rsidR="00C96F76" w:rsidRDefault="00C96F76" w:rsidP="00C96F76">
      <w:pPr>
        <w:pStyle w:val="ListParagraph"/>
        <w:spacing w:after="0" w:line="240" w:lineRule="auto"/>
        <w:ind w:hanging="360"/>
        <w:rPr>
          <w:rFonts w:eastAsia="Arial"/>
        </w:rPr>
      </w:pPr>
    </w:p>
    <w:p w14:paraId="660C0965" w14:textId="77777777" w:rsidR="00C96F76" w:rsidRDefault="00C96F76" w:rsidP="00C96F76">
      <w:pPr>
        <w:spacing w:after="160" w:line="240" w:lineRule="auto"/>
        <w:rPr>
          <w:rFonts w:eastAsia="Arial"/>
        </w:rPr>
      </w:pPr>
      <w:r w:rsidRPr="51E64356">
        <w:rPr>
          <w:rFonts w:eastAsia="Arial"/>
        </w:rPr>
        <w:t>Priority</w:t>
      </w:r>
      <w:r>
        <w:rPr>
          <w:rFonts w:eastAsia="Arial"/>
        </w:rPr>
        <w:t xml:space="preserve"> </w:t>
      </w:r>
      <w:r w:rsidRPr="51E64356">
        <w:rPr>
          <w:rFonts w:eastAsia="Arial"/>
        </w:rPr>
        <w:t>3: Maximise capacity and capability to meet demand and maintain integrated health, and social care and social work services, protecting planned and established care, to reduce long waits and unmet need.</w:t>
      </w:r>
    </w:p>
    <w:p w14:paraId="76D1657E" w14:textId="77777777" w:rsidR="00C96F76" w:rsidRDefault="00C96F76" w:rsidP="00C96F76">
      <w:pPr>
        <w:pStyle w:val="ListParagraph"/>
        <w:numPr>
          <w:ilvl w:val="0"/>
          <w:numId w:val="23"/>
        </w:numPr>
        <w:spacing w:after="0" w:line="240" w:lineRule="auto"/>
        <w:rPr>
          <w:rFonts w:eastAsia="Arial"/>
        </w:rPr>
      </w:pPr>
      <w:r w:rsidRPr="51E64356">
        <w:rPr>
          <w:rFonts w:eastAsia="Arial"/>
        </w:rPr>
        <w:t>We are establishing integrated teams in Perth &amp; Kinross, Perth City being the first of which to be introduced in the coming weeks. They will respond to a wide range of issues in the community and will send the most appropriate professional(s) as required. This will include urgent response and where possible the teams will support individuals to retain their independence and prevent hospital admission by providing a range of early interventions and support.</w:t>
      </w:r>
    </w:p>
    <w:p w14:paraId="5A2F9200" w14:textId="77777777" w:rsidR="00C96F76" w:rsidRDefault="00C96F76" w:rsidP="00C96F76">
      <w:pPr>
        <w:pStyle w:val="ListParagraph"/>
        <w:numPr>
          <w:ilvl w:val="0"/>
          <w:numId w:val="23"/>
        </w:numPr>
        <w:spacing w:after="0" w:line="240" w:lineRule="auto"/>
        <w:rPr>
          <w:rFonts w:eastAsia="Arial"/>
        </w:rPr>
      </w:pPr>
      <w:r w:rsidRPr="51E64356">
        <w:rPr>
          <w:rFonts w:eastAsia="Arial"/>
        </w:rPr>
        <w:t>The integrated locality teams will also have a role in facilitating early supported discharge to assist capacity and flow at PRI and within our community hospitals.</w:t>
      </w:r>
    </w:p>
    <w:p w14:paraId="6E00F452" w14:textId="77777777" w:rsidR="00C96F76" w:rsidRDefault="00C96F76" w:rsidP="00C96F76">
      <w:pPr>
        <w:pStyle w:val="ListParagraph"/>
        <w:numPr>
          <w:ilvl w:val="0"/>
          <w:numId w:val="23"/>
        </w:numPr>
        <w:spacing w:after="0" w:line="240" w:lineRule="auto"/>
        <w:rPr>
          <w:rFonts w:eastAsia="Arial"/>
        </w:rPr>
      </w:pPr>
      <w:r w:rsidRPr="51E64356">
        <w:rPr>
          <w:rFonts w:eastAsia="Arial"/>
        </w:rPr>
        <w:t>The HSCP are running an ongoing programme of recruitment campaigns utilising multiple social media platforms and billboards with our most recent campaign achieving a reach of 18,516.</w:t>
      </w:r>
    </w:p>
    <w:p w14:paraId="35A9E454" w14:textId="77777777" w:rsidR="00C96F76" w:rsidRDefault="00C96F76" w:rsidP="00C96F76">
      <w:pPr>
        <w:pStyle w:val="ListParagraph"/>
        <w:numPr>
          <w:ilvl w:val="0"/>
          <w:numId w:val="23"/>
        </w:numPr>
        <w:spacing w:after="0" w:line="240" w:lineRule="auto"/>
        <w:rPr>
          <w:rFonts w:eastAsia="Arial"/>
        </w:rPr>
      </w:pPr>
      <w:r w:rsidRPr="51E64356">
        <w:rPr>
          <w:rFonts w:eastAsia="Arial"/>
        </w:rPr>
        <w:t xml:space="preserve">The HSCP participated in a national project delivered by NHS Education for Scotland’s Centre for Workforce Supply Social Care, Scottish Government, COSLA and Social Care Providers to identify opportunities to internationally recruit Social Care Workers, six staff were recruited from the Philippines. This experience has helped develop an ethical pathway for overseas recruitment which can be used in future if required.  </w:t>
      </w:r>
    </w:p>
    <w:p w14:paraId="51A92BC7" w14:textId="77777777" w:rsidR="00C96F76" w:rsidRDefault="00C96F76" w:rsidP="00C96F76">
      <w:pPr>
        <w:pStyle w:val="ListParagraph"/>
        <w:numPr>
          <w:ilvl w:val="0"/>
          <w:numId w:val="23"/>
        </w:numPr>
        <w:spacing w:after="0" w:line="240" w:lineRule="auto"/>
        <w:rPr>
          <w:rFonts w:eastAsia="Arial"/>
        </w:rPr>
      </w:pPr>
      <w:r w:rsidRPr="51E64356">
        <w:rPr>
          <w:rFonts w:eastAsia="Arial"/>
        </w:rPr>
        <w:t>We have improved our Social Work recruitment pathway, recruited a dedicated Student Placement officer who has increased the number of Social Work Student placements within the HSCP significantly, with us then going on to recruit 11 of those students.</w:t>
      </w:r>
    </w:p>
    <w:p w14:paraId="62015326" w14:textId="77777777" w:rsidR="00C96F76" w:rsidRDefault="00C96F76" w:rsidP="00C96F76">
      <w:pPr>
        <w:spacing w:after="160" w:line="240" w:lineRule="auto"/>
        <w:rPr>
          <w:rFonts w:eastAsia="Arial"/>
        </w:rPr>
      </w:pPr>
    </w:p>
    <w:p w14:paraId="67DFBB2F" w14:textId="77777777" w:rsidR="00C96F76" w:rsidRDefault="00C96F76" w:rsidP="00C96F76">
      <w:pPr>
        <w:spacing w:after="160" w:line="240" w:lineRule="auto"/>
        <w:rPr>
          <w:rFonts w:eastAsia="Arial"/>
        </w:rPr>
      </w:pPr>
      <w:r w:rsidRPr="51E64356">
        <w:rPr>
          <w:rFonts w:eastAsia="Arial"/>
        </w:rPr>
        <w:lastRenderedPageBreak/>
        <w:t>Priority 4: Focus on supporting the wellbeing of our health and social care workforce, their capacity and improving retention, as well as valuing and supporting Scotland's unpaid carers.</w:t>
      </w:r>
    </w:p>
    <w:p w14:paraId="0D1CE6E0" w14:textId="77777777" w:rsidR="00C96F76" w:rsidRDefault="00C96F76" w:rsidP="00C96F76">
      <w:pPr>
        <w:pStyle w:val="ListParagraph"/>
        <w:numPr>
          <w:ilvl w:val="0"/>
          <w:numId w:val="23"/>
        </w:numPr>
        <w:spacing w:after="0" w:line="240" w:lineRule="auto"/>
        <w:rPr>
          <w:rFonts w:eastAsia="Arial"/>
        </w:rPr>
      </w:pPr>
      <w:r w:rsidRPr="51E64356">
        <w:rPr>
          <w:rFonts w:eastAsia="Arial"/>
        </w:rPr>
        <w:t>Continue the work of the What Matters to You programme and promote a culture of collaboration and understanding and maintain staff wellbeing and resilience through the challenging winter period and beyond.</w:t>
      </w:r>
    </w:p>
    <w:p w14:paraId="28D1C8F6" w14:textId="77777777" w:rsidR="00C96F76" w:rsidRDefault="00C96F76" w:rsidP="00C96F76">
      <w:pPr>
        <w:pStyle w:val="ListParagraph"/>
        <w:numPr>
          <w:ilvl w:val="0"/>
          <w:numId w:val="23"/>
        </w:numPr>
        <w:spacing w:after="0" w:line="240" w:lineRule="auto"/>
        <w:rPr>
          <w:rFonts w:eastAsia="Arial"/>
        </w:rPr>
      </w:pPr>
      <w:r w:rsidRPr="51E64356">
        <w:rPr>
          <w:rFonts w:eastAsia="Arial"/>
        </w:rPr>
        <w:t>Encouraging staff uptake of Covid and flu vaccinations, and sharing information on how they can access the vaccinations service; and</w:t>
      </w:r>
    </w:p>
    <w:p w14:paraId="131757F1" w14:textId="77777777" w:rsidR="00C96F76" w:rsidRDefault="00C96F76" w:rsidP="00C96F76">
      <w:pPr>
        <w:pStyle w:val="ListParagraph"/>
        <w:numPr>
          <w:ilvl w:val="0"/>
          <w:numId w:val="23"/>
        </w:numPr>
        <w:spacing w:after="0" w:line="240" w:lineRule="auto"/>
        <w:rPr>
          <w:rFonts w:eastAsia="Arial"/>
          <w:lang w:val="en-US"/>
        </w:rPr>
      </w:pPr>
      <w:r w:rsidRPr="51E64356">
        <w:rPr>
          <w:rFonts w:eastAsia="Arial"/>
          <w:lang w:val="en-US"/>
        </w:rPr>
        <w:t>Ensuring community staff have appropriate warm, safe uniforms for the winter period.</w:t>
      </w:r>
    </w:p>
    <w:p w14:paraId="01957279" w14:textId="77777777" w:rsidR="00C96F76" w:rsidRPr="0044753B" w:rsidRDefault="00C96F76" w:rsidP="00C96F76">
      <w:pPr>
        <w:spacing w:after="0" w:line="240" w:lineRule="auto"/>
        <w:rPr>
          <w:bCs/>
          <w:highlight w:val="yellow"/>
        </w:rPr>
      </w:pPr>
    </w:p>
    <w:p w14:paraId="5D554F17" w14:textId="77777777" w:rsidR="00C96F76" w:rsidRPr="0044753B" w:rsidRDefault="00C96F76" w:rsidP="00C96F76">
      <w:pPr>
        <w:pStyle w:val="Heading2"/>
      </w:pPr>
      <w:bookmarkStart w:id="43" w:name="_Toc179385549"/>
      <w:r>
        <w:t>5.4 Primary Care and Out of Hours</w:t>
      </w:r>
      <w:bookmarkEnd w:id="43"/>
    </w:p>
    <w:p w14:paraId="2CC81BF8" w14:textId="77777777" w:rsidR="00C96F76" w:rsidRDefault="00C96F76" w:rsidP="00C96F76">
      <w:pPr>
        <w:pStyle w:val="NoSpacing"/>
      </w:pPr>
      <w:r>
        <w:t xml:space="preserve">Primary Care and OOH services will continue to collaborate across partnerships and interfaces to maximise the efficiency and effectiveness of community care. This will be driven by strong collaboration both at the partnership level and with NHS Tayside. </w:t>
      </w:r>
    </w:p>
    <w:p w14:paraId="13E5CCA4" w14:textId="77777777" w:rsidR="00C96F76" w:rsidRPr="00F94C8E" w:rsidRDefault="00C96F76" w:rsidP="00C96F76">
      <w:pPr>
        <w:pStyle w:val="NoSpacing"/>
      </w:pPr>
      <w:r>
        <w:t>Our commitment is to deliver high-quality community-based care through multidisciplinary teams, both during regular hours and OOH, wherever this is the safest and most appropriate option for patients.</w:t>
      </w:r>
    </w:p>
    <w:p w14:paraId="71E8775B" w14:textId="77777777" w:rsidR="00C96F76" w:rsidRDefault="00C96F76" w:rsidP="00C96F76">
      <w:pPr>
        <w:pStyle w:val="NoSpacing"/>
      </w:pPr>
    </w:p>
    <w:p w14:paraId="7E37DEB5" w14:textId="77777777" w:rsidR="00C96F76" w:rsidRPr="007D32E4" w:rsidRDefault="00C96F76" w:rsidP="00C96F76">
      <w:pPr>
        <w:rPr>
          <w:b/>
          <w:bCs/>
        </w:rPr>
      </w:pPr>
      <w:r w:rsidRPr="007D32E4">
        <w:rPr>
          <w:b/>
          <w:bCs/>
        </w:rPr>
        <w:t>Primary Care</w:t>
      </w:r>
    </w:p>
    <w:p w14:paraId="4067C150" w14:textId="77777777" w:rsidR="00C96F76" w:rsidRDefault="00C96F76" w:rsidP="00C96F76">
      <w:r>
        <w:t>Access to General Practice:</w:t>
      </w:r>
    </w:p>
    <w:p w14:paraId="676FE1C4" w14:textId="77777777" w:rsidR="00C96F76" w:rsidRDefault="00C96F76" w:rsidP="00C96F76">
      <w:r>
        <w:t>Access to General Practice (GP) during the winter period will be based on the national access principles:</w:t>
      </w:r>
    </w:p>
    <w:p w14:paraId="4A3515E3" w14:textId="77777777" w:rsidR="00C96F76" w:rsidRDefault="00C96F76" w:rsidP="00C96F76">
      <w:pPr>
        <w:pStyle w:val="ListParagraph"/>
        <w:numPr>
          <w:ilvl w:val="0"/>
          <w:numId w:val="41"/>
        </w:numPr>
        <w:spacing w:after="0" w:line="240" w:lineRule="auto"/>
      </w:pPr>
      <w:r>
        <w:t>Inclusivity and Equity: Ensure access is equitable for all individuals, based on Realistic Medicine principles and Value-Based Health &amp; Care. Care will be person-centred, focusing on individual needs rather than a one size fits all approach.</w:t>
      </w:r>
    </w:p>
    <w:p w14:paraId="71957EB4" w14:textId="77777777" w:rsidR="00C96F76" w:rsidRDefault="00C96F76" w:rsidP="00C96F76">
      <w:pPr>
        <w:pStyle w:val="ListParagraph"/>
        <w:numPr>
          <w:ilvl w:val="0"/>
          <w:numId w:val="41"/>
        </w:numPr>
        <w:spacing w:after="0" w:line="240" w:lineRule="auto"/>
      </w:pPr>
      <w:r>
        <w:t>Choice and Flexibility: Patients will have a reasonable choice regarding how they access services, including in person, telephone, and digital consultations.</w:t>
      </w:r>
    </w:p>
    <w:p w14:paraId="0F2AA60C" w14:textId="77777777" w:rsidR="00C96F76" w:rsidRDefault="00C96F76" w:rsidP="00C96F76">
      <w:pPr>
        <w:pStyle w:val="ListParagraph"/>
        <w:numPr>
          <w:ilvl w:val="0"/>
          <w:numId w:val="41"/>
        </w:numPr>
        <w:spacing w:after="0" w:line="240" w:lineRule="auto"/>
      </w:pPr>
      <w:r>
        <w:t>Compassionate and Person-centred Services: Services will remain sensitive, compassionate, and considerate of everyone’s needs and circumstances.</w:t>
      </w:r>
    </w:p>
    <w:p w14:paraId="7230C823" w14:textId="77777777" w:rsidR="00C96F76" w:rsidRDefault="00C96F76" w:rsidP="00C96F76">
      <w:pPr>
        <w:pStyle w:val="ListParagraph"/>
        <w:numPr>
          <w:ilvl w:val="0"/>
          <w:numId w:val="41"/>
        </w:numPr>
        <w:spacing w:after="0" w:line="240" w:lineRule="auto"/>
      </w:pPr>
      <w:r>
        <w:t>Care in the Right Place by the Right Person: Efforts will be made to connect patients with the most appropriate healthcare professional within the right time frame, ensuring efficient use of resources.</w:t>
      </w:r>
    </w:p>
    <w:p w14:paraId="547AE63E" w14:textId="77777777" w:rsidR="00C96F76" w:rsidRDefault="00C96F76" w:rsidP="00C96F76"/>
    <w:p w14:paraId="09DFB85C" w14:textId="77777777" w:rsidR="00C96F76" w:rsidRDefault="00C96F76" w:rsidP="00C96F76">
      <w:r>
        <w:t>Supplementary Principles:</w:t>
      </w:r>
    </w:p>
    <w:p w14:paraId="66B0611C" w14:textId="77777777" w:rsidR="00C96F76" w:rsidRDefault="00C96F76" w:rsidP="00C96F76">
      <w:pPr>
        <w:pStyle w:val="ListParagraph"/>
        <w:numPr>
          <w:ilvl w:val="0"/>
          <w:numId w:val="42"/>
        </w:numPr>
        <w:spacing w:after="0" w:line="240" w:lineRule="auto"/>
      </w:pPr>
      <w:r>
        <w:t>Empowerment and Self-Management: Encourage patients to manage their health through selfcare, using online resources like NHS Inform.</w:t>
      </w:r>
    </w:p>
    <w:p w14:paraId="178A5826" w14:textId="77777777" w:rsidR="00C96F76" w:rsidRDefault="00C96F76" w:rsidP="00C96F76">
      <w:pPr>
        <w:pStyle w:val="ListParagraph"/>
        <w:numPr>
          <w:ilvl w:val="0"/>
          <w:numId w:val="42"/>
        </w:numPr>
        <w:spacing w:after="0" w:line="240" w:lineRule="auto"/>
      </w:pPr>
      <w:r>
        <w:t>Direct patients to other primary care services such as Community Pharmacies, Optometry, or Dental services where appropriate.</w:t>
      </w:r>
    </w:p>
    <w:p w14:paraId="31646FA4" w14:textId="77777777" w:rsidR="00C96F76" w:rsidRDefault="00C96F76" w:rsidP="00C96F76">
      <w:pPr>
        <w:pStyle w:val="ListParagraph"/>
        <w:numPr>
          <w:ilvl w:val="0"/>
          <w:numId w:val="42"/>
        </w:numPr>
        <w:spacing w:after="0" w:line="240" w:lineRule="auto"/>
      </w:pPr>
      <w:r>
        <w:t>Prioritisation of Urgent Care: In periods of high demand, practices will ensure that urgent care needs are prioritised.</w:t>
      </w:r>
    </w:p>
    <w:p w14:paraId="751BA524" w14:textId="77777777" w:rsidR="00C96F76" w:rsidRDefault="00C96F76" w:rsidP="00C96F76">
      <w:pPr>
        <w:pStyle w:val="ListParagraph"/>
        <w:numPr>
          <w:ilvl w:val="0"/>
          <w:numId w:val="42"/>
        </w:numPr>
        <w:spacing w:after="0" w:line="240" w:lineRule="auto"/>
      </w:pPr>
      <w:r>
        <w:t>Transparency and Communication: Patients will receive clear, transparent information on accessing the most appropriate care.</w:t>
      </w:r>
    </w:p>
    <w:p w14:paraId="409B499E" w14:textId="77777777" w:rsidR="00C96F76" w:rsidRDefault="00C96F76" w:rsidP="00C96F76">
      <w:pPr>
        <w:pStyle w:val="ListParagraph"/>
        <w:numPr>
          <w:ilvl w:val="0"/>
          <w:numId w:val="42"/>
        </w:numPr>
        <w:spacing w:after="0" w:line="240" w:lineRule="auto"/>
      </w:pPr>
      <w:r>
        <w:t xml:space="preserve">Role of Administrative Staff: Practice administrative staff (e.g., receptionists) will guide patients to the right service, a practice known as “Care Navigation.” Staff will be trained to offer informed signposting to ensure patients are seen by the most </w:t>
      </w:r>
      <w:r>
        <w:lastRenderedPageBreak/>
        <w:t>suitable service provider, whether within or outside of the practice. The "Care Navigation Toolkit" provides further guidance on this process.</w:t>
      </w:r>
    </w:p>
    <w:p w14:paraId="20640FD6" w14:textId="77777777" w:rsidR="00C96F76" w:rsidRDefault="00C96F76" w:rsidP="00C96F76">
      <w:pPr>
        <w:pStyle w:val="ListParagraph"/>
        <w:numPr>
          <w:ilvl w:val="0"/>
          <w:numId w:val="42"/>
        </w:numPr>
        <w:spacing w:after="0" w:line="240" w:lineRule="auto"/>
      </w:pPr>
      <w:r>
        <w:t>Multidisciplinary Team (MDT) Approach: Receiving care from various healthcare professionals (such as nurses, pharmacists, and other specialists) rather than solely from GPs will become standard practice.</w:t>
      </w:r>
    </w:p>
    <w:p w14:paraId="39C04BA0" w14:textId="77777777" w:rsidR="00C96F76" w:rsidRDefault="00C96F76" w:rsidP="00C96F76">
      <w:pPr>
        <w:pStyle w:val="ListParagraph"/>
        <w:numPr>
          <w:ilvl w:val="0"/>
          <w:numId w:val="42"/>
        </w:numPr>
        <w:spacing w:after="0" w:line="240" w:lineRule="auto"/>
      </w:pPr>
      <w:r>
        <w:t>Continuity of Care for Complex Needs: Patients with complex health needs or frailty will receive continuity of care from a known and trusted healthcare professional to provide holistic, ongoing support. Practices will ensure familiarity between patients and their care providers to build trust and enhance care quality.</w:t>
      </w:r>
    </w:p>
    <w:p w14:paraId="21220C86" w14:textId="77777777" w:rsidR="00C96F76" w:rsidRDefault="00C96F76" w:rsidP="00C96F76">
      <w:pPr>
        <w:pStyle w:val="ListParagraph"/>
        <w:numPr>
          <w:ilvl w:val="0"/>
          <w:numId w:val="42"/>
        </w:numPr>
        <w:spacing w:after="0" w:line="240" w:lineRule="auto"/>
      </w:pPr>
      <w:r>
        <w:t>Holistic Healthcare: General Practice will adopt a holistic approach, addressing not just physical symptoms but also considering psychological, social, and lifestyle factors that impact health.</w:t>
      </w:r>
    </w:p>
    <w:p w14:paraId="32472A87" w14:textId="77777777" w:rsidR="00C96F76" w:rsidRDefault="00C96F76" w:rsidP="00C96F76">
      <w:pPr>
        <w:pStyle w:val="ListParagraph"/>
        <w:numPr>
          <w:ilvl w:val="0"/>
          <w:numId w:val="42"/>
        </w:numPr>
        <w:spacing w:after="0" w:line="240" w:lineRule="auto"/>
      </w:pPr>
      <w:r>
        <w:t>Use of Digital Resources: Where appropriate, digital tools such as online consultations, electronic prescriptions, and health monitoring will be used to provide convenient access to care. Provisions will be made for patients who are less digitally literate, ensuring equitable access for all.</w:t>
      </w:r>
    </w:p>
    <w:p w14:paraId="6F373935" w14:textId="77777777" w:rsidR="00C96F76" w:rsidRDefault="00C96F76" w:rsidP="00C96F76">
      <w:pPr>
        <w:pStyle w:val="ListParagraph"/>
        <w:numPr>
          <w:ilvl w:val="0"/>
          <w:numId w:val="42"/>
        </w:numPr>
        <w:spacing w:after="0" w:line="240" w:lineRule="auto"/>
      </w:pPr>
      <w:r>
        <w:t>Patient Feedback and Improvement: Practices will continue to actively seek informal and formal feedback on patients' experiences, using this input to make real-time improvements to services.</w:t>
      </w:r>
    </w:p>
    <w:p w14:paraId="349AA0FD" w14:textId="77777777" w:rsidR="00C96F76" w:rsidRDefault="00C96F76" w:rsidP="00C96F76"/>
    <w:p w14:paraId="2B1ED1C5" w14:textId="77777777" w:rsidR="00C96F76" w:rsidRDefault="00C96F76" w:rsidP="00C96F76">
      <w:r>
        <w:t>Public Holiday Planning for Primary Care Providers</w:t>
      </w:r>
    </w:p>
    <w:p w14:paraId="58622D75" w14:textId="77777777" w:rsidR="00C96F76" w:rsidRDefault="00C96F76" w:rsidP="00C96F76">
      <w:r>
        <w:t>General Practice:</w:t>
      </w:r>
    </w:p>
    <w:p w14:paraId="4976D8DD" w14:textId="77777777" w:rsidR="00C96F76" w:rsidRDefault="00C96F76" w:rsidP="00C96F76">
      <w:r>
        <w:t>Ensure that continuity plans are in place, particularly during public holidays. Practices will communicate well in advance about closures and provide clear signposting to alternative services such as NHS 24 (111) and NHS Inform.</w:t>
      </w:r>
    </w:p>
    <w:p w14:paraId="6F6A7DAF" w14:textId="77777777" w:rsidR="00C96F76" w:rsidRDefault="00C96F76" w:rsidP="00C96F76">
      <w:r>
        <w:t>Pharmacies:</w:t>
      </w:r>
    </w:p>
    <w:p w14:paraId="636495E3" w14:textId="77777777" w:rsidR="00C96F76" w:rsidRDefault="00C96F76" w:rsidP="00C96F76">
      <w:r>
        <w:t>Community pharmacies will operate on a festive rota to ensure availability during holiday periods. They will inform patients about closures and direct them to alternative resources where necessary, such as NHS Inform and emergency contacts.</w:t>
      </w:r>
    </w:p>
    <w:p w14:paraId="24D71449" w14:textId="77777777" w:rsidR="00C96F76" w:rsidRDefault="00C96F76" w:rsidP="00C96F76">
      <w:r>
        <w:t>Optometry Services:</w:t>
      </w:r>
    </w:p>
    <w:p w14:paraId="6A3200CB" w14:textId="77777777" w:rsidR="00C96F76" w:rsidRDefault="00C96F76" w:rsidP="00C96F76">
      <w:r>
        <w:t>Optometrists are reminded of their obligation to act as the first point of contact for eye issues, including emergencies. If unable to provide care, optometry practices will coordinate with other providers or hospital eye services in rare cases.</w:t>
      </w:r>
    </w:p>
    <w:p w14:paraId="1B556881" w14:textId="77777777" w:rsidR="00C96F76" w:rsidRDefault="00C96F76" w:rsidP="00C96F76">
      <w:r>
        <w:t>Dental Services:</w:t>
      </w:r>
    </w:p>
    <w:p w14:paraId="3696E0E6" w14:textId="77777777" w:rsidR="00C96F76" w:rsidRDefault="00C96F76" w:rsidP="00C96F76">
      <w:r>
        <w:t>Dental practices are responsible for emergency care for NHS patients during holidays. If needed, they will work with the Public Dental Service (PDS) to ensure emergency coverage, and patients will be triaged to the appropriate service.</w:t>
      </w:r>
    </w:p>
    <w:p w14:paraId="553EAEB2" w14:textId="77777777" w:rsidR="00C96F76" w:rsidRDefault="00C96F76" w:rsidP="00C96F76">
      <w:r>
        <w:lastRenderedPageBreak/>
        <w:t>Capacity Surge Plans</w:t>
      </w:r>
    </w:p>
    <w:p w14:paraId="60C0C604" w14:textId="77777777" w:rsidR="00C96F76" w:rsidRDefault="00C96F76" w:rsidP="00C96F76">
      <w:r>
        <w:t>Surge Staffing Plans</w:t>
      </w:r>
    </w:p>
    <w:p w14:paraId="5E79821C" w14:textId="77777777" w:rsidR="00C96F76" w:rsidRDefault="00C96F76" w:rsidP="00C96F76">
      <w:r>
        <w:t>Providers will consider how best to prepare for unexpected staff shortages (due to illness or extreme weather conditions). This could include locum staff, bank nurses, etc. to fill gaps. They should prioritise care for those with the most urgent care needs in such circumstances.</w:t>
      </w:r>
    </w:p>
    <w:p w14:paraId="76815345" w14:textId="77777777" w:rsidR="00C96F76" w:rsidRDefault="00C96F76" w:rsidP="00C96F76">
      <w:r>
        <w:t>Where capacity is reached despite this, practices should escalate both to Primary Care Services given the contractual implications and for GP Practices to their respective HSCP Primary Care Team to consider how to support operationally.</w:t>
      </w:r>
    </w:p>
    <w:p w14:paraId="5A647BDF" w14:textId="77777777" w:rsidR="00C96F76" w:rsidRDefault="00C96F76" w:rsidP="00C96F76">
      <w:pPr>
        <w:pStyle w:val="NoSpacing"/>
        <w:rPr>
          <w:rFonts w:eastAsia="Arial"/>
          <w:color w:val="000000" w:themeColor="text1"/>
        </w:rPr>
      </w:pPr>
      <w:r>
        <w:t xml:space="preserve"> </w:t>
      </w:r>
    </w:p>
    <w:p w14:paraId="5BF0F2F3" w14:textId="77777777" w:rsidR="00C96F76" w:rsidRDefault="00C96F76" w:rsidP="00C96F76">
      <w:pPr>
        <w:pStyle w:val="NoSpacing"/>
        <w:rPr>
          <w:rFonts w:eastAsia="Arial"/>
        </w:rPr>
      </w:pPr>
    </w:p>
    <w:p w14:paraId="45A5456B" w14:textId="77777777" w:rsidR="00C96F76" w:rsidRPr="0044753B" w:rsidRDefault="00C96F76" w:rsidP="00C96F76">
      <w:pPr>
        <w:pStyle w:val="NoSpacing"/>
        <w:rPr>
          <w:rFonts w:eastAsia="Arial"/>
          <w:b/>
        </w:rPr>
      </w:pPr>
      <w:r w:rsidRPr="77A01F89">
        <w:rPr>
          <w:b/>
        </w:rPr>
        <w:t>Out of Hours (OOH) Services</w:t>
      </w:r>
    </w:p>
    <w:p w14:paraId="7064FE59" w14:textId="77777777" w:rsidR="00C96F76" w:rsidRPr="0044753B" w:rsidRDefault="00C96F76" w:rsidP="00C96F76">
      <w:pPr>
        <w:pStyle w:val="NoSpacing"/>
      </w:pPr>
      <w:r w:rsidRPr="51E64356">
        <w:t xml:space="preserve">We anticipate a 15% increase in OOH activity this winter and have prepared accordingly. </w:t>
      </w:r>
    </w:p>
    <w:p w14:paraId="6D7E8C6C" w14:textId="77777777" w:rsidR="00C96F76" w:rsidRPr="0044753B" w:rsidRDefault="00C96F76" w:rsidP="00C96F76">
      <w:pPr>
        <w:pStyle w:val="NoSpacing"/>
      </w:pPr>
      <w:r w:rsidRPr="51E64356">
        <w:t xml:space="preserve"> Key Actions and Commitments: </w:t>
      </w:r>
    </w:p>
    <w:p w14:paraId="2ADE0140" w14:textId="77777777" w:rsidR="00C96F76" w:rsidRPr="0044753B" w:rsidRDefault="00C96F76" w:rsidP="00C96F76">
      <w:pPr>
        <w:pStyle w:val="NoSpacing"/>
      </w:pPr>
    </w:p>
    <w:p w14:paraId="21E2AB06" w14:textId="77777777" w:rsidR="00C96F76" w:rsidRPr="0044753B" w:rsidRDefault="00C96F76" w:rsidP="00C96F76">
      <w:pPr>
        <w:pStyle w:val="NoSpacing"/>
      </w:pPr>
      <w:r w:rsidRPr="51E64356">
        <w:t xml:space="preserve"> 1. Predictive Modelling and Staffing: </w:t>
      </w:r>
    </w:p>
    <w:p w14:paraId="0FC7D68E" w14:textId="77777777" w:rsidR="00C96F76" w:rsidRPr="0044753B" w:rsidRDefault="00C96F76" w:rsidP="00C96F76">
      <w:pPr>
        <w:pStyle w:val="NoSpacing"/>
        <w:numPr>
          <w:ilvl w:val="0"/>
          <w:numId w:val="27"/>
        </w:numPr>
      </w:pPr>
      <w:r w:rsidRPr="51E64356">
        <w:t xml:space="preserve">Complete predictive modelling for the winter period (November 2024 - March 2025) to ensure multidisciplinary team (MDT) staffing levels meet the expected demand. </w:t>
      </w:r>
    </w:p>
    <w:p w14:paraId="007EC31B" w14:textId="77777777" w:rsidR="00C96F76" w:rsidRPr="0044753B" w:rsidRDefault="00C96F76" w:rsidP="00C96F76">
      <w:pPr>
        <w:pStyle w:val="NoSpacing"/>
        <w:numPr>
          <w:ilvl w:val="0"/>
          <w:numId w:val="27"/>
        </w:numPr>
        <w:rPr>
          <w:rFonts w:eastAsia="Arial"/>
        </w:rPr>
      </w:pPr>
      <w:r w:rsidRPr="51E64356">
        <w:rPr>
          <w:rFonts w:eastAsia="Arial"/>
        </w:rPr>
        <w:t xml:space="preserve">Leverage a 75% salaried workforce during this period, with the relevant rate of pay over the festive period </w:t>
      </w:r>
    </w:p>
    <w:p w14:paraId="1A0F9B28" w14:textId="77777777" w:rsidR="00C96F76" w:rsidRPr="0044753B" w:rsidRDefault="00C96F76" w:rsidP="00C96F76">
      <w:pPr>
        <w:pStyle w:val="NoSpacing"/>
        <w:rPr>
          <w:rFonts w:eastAsia="Arial"/>
        </w:rPr>
      </w:pPr>
    </w:p>
    <w:p w14:paraId="63C017C9" w14:textId="77777777" w:rsidR="00C96F76" w:rsidRPr="0044753B" w:rsidRDefault="00C96F76" w:rsidP="00C96F76">
      <w:pPr>
        <w:pStyle w:val="NoSpacing"/>
        <w:rPr>
          <w:rFonts w:eastAsia="Arial"/>
          <w:color w:val="000000" w:themeColor="text1"/>
        </w:rPr>
      </w:pPr>
      <w:r w:rsidRPr="51E64356">
        <w:rPr>
          <w:rFonts w:eastAsia="Arial"/>
          <w:color w:val="000000" w:themeColor="text1"/>
        </w:rPr>
        <w:t xml:space="preserve"> 2. Enhanced Clinical Support: </w:t>
      </w:r>
    </w:p>
    <w:p w14:paraId="5B5D5F95" w14:textId="77777777" w:rsidR="00C96F76" w:rsidRPr="0044753B" w:rsidRDefault="00C96F76" w:rsidP="00C96F76">
      <w:pPr>
        <w:pStyle w:val="NoSpacing"/>
        <w:numPr>
          <w:ilvl w:val="0"/>
          <w:numId w:val="28"/>
        </w:numPr>
        <w:rPr>
          <w:rFonts w:eastAsia="Arial"/>
        </w:rPr>
      </w:pPr>
      <w:r w:rsidRPr="51E64356">
        <w:rPr>
          <w:rFonts w:eastAsia="Arial"/>
          <w:color w:val="000000" w:themeColor="text1"/>
        </w:rPr>
        <w:t xml:space="preserve">Ensure the availability of senior clinical decision-makers on </w:t>
      </w:r>
      <w:r w:rsidRPr="51E64356">
        <w:rPr>
          <w:rFonts w:eastAsia="Arial"/>
        </w:rPr>
        <w:t>weekend and public holiday</w:t>
      </w:r>
      <w:r w:rsidRPr="51E64356">
        <w:rPr>
          <w:rFonts w:eastAsia="Arial"/>
          <w:color w:val="000000" w:themeColor="text1"/>
        </w:rPr>
        <w:t xml:space="preserve"> shifts to facilitate effective clinical operational management and </w:t>
      </w:r>
      <w:r w:rsidRPr="51E64356">
        <w:rPr>
          <w:rFonts w:eastAsia="Arial"/>
        </w:rPr>
        <w:t xml:space="preserve">support. </w:t>
      </w:r>
    </w:p>
    <w:p w14:paraId="2828CC52" w14:textId="77777777" w:rsidR="00C96F76" w:rsidRPr="0044753B" w:rsidRDefault="00C96F76" w:rsidP="00C96F76">
      <w:pPr>
        <w:pStyle w:val="NoSpacing"/>
        <w:numPr>
          <w:ilvl w:val="0"/>
          <w:numId w:val="28"/>
        </w:numPr>
        <w:rPr>
          <w:rFonts w:eastAsia="Arial"/>
        </w:rPr>
      </w:pPr>
      <w:r w:rsidRPr="51E64356">
        <w:rPr>
          <w:rFonts w:eastAsia="Arial"/>
        </w:rPr>
        <w:t xml:space="preserve">Consider re-instating the short 3-hour mid-week shifts (Mon-Thurs) in Dundee PCEC over the winter period (Oct-Mar) to manage the additional workload with winter illnesses. </w:t>
      </w:r>
    </w:p>
    <w:p w14:paraId="40331C90" w14:textId="77777777" w:rsidR="00C96F76" w:rsidRPr="0044753B" w:rsidRDefault="00C96F76" w:rsidP="00C96F76">
      <w:pPr>
        <w:pStyle w:val="NoSpacing"/>
        <w:numPr>
          <w:ilvl w:val="0"/>
          <w:numId w:val="28"/>
        </w:numPr>
        <w:rPr>
          <w:rFonts w:eastAsia="Arial"/>
        </w:rPr>
      </w:pPr>
      <w:r w:rsidRPr="51E64356">
        <w:rPr>
          <w:rFonts w:eastAsia="Arial"/>
        </w:rPr>
        <w:t>Consider this year the very peak winter to be between mid-December- Mid March (11 weeks) and over this period have 1 extra evening shift Saturday and Sunday in Dundee and Perth.</w:t>
      </w:r>
    </w:p>
    <w:p w14:paraId="03DB91B0" w14:textId="77777777" w:rsidR="00C96F76" w:rsidRPr="0044753B" w:rsidRDefault="00C96F76" w:rsidP="00C96F76">
      <w:pPr>
        <w:pStyle w:val="NoSpacing"/>
      </w:pPr>
    </w:p>
    <w:p w14:paraId="1970CA75" w14:textId="77777777" w:rsidR="00C96F76" w:rsidRPr="0044753B" w:rsidRDefault="00C96F76" w:rsidP="00C96F76">
      <w:pPr>
        <w:pStyle w:val="NoSpacing"/>
        <w:rPr>
          <w:rFonts w:eastAsia="Arial"/>
          <w:color w:val="000000" w:themeColor="text1"/>
        </w:rPr>
      </w:pPr>
      <w:r w:rsidRPr="51E64356">
        <w:rPr>
          <w:rFonts w:eastAsia="Arial"/>
          <w:color w:val="000000" w:themeColor="text1"/>
        </w:rPr>
        <w:t xml:space="preserve"> 3. Service Escalation and Contingency Planning: </w:t>
      </w:r>
    </w:p>
    <w:p w14:paraId="1713A2DA" w14:textId="77777777" w:rsidR="00C96F76" w:rsidRPr="0044753B" w:rsidRDefault="00C96F76" w:rsidP="00C96F76">
      <w:pPr>
        <w:pStyle w:val="NoSpacing"/>
        <w:numPr>
          <w:ilvl w:val="0"/>
          <w:numId w:val="29"/>
        </w:numPr>
        <w:rPr>
          <w:rFonts w:eastAsia="Arial"/>
          <w:color w:val="000000" w:themeColor="text1"/>
        </w:rPr>
      </w:pPr>
      <w:r w:rsidRPr="51E64356">
        <w:rPr>
          <w:rFonts w:eastAsia="Arial"/>
          <w:color w:val="000000" w:themeColor="text1"/>
        </w:rPr>
        <w:t xml:space="preserve">Review and update service escalation and contingency plans to respond swiftly and effectively to any emerging challenges. </w:t>
      </w:r>
    </w:p>
    <w:p w14:paraId="675B4F72" w14:textId="77777777" w:rsidR="00C96F76" w:rsidRPr="0044753B" w:rsidRDefault="00C96F76" w:rsidP="00C96F76">
      <w:pPr>
        <w:pStyle w:val="NoSpacing"/>
        <w:numPr>
          <w:ilvl w:val="0"/>
          <w:numId w:val="29"/>
        </w:numPr>
        <w:rPr>
          <w:rFonts w:eastAsia="Arial"/>
          <w:color w:val="000000" w:themeColor="text1"/>
        </w:rPr>
      </w:pPr>
      <w:r w:rsidRPr="51E64356">
        <w:rPr>
          <w:rFonts w:eastAsia="Arial"/>
          <w:color w:val="000000" w:themeColor="text1"/>
        </w:rPr>
        <w:t xml:space="preserve">Increase the use of Near Me video consultations where clinically appropriate to maintain accessibility and reduce the need for in-person visits. </w:t>
      </w:r>
    </w:p>
    <w:p w14:paraId="3503C8D8" w14:textId="77777777" w:rsidR="00C96F76" w:rsidRDefault="00C96F76" w:rsidP="00C96F76">
      <w:pPr>
        <w:pStyle w:val="NoSpacing"/>
      </w:pPr>
    </w:p>
    <w:p w14:paraId="6D3CC6AE" w14:textId="77777777" w:rsidR="00C96F76" w:rsidRPr="0044753B" w:rsidRDefault="00C96F76" w:rsidP="00C96F76">
      <w:pPr>
        <w:pStyle w:val="NoSpacing"/>
        <w:rPr>
          <w:rFonts w:eastAsia="Arial"/>
          <w:color w:val="ED5C57"/>
        </w:rPr>
      </w:pPr>
      <w:r>
        <w:t>4</w:t>
      </w:r>
      <w:r w:rsidRPr="51E64356">
        <w:t>. Paediatric Care Provisions:</w:t>
      </w:r>
    </w:p>
    <w:p w14:paraId="4F9EF49A" w14:textId="77777777" w:rsidR="00C96F76" w:rsidRPr="0044753B" w:rsidRDefault="00C96F76" w:rsidP="00C96F76">
      <w:pPr>
        <w:pStyle w:val="NoSpacing"/>
        <w:numPr>
          <w:ilvl w:val="0"/>
          <w:numId w:val="36"/>
        </w:numPr>
        <w:rPr>
          <w:rFonts w:eastAsia="Arial"/>
          <w:color w:val="ED5C57"/>
        </w:rPr>
      </w:pPr>
      <w:r w:rsidRPr="51E64356">
        <w:t xml:space="preserve">Prepare for increased paediatric contacts during the winter period by ensuring sufficient GP coverage and utilising the Paediatric Advanced Nurse Practitioner during busier periods. </w:t>
      </w:r>
    </w:p>
    <w:p w14:paraId="201A874C" w14:textId="77777777" w:rsidR="00C96F76" w:rsidRDefault="00C96F76" w:rsidP="00C96F76">
      <w:pPr>
        <w:pStyle w:val="NoSpacing"/>
      </w:pPr>
    </w:p>
    <w:p w14:paraId="34C52FCC" w14:textId="77777777" w:rsidR="00C96F76" w:rsidRPr="0044753B" w:rsidRDefault="00C96F76" w:rsidP="00C96F76">
      <w:pPr>
        <w:pStyle w:val="NoSpacing"/>
      </w:pPr>
      <w:r>
        <w:t>5.</w:t>
      </w:r>
      <w:r w:rsidRPr="51E64356">
        <w:t xml:space="preserve"> Weather-Related Procedures:  </w:t>
      </w:r>
    </w:p>
    <w:p w14:paraId="0BC78000" w14:textId="77777777" w:rsidR="00C96F76" w:rsidRDefault="00C96F76" w:rsidP="00C96F76">
      <w:pPr>
        <w:pStyle w:val="NoSpacing"/>
        <w:numPr>
          <w:ilvl w:val="0"/>
          <w:numId w:val="35"/>
        </w:numPr>
      </w:pPr>
      <w:r w:rsidRPr="51E64356">
        <w:t xml:space="preserve">Continue to adhere to robust procedures for managing inclement weather to ensure continuity of care. </w:t>
      </w:r>
    </w:p>
    <w:p w14:paraId="7F864023" w14:textId="77777777" w:rsidR="00C96F76" w:rsidRPr="0044753B" w:rsidRDefault="00C96F76" w:rsidP="00C96F76">
      <w:pPr>
        <w:pStyle w:val="NoSpacing"/>
      </w:pPr>
    </w:p>
    <w:p w14:paraId="5C576B22" w14:textId="77777777" w:rsidR="00C96F76" w:rsidRPr="0044753B" w:rsidRDefault="00C96F76" w:rsidP="00C96F76">
      <w:pPr>
        <w:pStyle w:val="NoSpacing"/>
      </w:pPr>
      <w:r>
        <w:t>6.</w:t>
      </w:r>
      <w:r w:rsidRPr="51E64356">
        <w:t xml:space="preserve"> Collaboration with NHS 24 and Pharmacy First: </w:t>
      </w:r>
    </w:p>
    <w:p w14:paraId="20B5F143" w14:textId="77777777" w:rsidR="00C96F76" w:rsidRDefault="00C96F76" w:rsidP="00C96F76">
      <w:pPr>
        <w:pStyle w:val="NoSpacing"/>
        <w:numPr>
          <w:ilvl w:val="0"/>
          <w:numId w:val="34"/>
        </w:numPr>
      </w:pPr>
      <w:r w:rsidRPr="51E64356">
        <w:lastRenderedPageBreak/>
        <w:t xml:space="preserve">Work closely with NHS 24 and Pharmacy First to direct patients to the most appropriate care settings, reducing unnecessary pressure on emergency and OOH services. </w:t>
      </w:r>
    </w:p>
    <w:p w14:paraId="7EF55F1E" w14:textId="77777777" w:rsidR="00C96F76" w:rsidRPr="0044753B" w:rsidRDefault="00C96F76" w:rsidP="00C96F76">
      <w:pPr>
        <w:pStyle w:val="NoSpacing"/>
      </w:pPr>
    </w:p>
    <w:p w14:paraId="264F028D" w14:textId="77777777" w:rsidR="00C96F76" w:rsidRPr="0044753B" w:rsidRDefault="00C96F76" w:rsidP="00C96F76">
      <w:pPr>
        <w:pStyle w:val="NoSpacing"/>
      </w:pPr>
      <w:r>
        <w:t>7.</w:t>
      </w:r>
      <w:r w:rsidRPr="51E64356">
        <w:t xml:space="preserve"> Professional-to-Professional Support: </w:t>
      </w:r>
    </w:p>
    <w:p w14:paraId="4021B06B" w14:textId="77777777" w:rsidR="00C96F76" w:rsidRDefault="00C96F76" w:rsidP="00C96F76">
      <w:pPr>
        <w:pStyle w:val="NoSpacing"/>
        <w:numPr>
          <w:ilvl w:val="0"/>
          <w:numId w:val="33"/>
        </w:numPr>
      </w:pPr>
      <w:r w:rsidRPr="51E64356">
        <w:t xml:space="preserve">Maintain the provision of professional-to-professional advice to support clinical decision-making and patient care. </w:t>
      </w:r>
    </w:p>
    <w:p w14:paraId="6779C080" w14:textId="77777777" w:rsidR="00C96F76" w:rsidRPr="0044753B" w:rsidRDefault="00C96F76" w:rsidP="00C96F76">
      <w:pPr>
        <w:pStyle w:val="NoSpacing"/>
      </w:pPr>
    </w:p>
    <w:p w14:paraId="44DAE137" w14:textId="77777777" w:rsidR="00C96F76" w:rsidRPr="0044753B" w:rsidRDefault="00C96F76" w:rsidP="00C96F76">
      <w:pPr>
        <w:pStyle w:val="NoSpacing"/>
      </w:pPr>
      <w:r>
        <w:t>8.</w:t>
      </w:r>
      <w:r w:rsidRPr="51E64356">
        <w:t xml:space="preserve"> Support for Care Homes: </w:t>
      </w:r>
    </w:p>
    <w:p w14:paraId="1BFED858" w14:textId="77777777" w:rsidR="00C96F76" w:rsidRDefault="00C96F76" w:rsidP="00C96F76">
      <w:pPr>
        <w:pStyle w:val="NoSpacing"/>
        <w:numPr>
          <w:ilvl w:val="0"/>
          <w:numId w:val="32"/>
        </w:numPr>
      </w:pPr>
      <w:r w:rsidRPr="00B41F73">
        <w:t xml:space="preserve">Provide timely responses to calls from care and nursing homes, ensuring prompt and appropriate care for residents. </w:t>
      </w:r>
    </w:p>
    <w:p w14:paraId="1ABE67E3" w14:textId="77777777" w:rsidR="00C96F76" w:rsidRPr="00B41F73" w:rsidRDefault="00C96F76" w:rsidP="00C96F76">
      <w:pPr>
        <w:pStyle w:val="NoSpacing"/>
      </w:pPr>
      <w:r w:rsidRPr="00B41F73">
        <w:t xml:space="preserve"> </w:t>
      </w:r>
    </w:p>
    <w:p w14:paraId="15A4209F" w14:textId="77777777" w:rsidR="00C96F76" w:rsidRPr="0044753B" w:rsidRDefault="00C96F76" w:rsidP="00C96F76">
      <w:pPr>
        <w:pStyle w:val="NoSpacing"/>
      </w:pPr>
      <w:r>
        <w:t>9.</w:t>
      </w:r>
      <w:r w:rsidRPr="51E64356">
        <w:t xml:space="preserve"> Integration with Mental Health Services: </w:t>
      </w:r>
    </w:p>
    <w:p w14:paraId="54842D3B" w14:textId="77777777" w:rsidR="00C96F76" w:rsidRDefault="00C96F76" w:rsidP="00C96F76">
      <w:pPr>
        <w:pStyle w:val="NoSpacing"/>
        <w:numPr>
          <w:ilvl w:val="0"/>
          <w:numId w:val="31"/>
        </w:numPr>
      </w:pPr>
      <w:r w:rsidRPr="51E64356">
        <w:t xml:space="preserve">Continue to work with mental health services to ensure good access to crisis teams and mental health support during the winter period. </w:t>
      </w:r>
    </w:p>
    <w:p w14:paraId="6DC8167C" w14:textId="77777777" w:rsidR="00C96F76" w:rsidRPr="00B41F73" w:rsidRDefault="00C96F76" w:rsidP="00C96F76">
      <w:pPr>
        <w:pStyle w:val="NoSpacing"/>
      </w:pPr>
    </w:p>
    <w:p w14:paraId="30137C06" w14:textId="77777777" w:rsidR="00C96F76" w:rsidRPr="0044753B" w:rsidRDefault="00C96F76" w:rsidP="00C96F76">
      <w:pPr>
        <w:pStyle w:val="NoSpacing"/>
        <w:rPr>
          <w:rFonts w:eastAsia="Arial"/>
          <w:color w:val="ED5C57"/>
        </w:rPr>
      </w:pPr>
      <w:r w:rsidRPr="51E64356">
        <w:t>1</w:t>
      </w:r>
      <w:r>
        <w:t>0</w:t>
      </w:r>
      <w:r w:rsidRPr="51E64356">
        <w:t>. System Planning and Heat Mapping</w:t>
      </w:r>
      <w:r w:rsidRPr="51E64356">
        <w:rPr>
          <w:rFonts w:eastAsia="Arial"/>
        </w:rPr>
        <w:t xml:space="preserve"> </w:t>
      </w:r>
    </w:p>
    <w:p w14:paraId="7689B816" w14:textId="77777777" w:rsidR="00C96F76" w:rsidRPr="0044753B" w:rsidRDefault="00C96F76" w:rsidP="00C96F76">
      <w:pPr>
        <w:pStyle w:val="NoSpacing"/>
        <w:numPr>
          <w:ilvl w:val="0"/>
          <w:numId w:val="30"/>
        </w:numPr>
      </w:pPr>
      <w:r w:rsidRPr="51E64356">
        <w:t>Continue to populate and utilize heat maps to support comprehensive system planning and resource allocation.</w:t>
      </w:r>
    </w:p>
    <w:p w14:paraId="1C680FE4" w14:textId="77777777" w:rsidR="00C96F76" w:rsidRPr="0044753B" w:rsidRDefault="00C96F76" w:rsidP="00C96F76">
      <w:pPr>
        <w:pStyle w:val="NoSpacing"/>
      </w:pPr>
    </w:p>
    <w:p w14:paraId="5F3666E2" w14:textId="77777777" w:rsidR="00C96F76" w:rsidRPr="0044753B" w:rsidRDefault="00C96F76" w:rsidP="00C96F76">
      <w:pPr>
        <w:pStyle w:val="NoSpacing"/>
      </w:pPr>
      <w:r>
        <w:t>A detailed OOH Winter Action Plan has been submitted to the Scottish Government, in conjunction with the Winter Checklist response, outlining our strategies and preparedness for the upcoming winter season.</w:t>
      </w:r>
    </w:p>
    <w:p w14:paraId="4515C9C3" w14:textId="77777777" w:rsidR="00C96F76" w:rsidRPr="0044753B" w:rsidRDefault="00C96F76" w:rsidP="00C96F76">
      <w:pPr>
        <w:pStyle w:val="NoSpacing"/>
      </w:pPr>
    </w:p>
    <w:p w14:paraId="6FEA19A0" w14:textId="77777777" w:rsidR="00C96F76" w:rsidRPr="0044753B" w:rsidRDefault="00C96F76" w:rsidP="00C96F76">
      <w:pPr>
        <w:pStyle w:val="NoSpacing"/>
        <w:rPr>
          <w:rFonts w:eastAsia="Arial"/>
        </w:rPr>
      </w:pPr>
      <w:r w:rsidRPr="47C613E7">
        <w:rPr>
          <w:rFonts w:eastAsia="Arial"/>
        </w:rPr>
        <w:t xml:space="preserve">This proactive approach will ensure that </w:t>
      </w:r>
      <w:r w:rsidRPr="77A01F89">
        <w:rPr>
          <w:rFonts w:eastAsia="Arial"/>
        </w:rPr>
        <w:t>the service is</w:t>
      </w:r>
      <w:r w:rsidRPr="47C613E7">
        <w:rPr>
          <w:rFonts w:eastAsia="Arial"/>
        </w:rPr>
        <w:t xml:space="preserve"> well-equipped to meet the needs of </w:t>
      </w:r>
      <w:r w:rsidRPr="77A01F89">
        <w:rPr>
          <w:rFonts w:eastAsia="Arial"/>
        </w:rPr>
        <w:t>the</w:t>
      </w:r>
      <w:r w:rsidRPr="47C613E7">
        <w:rPr>
          <w:rFonts w:eastAsia="Arial"/>
        </w:rPr>
        <w:t xml:space="preserve"> community</w:t>
      </w:r>
      <w:r w:rsidRPr="77A01F89">
        <w:rPr>
          <w:rFonts w:eastAsia="Arial"/>
        </w:rPr>
        <w:t xml:space="preserve">, support the whole system </w:t>
      </w:r>
      <w:r w:rsidRPr="47C613E7">
        <w:rPr>
          <w:rFonts w:eastAsia="Arial"/>
        </w:rPr>
        <w:t>and provide the highest standard of care throughout the challenging winter months.</w:t>
      </w:r>
    </w:p>
    <w:p w14:paraId="0293D291" w14:textId="76BDA076" w:rsidR="718BC320" w:rsidRPr="00AB7AB3" w:rsidRDefault="3F822373" w:rsidP="00B41F73">
      <w:pPr>
        <w:pStyle w:val="Heading2"/>
      </w:pPr>
      <w:r w:rsidRPr="00AB7AB3">
        <w:t xml:space="preserve"> </w:t>
      </w:r>
      <w:bookmarkStart w:id="44" w:name="_Toc178663306"/>
      <w:r w:rsidR="0B556B90" w:rsidRPr="00AB7AB3">
        <w:t>6.</w:t>
      </w:r>
      <w:r w:rsidR="001A7B4E">
        <w:t xml:space="preserve"> </w:t>
      </w:r>
      <w:r w:rsidR="251A3583" w:rsidRPr="00AB7AB3">
        <w:t>Planned Ca</w:t>
      </w:r>
      <w:r w:rsidR="79AE866C" w:rsidRPr="00AB7AB3">
        <w:t>re</w:t>
      </w:r>
      <w:bookmarkEnd w:id="44"/>
    </w:p>
    <w:p w14:paraId="7C01A69E" w14:textId="77777777" w:rsidR="00B529A4" w:rsidRPr="00AB7AB3" w:rsidRDefault="00B529A4" w:rsidP="718BC320">
      <w:pPr>
        <w:spacing w:after="0" w:line="240" w:lineRule="auto"/>
      </w:pPr>
      <w:r w:rsidRPr="00AB7AB3">
        <w:t xml:space="preserve">Throughout the winter period, </w:t>
      </w:r>
      <w:r w:rsidR="61EA803E" w:rsidRPr="00AB7AB3">
        <w:t>NHS Tayside will</w:t>
      </w:r>
      <w:r w:rsidRPr="00AB7AB3">
        <w:t xml:space="preserve"> continue to</w:t>
      </w:r>
      <w:r w:rsidR="61EA803E" w:rsidRPr="00AB7AB3">
        <w:t xml:space="preserve"> maximise theatre efficiency by focussing on treating urgent and cancer patients </w:t>
      </w:r>
      <w:r w:rsidRPr="00AB7AB3">
        <w:t>as a priority, and longer waiting routine elective cases where feasible.</w:t>
      </w:r>
      <w:r w:rsidR="61EA803E" w:rsidRPr="00AB7AB3">
        <w:t xml:space="preserve"> </w:t>
      </w:r>
    </w:p>
    <w:p w14:paraId="6661F719" w14:textId="77777777" w:rsidR="00B529A4" w:rsidRPr="00AB7AB3" w:rsidRDefault="00B529A4" w:rsidP="718BC320">
      <w:pPr>
        <w:spacing w:after="0" w:line="240" w:lineRule="auto"/>
      </w:pPr>
    </w:p>
    <w:p w14:paraId="57516E72" w14:textId="77777777" w:rsidR="00E339B0" w:rsidRPr="00AB7AB3" w:rsidRDefault="00B529A4" w:rsidP="718BC320">
      <w:pPr>
        <w:spacing w:after="0" w:line="240" w:lineRule="auto"/>
      </w:pPr>
      <w:r w:rsidRPr="00AB7AB3">
        <w:t>T</w:t>
      </w:r>
      <w:r w:rsidR="00505E58" w:rsidRPr="00AB7AB3">
        <w:t xml:space="preserve">o support delivery of the Unscheduled Target Operating Model, the surgical teams will focus on increased delivery of day case procedures through the peak unscheduled demand periods to minimise the need for inpatient beds.  </w:t>
      </w:r>
    </w:p>
    <w:p w14:paraId="6A06E89F" w14:textId="77777777" w:rsidR="00E339B0" w:rsidRPr="00AB7AB3" w:rsidRDefault="00E339B0" w:rsidP="718BC320">
      <w:pPr>
        <w:spacing w:after="0" w:line="240" w:lineRule="auto"/>
      </w:pPr>
    </w:p>
    <w:p w14:paraId="26171A78" w14:textId="77777777" w:rsidR="00505E58" w:rsidRPr="00AB7AB3" w:rsidRDefault="00E339B0" w:rsidP="718BC320">
      <w:pPr>
        <w:spacing w:after="0" w:line="240" w:lineRule="auto"/>
      </w:pPr>
      <w:r w:rsidRPr="00AB7AB3">
        <w:t xml:space="preserve">Surgical teams will continue to optimise the elective only theatre resource at </w:t>
      </w:r>
      <w:r w:rsidR="00505E58" w:rsidRPr="00AB7AB3">
        <w:t xml:space="preserve">of </w:t>
      </w:r>
      <w:proofErr w:type="spellStart"/>
      <w:r w:rsidR="00505E58" w:rsidRPr="00AB7AB3">
        <w:t>Stracathro</w:t>
      </w:r>
      <w:proofErr w:type="spellEnd"/>
      <w:r w:rsidRPr="00AB7AB3">
        <w:t>.</w:t>
      </w:r>
    </w:p>
    <w:p w14:paraId="5F5F26FD" w14:textId="05379333" w:rsidR="61EA803E" w:rsidRPr="00AB7AB3" w:rsidRDefault="61EA803E" w:rsidP="718BC320">
      <w:pPr>
        <w:spacing w:after="0" w:line="240" w:lineRule="auto"/>
      </w:pPr>
    </w:p>
    <w:p w14:paraId="606796FE" w14:textId="77777777" w:rsidR="61EA803E" w:rsidRPr="00AB7AB3" w:rsidRDefault="61EA803E" w:rsidP="718BC320">
      <w:pPr>
        <w:spacing w:line="240" w:lineRule="auto"/>
      </w:pPr>
      <w:r w:rsidRPr="00AB7AB3">
        <w:t xml:space="preserve">Key activities </w:t>
      </w:r>
      <w:r w:rsidR="00463110" w:rsidRPr="00AB7AB3">
        <w:t>progressing to support</w:t>
      </w:r>
      <w:r w:rsidRPr="00AB7AB3">
        <w:t xml:space="preserve"> elective care preparedness across main hospital sites include:</w:t>
      </w:r>
    </w:p>
    <w:p w14:paraId="01187B60" w14:textId="77777777" w:rsidR="61EA803E" w:rsidRPr="0044753B" w:rsidRDefault="61EA803E" w:rsidP="00203706">
      <w:pPr>
        <w:pStyle w:val="ListParagraph"/>
        <w:numPr>
          <w:ilvl w:val="0"/>
          <w:numId w:val="13"/>
        </w:numPr>
        <w:spacing w:after="0" w:line="240" w:lineRule="auto"/>
      </w:pPr>
      <w:r>
        <w:t xml:space="preserve">Theatre scheduling to determine the management of the unscheduled care/cancer and clinically urgent </w:t>
      </w:r>
      <w:r w:rsidR="00463110">
        <w:t>procedures</w:t>
      </w:r>
      <w:r>
        <w:t xml:space="preserve"> as a priority </w:t>
      </w:r>
    </w:p>
    <w:p w14:paraId="2341B0F9" w14:textId="77777777" w:rsidR="61EA803E" w:rsidRPr="0044753B" w:rsidRDefault="00463110" w:rsidP="00203706">
      <w:pPr>
        <w:pStyle w:val="ListParagraph"/>
        <w:numPr>
          <w:ilvl w:val="0"/>
          <w:numId w:val="13"/>
        </w:numPr>
        <w:spacing w:line="240" w:lineRule="auto"/>
      </w:pPr>
      <w:r>
        <w:t xml:space="preserve">Reduction in non-urgent elective surgery </w:t>
      </w:r>
      <w:r w:rsidR="61EA803E">
        <w:t>to create unscheduled care capacity</w:t>
      </w:r>
      <w:r>
        <w:t>, optimising day surgery</w:t>
      </w:r>
    </w:p>
    <w:p w14:paraId="2A2F028C" w14:textId="77777777" w:rsidR="00463110" w:rsidRPr="0044753B" w:rsidRDefault="00463110" w:rsidP="00203706">
      <w:pPr>
        <w:pStyle w:val="ListParagraph"/>
        <w:numPr>
          <w:ilvl w:val="0"/>
          <w:numId w:val="13"/>
        </w:numPr>
        <w:spacing w:after="0" w:line="240" w:lineRule="auto"/>
        <w:jc w:val="both"/>
      </w:pPr>
      <w:r>
        <w:t>Continue elective care prioritisation meetings to align to available capacity</w:t>
      </w:r>
    </w:p>
    <w:p w14:paraId="50446E80" w14:textId="040D6FD5" w:rsidR="35814E11" w:rsidRDefault="35814E11" w:rsidP="001F282C">
      <w:pPr>
        <w:pStyle w:val="ListParagraph"/>
        <w:numPr>
          <w:ilvl w:val="0"/>
          <w:numId w:val="13"/>
        </w:numPr>
        <w:spacing w:after="0" w:line="240" w:lineRule="auto"/>
        <w:jc w:val="both"/>
      </w:pPr>
      <w:r>
        <w:t>Optimisation of the Surgical Assessment Unit</w:t>
      </w:r>
      <w:r w:rsidR="041A6B72">
        <w:t xml:space="preserve"> (SAU)</w:t>
      </w:r>
      <w:r>
        <w:t xml:space="preserve"> on the Ninewells Hospital site to ensure that admission and discharge here for Surgical </w:t>
      </w:r>
      <w:proofErr w:type="gramStart"/>
      <w:r w:rsidR="001F282C">
        <w:t>Division day</w:t>
      </w:r>
      <w:proofErr w:type="gramEnd"/>
      <w:r w:rsidR="00B41F73">
        <w:t>-</w:t>
      </w:r>
      <w:r>
        <w:t>cases i</w:t>
      </w:r>
      <w:r w:rsidR="2FB2CB8E">
        <w:t xml:space="preserve">s the norm, </w:t>
      </w:r>
      <w:r>
        <w:t xml:space="preserve">minimising unnecessary inpatient bed use. </w:t>
      </w:r>
    </w:p>
    <w:p w14:paraId="13811B17" w14:textId="4CF402DC" w:rsidR="4F65B580" w:rsidRDefault="4F65B580" w:rsidP="51E64356">
      <w:pPr>
        <w:pStyle w:val="ListParagraph"/>
        <w:numPr>
          <w:ilvl w:val="0"/>
          <w:numId w:val="13"/>
        </w:numPr>
        <w:spacing w:after="0" w:line="240" w:lineRule="auto"/>
        <w:jc w:val="both"/>
      </w:pPr>
      <w:r>
        <w:t>SAU to support admission of elective patients who will be cared for in a critical care unit to minimise unnecessary inpatient bed use</w:t>
      </w:r>
    </w:p>
    <w:p w14:paraId="3C8BFD40" w14:textId="6FF38280" w:rsidR="4F65B580" w:rsidRDefault="4F65B580" w:rsidP="51E64356">
      <w:pPr>
        <w:pStyle w:val="ListParagraph"/>
        <w:numPr>
          <w:ilvl w:val="0"/>
          <w:numId w:val="13"/>
        </w:numPr>
        <w:spacing w:after="0" w:line="240" w:lineRule="auto"/>
        <w:jc w:val="both"/>
      </w:pPr>
      <w:r>
        <w:t>SAU to use remaining capacity to support elective admissions who will transfer to a ward area post operatively.</w:t>
      </w:r>
    </w:p>
    <w:p w14:paraId="18F351F7" w14:textId="77777777" w:rsidR="00763AF0" w:rsidRPr="0044753B" w:rsidRDefault="00763AF0" w:rsidP="00203706">
      <w:pPr>
        <w:pStyle w:val="ListParagraph"/>
        <w:numPr>
          <w:ilvl w:val="0"/>
          <w:numId w:val="13"/>
        </w:numPr>
        <w:spacing w:after="0" w:line="240" w:lineRule="auto"/>
        <w:jc w:val="both"/>
      </w:pPr>
      <w:r>
        <w:lastRenderedPageBreak/>
        <w:t>Reduced elective medicine activity through peak winter period to support flow</w:t>
      </w:r>
    </w:p>
    <w:p w14:paraId="499C3238" w14:textId="77777777" w:rsidR="00463110" w:rsidRPr="0044753B" w:rsidRDefault="00463110" w:rsidP="00463110">
      <w:pPr>
        <w:pStyle w:val="ListParagraph"/>
        <w:spacing w:after="0" w:line="240" w:lineRule="auto"/>
        <w:jc w:val="both"/>
        <w:rPr>
          <w:highlight w:val="yellow"/>
        </w:rPr>
      </w:pPr>
    </w:p>
    <w:p w14:paraId="7EF0EE8D" w14:textId="01994D78" w:rsidR="718BC320" w:rsidRPr="00C1630F" w:rsidRDefault="00040B96" w:rsidP="009508E6">
      <w:pPr>
        <w:pStyle w:val="ListParagraph"/>
        <w:spacing w:after="0" w:line="240" w:lineRule="auto"/>
        <w:ind w:left="0"/>
      </w:pPr>
      <w:r w:rsidRPr="00C44FB5">
        <w:t>NHS Tayside will continue to refer patients to Golden Jubilee and NHS Highland through the NTC Programme allocation for Orthopaedic and General Surgery procedures.  We will also continue to link with the National Elective Co-ordination Unit (NECU) for any national capacity to support long waiting patients.</w:t>
      </w:r>
    </w:p>
    <w:p w14:paraId="21395CA8" w14:textId="1D2C0E51" w:rsidR="718BC320" w:rsidRPr="00212855" w:rsidRDefault="3A2DAFDC" w:rsidP="00212855">
      <w:pPr>
        <w:pStyle w:val="Heading1"/>
      </w:pPr>
      <w:bookmarkStart w:id="45" w:name="_Toc178663307"/>
      <w:r w:rsidRPr="718BC320">
        <w:t>7.</w:t>
      </w:r>
      <w:r w:rsidR="251A3583" w:rsidRPr="718BC320">
        <w:t>COVID-19, RSV, Seasonal Flu, Norovirus, Staff Protection &amp; Outbreak Resourcin</w:t>
      </w:r>
      <w:r w:rsidR="0DF3FDA2" w:rsidRPr="718BC320">
        <w:t>g</w:t>
      </w:r>
      <w:bookmarkEnd w:id="45"/>
    </w:p>
    <w:p w14:paraId="30A4568C" w14:textId="1DC85162" w:rsidR="4247AC3F" w:rsidRPr="0044753B" w:rsidRDefault="4247AC3F" w:rsidP="00855FC8">
      <w:pPr>
        <w:pStyle w:val="Heading2"/>
      </w:pPr>
      <w:bookmarkStart w:id="46" w:name="_Toc178663308"/>
      <w:r>
        <w:t>7.1 Infection Prevention and Control</w:t>
      </w:r>
      <w:bookmarkEnd w:id="46"/>
    </w:p>
    <w:p w14:paraId="2B991792" w14:textId="501F0E33" w:rsidR="20DF7409" w:rsidRPr="00962525" w:rsidRDefault="20DF7409" w:rsidP="718BC320">
      <w:pPr>
        <w:spacing w:line="276" w:lineRule="auto"/>
        <w:rPr>
          <w:rFonts w:eastAsia="Times New Roman"/>
        </w:rPr>
      </w:pPr>
      <w:r w:rsidRPr="00962525">
        <w:t>The Infection Prevention and Control Team (IPCT)</w:t>
      </w:r>
      <w:r w:rsidR="6CE80D1B" w:rsidRPr="00962525">
        <w:t xml:space="preserve"> </w:t>
      </w:r>
      <w:r w:rsidRPr="00962525">
        <w:t xml:space="preserve">will continue to follow the National Infection Prevention and Control Manual (NIPCM) </w:t>
      </w:r>
      <w:proofErr w:type="gramStart"/>
      <w:r w:rsidRPr="00962525">
        <w:t>with regard to</w:t>
      </w:r>
      <w:proofErr w:type="gramEnd"/>
      <w:r w:rsidRPr="00962525">
        <w:t xml:space="preserve"> Winter 24/2</w:t>
      </w:r>
      <w:r w:rsidR="45526A26" w:rsidRPr="00962525">
        <w:t>5</w:t>
      </w:r>
      <w:r w:rsidRPr="00962525">
        <w:t>. The delivery of Infection Prevention and Control education during this period will be in line with ARHAI Scotland and NHS Education for Scotland</w:t>
      </w:r>
      <w:r w:rsidR="3D5BF87C" w:rsidRPr="00962525">
        <w:t xml:space="preserve"> and focus on</w:t>
      </w:r>
      <w:r w:rsidR="29A191E6" w:rsidRPr="00962525">
        <w:t xml:space="preserve"> key Infection Prevention and Control principles.</w:t>
      </w:r>
      <w:r w:rsidRPr="00962525">
        <w:t xml:space="preserve"> </w:t>
      </w:r>
    </w:p>
    <w:p w14:paraId="06404550" w14:textId="41594C34" w:rsidR="718BC320" w:rsidRPr="00962525" w:rsidRDefault="20DF7409" w:rsidP="006676EC">
      <w:pPr>
        <w:pStyle w:val="ListParagraph"/>
        <w:spacing w:after="0" w:line="240" w:lineRule="auto"/>
        <w:ind w:left="0"/>
      </w:pPr>
      <w:r w:rsidRPr="00962525">
        <w:t xml:space="preserve">The IPCT will </w:t>
      </w:r>
      <w:r w:rsidR="20E05E04" w:rsidRPr="00962525">
        <w:t>provide</w:t>
      </w:r>
      <w:r w:rsidRPr="00962525">
        <w:t xml:space="preserve"> proactive surveillance of </w:t>
      </w:r>
      <w:r w:rsidR="414BA2A8" w:rsidRPr="00962525">
        <w:t>r</w:t>
      </w:r>
      <w:r w:rsidRPr="00962525">
        <w:t xml:space="preserve">espiratory and GI infections. The Senior management Team will be actively involved in the Winter Preparedness Group and </w:t>
      </w:r>
      <w:r w:rsidR="69B7966B" w:rsidRPr="00962525">
        <w:t>cascade relevant</w:t>
      </w:r>
      <w:r w:rsidRPr="00962525">
        <w:t xml:space="preserve"> local and national intelligence within the organisation.</w:t>
      </w:r>
    </w:p>
    <w:p w14:paraId="6AAFCE46" w14:textId="77777777" w:rsidR="0A3EC898" w:rsidRPr="00962525" w:rsidRDefault="0A3EC898" w:rsidP="00855FC8">
      <w:pPr>
        <w:pStyle w:val="Heading2"/>
      </w:pPr>
      <w:bookmarkStart w:id="47" w:name="_Toc178663309"/>
      <w:r w:rsidRPr="00962525">
        <w:t>7.2 Health Protection Team</w:t>
      </w:r>
      <w:bookmarkEnd w:id="47"/>
    </w:p>
    <w:p w14:paraId="2392FBEB" w14:textId="1642C0A8" w:rsidR="00855FC8" w:rsidRPr="00962525" w:rsidRDefault="77646C5F" w:rsidP="00212855">
      <w:pPr>
        <w:pStyle w:val="ListParagraph"/>
        <w:spacing w:after="0" w:line="240" w:lineRule="auto"/>
        <w:ind w:left="0"/>
      </w:pPr>
      <w:r w:rsidRPr="00962525">
        <w:rPr>
          <w:rFonts w:eastAsia="Arial"/>
          <w:color w:val="000000" w:themeColor="text1"/>
        </w:rPr>
        <w:t xml:space="preserve">The </w:t>
      </w:r>
      <w:r w:rsidR="0A3EC898" w:rsidRPr="00962525">
        <w:rPr>
          <w:rFonts w:eastAsia="Arial"/>
          <w:color w:val="000000" w:themeColor="text1"/>
        </w:rPr>
        <w:t xml:space="preserve">Health </w:t>
      </w:r>
      <w:r w:rsidR="18690EB0" w:rsidRPr="00962525">
        <w:rPr>
          <w:rFonts w:eastAsia="Arial"/>
          <w:color w:val="000000" w:themeColor="text1"/>
        </w:rPr>
        <w:t>P</w:t>
      </w:r>
      <w:r w:rsidR="0A3EC898" w:rsidRPr="00962525">
        <w:rPr>
          <w:rFonts w:eastAsia="Arial"/>
          <w:color w:val="000000" w:themeColor="text1"/>
        </w:rPr>
        <w:t xml:space="preserve">rotection </w:t>
      </w:r>
      <w:r w:rsidR="1DBF9E63" w:rsidRPr="00962525">
        <w:rPr>
          <w:rFonts w:eastAsia="Arial"/>
          <w:color w:val="000000" w:themeColor="text1"/>
        </w:rPr>
        <w:t>T</w:t>
      </w:r>
      <w:r w:rsidR="0A3EC898" w:rsidRPr="00962525">
        <w:rPr>
          <w:rFonts w:eastAsia="Arial"/>
          <w:color w:val="000000" w:themeColor="text1"/>
        </w:rPr>
        <w:t>eam in NHS Tayside are planning for winter and are working with care homes to ensure read</w:t>
      </w:r>
      <w:r w:rsidR="1D018307" w:rsidRPr="00962525">
        <w:rPr>
          <w:rFonts w:eastAsia="Arial"/>
          <w:color w:val="000000" w:themeColor="text1"/>
        </w:rPr>
        <w:t>iness</w:t>
      </w:r>
      <w:r w:rsidR="0A3EC898" w:rsidRPr="00962525">
        <w:rPr>
          <w:rFonts w:eastAsia="Arial"/>
          <w:color w:val="000000" w:themeColor="text1"/>
        </w:rPr>
        <w:t xml:space="preserve"> for winter and potential surges of C</w:t>
      </w:r>
      <w:r w:rsidR="18447630" w:rsidRPr="00962525">
        <w:rPr>
          <w:rFonts w:eastAsia="Arial"/>
          <w:color w:val="000000" w:themeColor="text1"/>
        </w:rPr>
        <w:t>OVID</w:t>
      </w:r>
      <w:r w:rsidR="0A3EC898" w:rsidRPr="00962525">
        <w:rPr>
          <w:rFonts w:eastAsia="Arial"/>
          <w:color w:val="000000" w:themeColor="text1"/>
        </w:rPr>
        <w:t xml:space="preserve">-19, other respiratory viruses </w:t>
      </w:r>
      <w:r w:rsidR="30DBE1B4" w:rsidRPr="00962525">
        <w:rPr>
          <w:rFonts w:eastAsia="Arial"/>
          <w:color w:val="000000" w:themeColor="text1"/>
        </w:rPr>
        <w:t xml:space="preserve">such as flu </w:t>
      </w:r>
      <w:r w:rsidR="0A3EC898" w:rsidRPr="00962525">
        <w:rPr>
          <w:rFonts w:eastAsia="Arial"/>
          <w:color w:val="000000" w:themeColor="text1"/>
        </w:rPr>
        <w:t xml:space="preserve">and </w:t>
      </w:r>
      <w:r w:rsidR="30DBE1B4" w:rsidRPr="00962525">
        <w:rPr>
          <w:rFonts w:eastAsia="Arial"/>
          <w:color w:val="000000" w:themeColor="text1"/>
        </w:rPr>
        <w:t>RSV,</w:t>
      </w:r>
      <w:r w:rsidR="0A3EC898" w:rsidRPr="00962525">
        <w:rPr>
          <w:rFonts w:eastAsia="Arial"/>
          <w:color w:val="000000" w:themeColor="text1"/>
        </w:rPr>
        <w:t xml:space="preserve"> and </w:t>
      </w:r>
      <w:r w:rsidR="23B838C0" w:rsidRPr="00962525">
        <w:rPr>
          <w:rFonts w:eastAsia="Arial"/>
          <w:color w:val="000000" w:themeColor="text1"/>
        </w:rPr>
        <w:t xml:space="preserve">gastrointestinal infections including </w:t>
      </w:r>
      <w:r w:rsidR="0A3EC898" w:rsidRPr="00962525">
        <w:rPr>
          <w:rFonts w:eastAsia="Arial"/>
          <w:color w:val="000000" w:themeColor="text1"/>
        </w:rPr>
        <w:t xml:space="preserve">norovirus. Outbreak plans are in place for outbreaks </w:t>
      </w:r>
      <w:r w:rsidR="0A3EC898" w:rsidRPr="00962525">
        <w:t>including respiratory viruses and norovirus.</w:t>
      </w:r>
      <w:bookmarkStart w:id="48" w:name="_Toc148007367"/>
    </w:p>
    <w:p w14:paraId="683B15D7" w14:textId="0F35F209" w:rsidR="00693A7E" w:rsidRPr="00962525" w:rsidRDefault="0A3EC898" w:rsidP="00855FC8">
      <w:pPr>
        <w:pStyle w:val="Heading2"/>
      </w:pPr>
      <w:bookmarkStart w:id="49" w:name="_Toc178663310"/>
      <w:r w:rsidRPr="00962525">
        <w:t xml:space="preserve">7.3 </w:t>
      </w:r>
      <w:r w:rsidR="1F8DFFBA" w:rsidRPr="00962525">
        <w:t>Vaccination Programme</w:t>
      </w:r>
      <w:bookmarkEnd w:id="48"/>
      <w:bookmarkEnd w:id="49"/>
    </w:p>
    <w:p w14:paraId="3DC1BAF6" w14:textId="70D3E30D" w:rsidR="00693A7E" w:rsidRPr="00962525" w:rsidRDefault="756F03BA" w:rsidP="718BC320">
      <w:pPr>
        <w:spacing w:line="240" w:lineRule="auto"/>
        <w:rPr>
          <w:rFonts w:eastAsia="Arial"/>
          <w:color w:val="000000" w:themeColor="text1"/>
        </w:rPr>
      </w:pPr>
      <w:r w:rsidRPr="00962525">
        <w:rPr>
          <w:rFonts w:eastAsia="Arial"/>
          <w:color w:val="000000" w:themeColor="text1"/>
        </w:rPr>
        <w:t xml:space="preserve">The </w:t>
      </w:r>
      <w:r w:rsidR="75F26689" w:rsidRPr="00962525">
        <w:rPr>
          <w:rFonts w:eastAsia="Arial"/>
          <w:color w:val="000000" w:themeColor="text1"/>
        </w:rPr>
        <w:t>NHS Tayside central vaccination service</w:t>
      </w:r>
      <w:r w:rsidR="4742D202" w:rsidRPr="00962525">
        <w:rPr>
          <w:rFonts w:eastAsia="Arial"/>
          <w:color w:val="000000" w:themeColor="text1"/>
        </w:rPr>
        <w:t xml:space="preserve"> </w:t>
      </w:r>
      <w:r w:rsidR="75F26689" w:rsidRPr="00962525">
        <w:rPr>
          <w:rFonts w:eastAsia="Arial"/>
          <w:color w:val="000000" w:themeColor="text1"/>
        </w:rPr>
        <w:t>provide</w:t>
      </w:r>
      <w:r w:rsidR="2650DF2F" w:rsidRPr="00962525">
        <w:rPr>
          <w:rFonts w:eastAsia="Arial"/>
          <w:color w:val="000000" w:themeColor="text1"/>
        </w:rPr>
        <w:t>s</w:t>
      </w:r>
      <w:r w:rsidR="75F26689" w:rsidRPr="00962525">
        <w:rPr>
          <w:rFonts w:eastAsia="Arial"/>
          <w:color w:val="000000" w:themeColor="text1"/>
        </w:rPr>
        <w:t xml:space="preserve"> access to </w:t>
      </w:r>
      <w:r w:rsidR="7EC6CD14" w:rsidRPr="00962525">
        <w:rPr>
          <w:rFonts w:eastAsia="Arial"/>
          <w:color w:val="000000" w:themeColor="text1"/>
        </w:rPr>
        <w:t xml:space="preserve">winter </w:t>
      </w:r>
      <w:r w:rsidR="75F26689" w:rsidRPr="00962525">
        <w:rPr>
          <w:rFonts w:eastAsia="Arial"/>
          <w:color w:val="000000" w:themeColor="text1"/>
        </w:rPr>
        <w:t>vaccination</w:t>
      </w:r>
      <w:r w:rsidR="1000EC22" w:rsidRPr="00962525">
        <w:rPr>
          <w:rFonts w:eastAsia="Arial"/>
          <w:color w:val="000000" w:themeColor="text1"/>
        </w:rPr>
        <w:t xml:space="preserve">s for staff </w:t>
      </w:r>
      <w:r w:rsidR="75F26689" w:rsidRPr="00962525">
        <w:rPr>
          <w:rFonts w:eastAsia="Arial"/>
          <w:color w:val="000000" w:themeColor="text1"/>
        </w:rPr>
        <w:t xml:space="preserve">across Tayside in - </w:t>
      </w:r>
    </w:p>
    <w:p w14:paraId="4C2E51BF" w14:textId="77777777" w:rsidR="00693A7E" w:rsidRPr="00962525" w:rsidRDefault="75F26689" w:rsidP="718BC320">
      <w:pPr>
        <w:pStyle w:val="ListParagraph"/>
        <w:numPr>
          <w:ilvl w:val="0"/>
          <w:numId w:val="1"/>
        </w:numPr>
        <w:spacing w:after="0" w:line="240" w:lineRule="auto"/>
        <w:rPr>
          <w:rFonts w:eastAsia="Arial"/>
          <w:color w:val="000000" w:themeColor="text1"/>
        </w:rPr>
      </w:pPr>
      <w:r w:rsidRPr="00962525">
        <w:rPr>
          <w:rFonts w:eastAsia="Arial"/>
          <w:color w:val="000000" w:themeColor="text1"/>
        </w:rPr>
        <w:t xml:space="preserve">Staff only </w:t>
      </w:r>
      <w:r w:rsidR="3D3A94C5" w:rsidRPr="00962525">
        <w:rPr>
          <w:rFonts w:eastAsia="Arial"/>
          <w:color w:val="000000" w:themeColor="text1"/>
        </w:rPr>
        <w:t>appointment-based</w:t>
      </w:r>
      <w:r w:rsidRPr="00962525">
        <w:rPr>
          <w:rFonts w:eastAsia="Arial"/>
          <w:color w:val="000000" w:themeColor="text1"/>
        </w:rPr>
        <w:t xml:space="preserve"> clinics on acute sites</w:t>
      </w:r>
    </w:p>
    <w:p w14:paraId="151E5007" w14:textId="7CA5C58F" w:rsidR="00693A7E" w:rsidRPr="00962525" w:rsidRDefault="75F26689" w:rsidP="718BC320">
      <w:pPr>
        <w:pStyle w:val="ListParagraph"/>
        <w:numPr>
          <w:ilvl w:val="0"/>
          <w:numId w:val="1"/>
        </w:numPr>
        <w:spacing w:after="0" w:line="240" w:lineRule="auto"/>
        <w:rPr>
          <w:rFonts w:eastAsia="Arial"/>
          <w:color w:val="000000" w:themeColor="text1"/>
        </w:rPr>
      </w:pPr>
      <w:r w:rsidRPr="00962525">
        <w:rPr>
          <w:rFonts w:eastAsia="Arial"/>
          <w:color w:val="000000" w:themeColor="text1"/>
        </w:rPr>
        <w:t xml:space="preserve">Appointments for staff in all </w:t>
      </w:r>
      <w:r w:rsidR="64EBBB05" w:rsidRPr="00962525">
        <w:rPr>
          <w:rFonts w:eastAsia="Arial"/>
          <w:color w:val="000000" w:themeColor="text1"/>
        </w:rPr>
        <w:t>community clinics</w:t>
      </w:r>
      <w:r w:rsidRPr="00962525">
        <w:rPr>
          <w:rFonts w:eastAsia="Arial"/>
          <w:color w:val="000000" w:themeColor="text1"/>
        </w:rPr>
        <w:t xml:space="preserve"> central </w:t>
      </w:r>
      <w:r w:rsidR="463D9430" w:rsidRPr="00962525">
        <w:rPr>
          <w:rFonts w:eastAsia="Arial"/>
          <w:color w:val="000000" w:themeColor="text1"/>
        </w:rPr>
        <w:t>and more rural locations</w:t>
      </w:r>
    </w:p>
    <w:p w14:paraId="46F0C8C0" w14:textId="2A73A20C" w:rsidR="00693A7E" w:rsidRPr="00962525" w:rsidRDefault="463D9430" w:rsidP="718BC320">
      <w:pPr>
        <w:pStyle w:val="ListParagraph"/>
        <w:numPr>
          <w:ilvl w:val="0"/>
          <w:numId w:val="1"/>
        </w:numPr>
        <w:spacing w:after="0" w:line="240" w:lineRule="auto"/>
        <w:rPr>
          <w:rFonts w:eastAsia="Arial"/>
          <w:color w:val="000000" w:themeColor="text1"/>
        </w:rPr>
      </w:pPr>
      <w:r w:rsidRPr="00962525">
        <w:rPr>
          <w:rFonts w:eastAsia="Arial"/>
          <w:color w:val="000000" w:themeColor="text1"/>
        </w:rPr>
        <w:t>Opportunities for d</w:t>
      </w:r>
      <w:r w:rsidR="675DCEEB" w:rsidRPr="00962525">
        <w:rPr>
          <w:rFonts w:eastAsia="Arial"/>
          <w:color w:val="000000" w:themeColor="text1"/>
        </w:rPr>
        <w:t>rop-in</w:t>
      </w:r>
      <w:r w:rsidR="75F26689" w:rsidRPr="00962525">
        <w:rPr>
          <w:rFonts w:eastAsia="Arial"/>
          <w:color w:val="000000" w:themeColor="text1"/>
        </w:rPr>
        <w:t xml:space="preserve"> </w:t>
      </w:r>
      <w:r w:rsidR="18320E1E" w:rsidRPr="00962525">
        <w:rPr>
          <w:rFonts w:eastAsia="Arial"/>
          <w:color w:val="000000" w:themeColor="text1"/>
        </w:rPr>
        <w:t>vaccinations at all clinics (workplaces and community)</w:t>
      </w:r>
    </w:p>
    <w:p w14:paraId="1E524E09" w14:textId="12445E5E" w:rsidR="00693A7E" w:rsidRPr="00962525" w:rsidRDefault="75F26689" w:rsidP="718BC320">
      <w:pPr>
        <w:pStyle w:val="ListParagraph"/>
        <w:numPr>
          <w:ilvl w:val="0"/>
          <w:numId w:val="1"/>
        </w:numPr>
        <w:spacing w:after="0" w:line="240" w:lineRule="auto"/>
        <w:rPr>
          <w:rFonts w:eastAsia="Arial"/>
          <w:color w:val="000000" w:themeColor="text1"/>
        </w:rPr>
      </w:pPr>
      <w:r w:rsidRPr="00962525">
        <w:rPr>
          <w:rFonts w:eastAsia="Arial"/>
          <w:color w:val="000000" w:themeColor="text1"/>
        </w:rPr>
        <w:t xml:space="preserve">Peer vaccination for both flu and </w:t>
      </w:r>
      <w:r w:rsidR="79008F3C" w:rsidRPr="00962525">
        <w:rPr>
          <w:rFonts w:eastAsia="Arial"/>
          <w:color w:val="000000" w:themeColor="text1"/>
        </w:rPr>
        <w:t>COVID</w:t>
      </w:r>
      <w:r w:rsidRPr="00962525">
        <w:rPr>
          <w:rFonts w:eastAsia="Arial"/>
          <w:color w:val="000000" w:themeColor="text1"/>
        </w:rPr>
        <w:t xml:space="preserve"> being rolled out across acute areas again this year to support further opportunities for staff</w:t>
      </w:r>
      <w:r w:rsidR="6E25C786" w:rsidRPr="00962525">
        <w:rPr>
          <w:rFonts w:eastAsia="Arial"/>
          <w:color w:val="000000" w:themeColor="text1"/>
        </w:rPr>
        <w:t>; the number of peer immunisers recruited this year has hugely increased</w:t>
      </w:r>
      <w:r w:rsidR="0001E283" w:rsidRPr="00962525">
        <w:rPr>
          <w:rFonts w:eastAsia="Arial"/>
          <w:color w:val="000000" w:themeColor="text1"/>
        </w:rPr>
        <w:t>, from fewer than 10 in 2023/24 to over 70 in 2024/25</w:t>
      </w:r>
      <w:r w:rsidR="6E25C786" w:rsidRPr="00962525">
        <w:rPr>
          <w:rFonts w:eastAsia="Arial"/>
          <w:color w:val="000000" w:themeColor="text1"/>
        </w:rPr>
        <w:t xml:space="preserve"> </w:t>
      </w:r>
    </w:p>
    <w:p w14:paraId="56887267" w14:textId="678E6E93" w:rsidR="00693A7E" w:rsidRPr="00962525" w:rsidRDefault="75F26689" w:rsidP="718BC320">
      <w:pPr>
        <w:pStyle w:val="ListParagraph"/>
        <w:numPr>
          <w:ilvl w:val="0"/>
          <w:numId w:val="1"/>
        </w:numPr>
        <w:spacing w:after="0" w:line="240" w:lineRule="auto"/>
        <w:rPr>
          <w:rFonts w:eastAsia="Arial"/>
          <w:color w:val="000000" w:themeColor="text1"/>
        </w:rPr>
      </w:pPr>
      <w:r w:rsidRPr="00962525">
        <w:rPr>
          <w:rFonts w:eastAsia="Arial"/>
          <w:color w:val="000000" w:themeColor="text1"/>
        </w:rPr>
        <w:t>Occupational Health teams supporting vaccinations on Ninewells site for staff to access vaccination later in programme to support mop</w:t>
      </w:r>
      <w:r w:rsidR="7930862A" w:rsidRPr="00962525">
        <w:rPr>
          <w:rFonts w:eastAsia="Arial"/>
          <w:color w:val="000000" w:themeColor="text1"/>
        </w:rPr>
        <w:t>-</w:t>
      </w:r>
      <w:r w:rsidRPr="00962525">
        <w:rPr>
          <w:rFonts w:eastAsia="Arial"/>
          <w:color w:val="000000" w:themeColor="text1"/>
        </w:rPr>
        <w:t xml:space="preserve">up </w:t>
      </w:r>
    </w:p>
    <w:p w14:paraId="4B99D007" w14:textId="77777777" w:rsidR="00693A7E" w:rsidRPr="00962525" w:rsidRDefault="00693A7E" w:rsidP="718BC320">
      <w:pPr>
        <w:spacing w:after="0" w:line="240" w:lineRule="auto"/>
        <w:rPr>
          <w:rFonts w:eastAsia="Arial"/>
          <w:color w:val="000000" w:themeColor="text1"/>
        </w:rPr>
      </w:pPr>
    </w:p>
    <w:p w14:paraId="66CE8AFC" w14:textId="43941059" w:rsidR="00693A7E" w:rsidRPr="00962525" w:rsidRDefault="75F26689" w:rsidP="718BC320">
      <w:pPr>
        <w:spacing w:line="240" w:lineRule="auto"/>
        <w:rPr>
          <w:rFonts w:eastAsia="Arial"/>
          <w:color w:val="000000" w:themeColor="text1"/>
        </w:rPr>
      </w:pPr>
      <w:r w:rsidRPr="00962525">
        <w:rPr>
          <w:rFonts w:eastAsia="Arial"/>
          <w:color w:val="000000" w:themeColor="text1"/>
        </w:rPr>
        <w:t xml:space="preserve">Clinics are advertised on internal </w:t>
      </w:r>
      <w:proofErr w:type="spellStart"/>
      <w:r w:rsidR="00B41F73">
        <w:rPr>
          <w:rFonts w:eastAsia="Arial"/>
          <w:color w:val="000000" w:themeColor="text1"/>
        </w:rPr>
        <w:t>S</w:t>
      </w:r>
      <w:r w:rsidRPr="00962525">
        <w:rPr>
          <w:rFonts w:eastAsia="Arial"/>
          <w:color w:val="000000" w:themeColor="text1"/>
        </w:rPr>
        <w:t>taffnet</w:t>
      </w:r>
      <w:proofErr w:type="spellEnd"/>
      <w:r w:rsidRPr="00962525">
        <w:rPr>
          <w:rFonts w:eastAsia="Arial"/>
          <w:color w:val="000000" w:themeColor="text1"/>
        </w:rPr>
        <w:t>, local social media and through regular staff bulletins as well as posters on wards with links to relevant information on NHS Inform</w:t>
      </w:r>
      <w:r w:rsidR="48DC973A" w:rsidRPr="00962525">
        <w:rPr>
          <w:rFonts w:eastAsia="Arial"/>
          <w:color w:val="000000" w:themeColor="text1"/>
        </w:rPr>
        <w:t>.</w:t>
      </w:r>
    </w:p>
    <w:p w14:paraId="2CE387DD" w14:textId="77777777" w:rsidR="006212C4" w:rsidRPr="00962525" w:rsidRDefault="00505DA5" w:rsidP="006212C4">
      <w:pPr>
        <w:spacing w:after="0" w:line="240" w:lineRule="auto"/>
        <w:rPr>
          <w:rFonts w:eastAsia="Arial"/>
          <w:color w:val="000000" w:themeColor="text1"/>
        </w:rPr>
      </w:pPr>
      <w:r w:rsidRPr="00962525">
        <w:rPr>
          <w:rFonts w:eastAsia="Arial"/>
          <w:color w:val="000000" w:themeColor="text1"/>
        </w:rPr>
        <w:t>A staff vaccination tracker will be shared and collated to provide individual areas as well as a whole system overview of uptake.</w:t>
      </w:r>
    </w:p>
    <w:p w14:paraId="3FC515B8" w14:textId="77777777" w:rsidR="006212C4" w:rsidRPr="00962525" w:rsidRDefault="006212C4" w:rsidP="006212C4">
      <w:pPr>
        <w:spacing w:after="0" w:line="240" w:lineRule="auto"/>
        <w:rPr>
          <w:rFonts w:eastAsia="Arial"/>
          <w:color w:val="000000" w:themeColor="text1"/>
        </w:rPr>
      </w:pPr>
    </w:p>
    <w:p w14:paraId="2C073B46" w14:textId="0D5A8F5D" w:rsidR="006212C4" w:rsidRPr="00962525" w:rsidRDefault="006212C4" w:rsidP="65369D2D">
      <w:pPr>
        <w:spacing w:after="0" w:line="240" w:lineRule="auto"/>
        <w:rPr>
          <w:color w:val="000000" w:themeColor="text1"/>
        </w:rPr>
      </w:pPr>
      <w:r w:rsidRPr="00962525">
        <w:rPr>
          <w:color w:val="000000" w:themeColor="text1"/>
        </w:rPr>
        <w:t>The public winter vaccination programme for C</w:t>
      </w:r>
      <w:r w:rsidR="2A712B79" w:rsidRPr="00962525">
        <w:rPr>
          <w:color w:val="000000" w:themeColor="text1"/>
        </w:rPr>
        <w:t xml:space="preserve">OVID </w:t>
      </w:r>
      <w:r w:rsidRPr="00962525">
        <w:rPr>
          <w:color w:val="000000" w:themeColor="text1"/>
        </w:rPr>
        <w:t xml:space="preserve">and </w:t>
      </w:r>
      <w:r w:rsidR="7AE44104" w:rsidRPr="00962525">
        <w:rPr>
          <w:color w:val="000000" w:themeColor="text1"/>
        </w:rPr>
        <w:t>f</w:t>
      </w:r>
      <w:r w:rsidRPr="00962525">
        <w:rPr>
          <w:color w:val="000000" w:themeColor="text1"/>
        </w:rPr>
        <w:t xml:space="preserve">lu commenced on </w:t>
      </w:r>
      <w:r w:rsidR="11875560" w:rsidRPr="00962525">
        <w:rPr>
          <w:color w:val="000000" w:themeColor="text1"/>
        </w:rPr>
        <w:t>16</w:t>
      </w:r>
      <w:r w:rsidRPr="00962525">
        <w:rPr>
          <w:color w:val="000000" w:themeColor="text1"/>
          <w:vertAlign w:val="superscript"/>
        </w:rPr>
        <w:t xml:space="preserve">th </w:t>
      </w:r>
      <w:r w:rsidRPr="00962525">
        <w:rPr>
          <w:color w:val="000000" w:themeColor="text1"/>
        </w:rPr>
        <w:t>September</w:t>
      </w:r>
      <w:r w:rsidR="4396D0DB" w:rsidRPr="00962525">
        <w:rPr>
          <w:color w:val="000000" w:themeColor="text1"/>
        </w:rPr>
        <w:t xml:space="preserve"> 2024</w:t>
      </w:r>
      <w:r w:rsidRPr="00962525">
        <w:rPr>
          <w:color w:val="000000" w:themeColor="text1"/>
        </w:rPr>
        <w:t xml:space="preserve"> </w:t>
      </w:r>
      <w:r w:rsidR="096AD741" w:rsidRPr="00962525">
        <w:rPr>
          <w:color w:val="000000" w:themeColor="text1"/>
        </w:rPr>
        <w:t>in line with national programme directions and schedules</w:t>
      </w:r>
      <w:r w:rsidRPr="00962525">
        <w:rPr>
          <w:color w:val="000000" w:themeColor="text1"/>
        </w:rPr>
        <w:t xml:space="preserve">. </w:t>
      </w:r>
      <w:r w:rsidR="31DFEDBF" w:rsidRPr="00962525">
        <w:rPr>
          <w:color w:val="000000" w:themeColor="text1"/>
        </w:rPr>
        <w:t xml:space="preserve">In accordance with </w:t>
      </w:r>
      <w:r w:rsidRPr="00962525">
        <w:rPr>
          <w:color w:val="000000" w:themeColor="text1"/>
        </w:rPr>
        <w:t>JCVI guidance</w:t>
      </w:r>
      <w:r w:rsidR="6222B455" w:rsidRPr="00962525">
        <w:rPr>
          <w:color w:val="000000" w:themeColor="text1"/>
        </w:rPr>
        <w:t xml:space="preserve">, </w:t>
      </w:r>
      <w:proofErr w:type="gramStart"/>
      <w:r w:rsidR="6222B455" w:rsidRPr="00962525">
        <w:rPr>
          <w:color w:val="000000" w:themeColor="text1"/>
        </w:rPr>
        <w:t>the majority of</w:t>
      </w:r>
      <w:proofErr w:type="gramEnd"/>
      <w:r w:rsidR="6222B455" w:rsidRPr="00962525">
        <w:rPr>
          <w:color w:val="000000" w:themeColor="text1"/>
        </w:rPr>
        <w:t xml:space="preserve"> </w:t>
      </w:r>
      <w:r w:rsidRPr="00962525">
        <w:rPr>
          <w:color w:val="000000" w:themeColor="text1"/>
        </w:rPr>
        <w:t>vaccination</w:t>
      </w:r>
      <w:r w:rsidR="35333356" w:rsidRPr="00962525">
        <w:rPr>
          <w:color w:val="000000" w:themeColor="text1"/>
        </w:rPr>
        <w:t>s, especially for</w:t>
      </w:r>
      <w:r w:rsidRPr="00962525">
        <w:rPr>
          <w:color w:val="000000" w:themeColor="text1"/>
        </w:rPr>
        <w:t xml:space="preserve"> those most vulnerable</w:t>
      </w:r>
      <w:r w:rsidR="2E124819" w:rsidRPr="00962525">
        <w:rPr>
          <w:color w:val="000000" w:themeColor="text1"/>
        </w:rPr>
        <w:t>, will be delivered</w:t>
      </w:r>
      <w:r w:rsidRPr="00962525">
        <w:rPr>
          <w:color w:val="000000" w:themeColor="text1"/>
        </w:rPr>
        <w:t xml:space="preserve"> </w:t>
      </w:r>
      <w:r w:rsidR="427639EB" w:rsidRPr="00962525">
        <w:rPr>
          <w:color w:val="000000" w:themeColor="text1"/>
        </w:rPr>
        <w:lastRenderedPageBreak/>
        <w:t xml:space="preserve">from October, </w:t>
      </w:r>
      <w:proofErr w:type="gramStart"/>
      <w:r w:rsidR="427639EB" w:rsidRPr="00962525">
        <w:rPr>
          <w:color w:val="000000" w:themeColor="text1"/>
        </w:rPr>
        <w:t xml:space="preserve">in order </w:t>
      </w:r>
      <w:r w:rsidRPr="00962525">
        <w:rPr>
          <w:color w:val="000000" w:themeColor="text1"/>
        </w:rPr>
        <w:t>to</w:t>
      </w:r>
      <w:proofErr w:type="gramEnd"/>
      <w:r w:rsidRPr="00962525">
        <w:rPr>
          <w:color w:val="000000" w:themeColor="text1"/>
        </w:rPr>
        <w:t xml:space="preserve"> </w:t>
      </w:r>
      <w:r w:rsidR="482A02DF" w:rsidRPr="00962525">
        <w:rPr>
          <w:color w:val="000000" w:themeColor="text1"/>
        </w:rPr>
        <w:t xml:space="preserve">optimise </w:t>
      </w:r>
      <w:r w:rsidRPr="00962525">
        <w:rPr>
          <w:color w:val="000000" w:themeColor="text1"/>
        </w:rPr>
        <w:t xml:space="preserve">protection over the winter period. </w:t>
      </w:r>
      <w:r w:rsidR="445CED26" w:rsidRPr="00962525">
        <w:rPr>
          <w:color w:val="000000" w:themeColor="text1"/>
        </w:rPr>
        <w:t xml:space="preserve">The programme will include appointed and drop-in community clinics, outreach and pop-up clinics in </w:t>
      </w:r>
      <w:r w:rsidR="05F1508B" w:rsidRPr="00962525">
        <w:rPr>
          <w:color w:val="000000" w:themeColor="text1"/>
        </w:rPr>
        <w:t xml:space="preserve">underserved communities, </w:t>
      </w:r>
      <w:r w:rsidR="2A8C7144" w:rsidRPr="00962525">
        <w:rPr>
          <w:color w:val="000000" w:themeColor="text1"/>
        </w:rPr>
        <w:t xml:space="preserve">clinic and school-based vaccinations for all </w:t>
      </w:r>
      <w:r w:rsidR="35AEC5EB" w:rsidRPr="00962525">
        <w:rPr>
          <w:color w:val="000000" w:themeColor="text1"/>
        </w:rPr>
        <w:t>2</w:t>
      </w:r>
      <w:r w:rsidR="1FE06186" w:rsidRPr="7AD38F22">
        <w:rPr>
          <w:color w:val="000000" w:themeColor="text1"/>
        </w:rPr>
        <w:t>–</w:t>
      </w:r>
      <w:proofErr w:type="gramStart"/>
      <w:r w:rsidR="35AEC5EB" w:rsidRPr="00962525">
        <w:rPr>
          <w:color w:val="000000" w:themeColor="text1"/>
        </w:rPr>
        <w:t>5 year olds</w:t>
      </w:r>
      <w:proofErr w:type="gramEnd"/>
      <w:r w:rsidR="1D41DC61" w:rsidRPr="7AD38F22">
        <w:rPr>
          <w:color w:val="000000" w:themeColor="text1"/>
        </w:rPr>
        <w:t>,</w:t>
      </w:r>
      <w:r w:rsidR="35AEC5EB" w:rsidRPr="00962525">
        <w:rPr>
          <w:color w:val="000000" w:themeColor="text1"/>
        </w:rPr>
        <w:t xml:space="preserve"> and primary and secondary school age children, </w:t>
      </w:r>
      <w:r w:rsidR="05F1508B" w:rsidRPr="00962525">
        <w:rPr>
          <w:color w:val="000000" w:themeColor="text1"/>
        </w:rPr>
        <w:t>and care home and domiciliary vaccinations.</w:t>
      </w:r>
      <w:r w:rsidR="559FFF78" w:rsidRPr="00962525">
        <w:rPr>
          <w:color w:val="000000" w:themeColor="text1"/>
        </w:rPr>
        <w:t xml:space="preserve"> </w:t>
      </w:r>
    </w:p>
    <w:p w14:paraId="4FAB1807" w14:textId="44C9E75A" w:rsidR="006212C4" w:rsidRPr="00962525" w:rsidRDefault="006212C4" w:rsidP="65369D2D">
      <w:pPr>
        <w:spacing w:after="0" w:line="240" w:lineRule="auto"/>
        <w:rPr>
          <w:color w:val="000000" w:themeColor="text1"/>
        </w:rPr>
      </w:pPr>
    </w:p>
    <w:p w14:paraId="4291B332" w14:textId="37E99155" w:rsidR="006212C4" w:rsidRPr="00962525" w:rsidRDefault="559FFF78" w:rsidP="006212C4">
      <w:pPr>
        <w:spacing w:after="0" w:line="240" w:lineRule="auto"/>
        <w:rPr>
          <w:color w:val="000000" w:themeColor="text1"/>
        </w:rPr>
      </w:pPr>
      <w:r w:rsidRPr="00962525">
        <w:rPr>
          <w:color w:val="000000" w:themeColor="text1"/>
        </w:rPr>
        <w:t>T</w:t>
      </w:r>
      <w:r w:rsidR="006212C4" w:rsidRPr="00962525">
        <w:rPr>
          <w:color w:val="000000" w:themeColor="text1"/>
        </w:rPr>
        <w:t xml:space="preserve">he </w:t>
      </w:r>
      <w:r w:rsidR="64D0F39B" w:rsidRPr="00962525">
        <w:rPr>
          <w:color w:val="000000" w:themeColor="text1"/>
        </w:rPr>
        <w:t xml:space="preserve">2024/25 </w:t>
      </w:r>
      <w:r w:rsidR="006212C4" w:rsidRPr="00962525">
        <w:rPr>
          <w:color w:val="000000" w:themeColor="text1"/>
        </w:rPr>
        <w:t xml:space="preserve">programme </w:t>
      </w:r>
      <w:r w:rsidR="62AA8527" w:rsidRPr="00962525">
        <w:rPr>
          <w:color w:val="000000" w:themeColor="text1"/>
        </w:rPr>
        <w:t xml:space="preserve">has been planned </w:t>
      </w:r>
      <w:proofErr w:type="gramStart"/>
      <w:r w:rsidR="62AA8527" w:rsidRPr="00962525">
        <w:rPr>
          <w:color w:val="000000" w:themeColor="text1"/>
        </w:rPr>
        <w:t>so as t</w:t>
      </w:r>
      <w:r w:rsidR="006212C4" w:rsidRPr="00962525">
        <w:rPr>
          <w:color w:val="000000" w:themeColor="text1"/>
        </w:rPr>
        <w:t>o</w:t>
      </w:r>
      <w:proofErr w:type="gramEnd"/>
      <w:r w:rsidR="006212C4" w:rsidRPr="00962525">
        <w:rPr>
          <w:color w:val="000000" w:themeColor="text1"/>
        </w:rPr>
        <w:t xml:space="preserve"> ensure </w:t>
      </w:r>
      <w:r w:rsidR="413D3DAF" w:rsidRPr="00962525">
        <w:rPr>
          <w:color w:val="000000" w:themeColor="text1"/>
        </w:rPr>
        <w:t xml:space="preserve">everyone eligible will be </w:t>
      </w:r>
      <w:r w:rsidR="006212C4" w:rsidRPr="00962525">
        <w:rPr>
          <w:color w:val="000000" w:themeColor="text1"/>
        </w:rPr>
        <w:t xml:space="preserve">offered an appointment </w:t>
      </w:r>
      <w:r w:rsidR="6EEC36B3" w:rsidRPr="00962525">
        <w:rPr>
          <w:color w:val="000000" w:themeColor="text1"/>
        </w:rPr>
        <w:t xml:space="preserve">no later than </w:t>
      </w:r>
      <w:r w:rsidR="006212C4" w:rsidRPr="00962525">
        <w:rPr>
          <w:color w:val="000000" w:themeColor="text1"/>
        </w:rPr>
        <w:t>1</w:t>
      </w:r>
      <w:r w:rsidR="42C7BC68" w:rsidRPr="00962525">
        <w:rPr>
          <w:color w:val="000000" w:themeColor="text1"/>
        </w:rPr>
        <w:t>5</w:t>
      </w:r>
      <w:r w:rsidR="006212C4" w:rsidRPr="00962525">
        <w:rPr>
          <w:color w:val="000000" w:themeColor="text1"/>
          <w:vertAlign w:val="superscript"/>
        </w:rPr>
        <w:t>th</w:t>
      </w:r>
      <w:r w:rsidR="006212C4" w:rsidRPr="00962525">
        <w:rPr>
          <w:color w:val="000000" w:themeColor="text1"/>
        </w:rPr>
        <w:t xml:space="preserve"> December</w:t>
      </w:r>
      <w:r w:rsidR="458BC3A7" w:rsidRPr="00962525">
        <w:rPr>
          <w:color w:val="000000" w:themeColor="text1"/>
        </w:rPr>
        <w:t xml:space="preserve"> 2024, to </w:t>
      </w:r>
      <w:r w:rsidR="006212C4" w:rsidRPr="00962525">
        <w:rPr>
          <w:color w:val="000000" w:themeColor="text1"/>
        </w:rPr>
        <w:t xml:space="preserve">provide </w:t>
      </w:r>
      <w:r w:rsidR="5EAE7465" w:rsidRPr="00962525">
        <w:rPr>
          <w:color w:val="000000" w:themeColor="text1"/>
        </w:rPr>
        <w:t xml:space="preserve">the best possible </w:t>
      </w:r>
      <w:r w:rsidR="006212C4" w:rsidRPr="00962525">
        <w:rPr>
          <w:color w:val="000000" w:themeColor="text1"/>
        </w:rPr>
        <w:t xml:space="preserve">protection over the winter and in advance of the </w:t>
      </w:r>
      <w:r w:rsidR="057EB911" w:rsidRPr="00962525">
        <w:rPr>
          <w:color w:val="000000" w:themeColor="text1"/>
        </w:rPr>
        <w:t xml:space="preserve">main festive </w:t>
      </w:r>
      <w:r w:rsidR="006212C4" w:rsidRPr="00962525">
        <w:rPr>
          <w:color w:val="000000" w:themeColor="text1"/>
        </w:rPr>
        <w:t xml:space="preserve">period. </w:t>
      </w:r>
      <w:r w:rsidR="35380DA8" w:rsidRPr="00962525">
        <w:rPr>
          <w:color w:val="000000" w:themeColor="text1"/>
        </w:rPr>
        <w:t>COVID and flu u</w:t>
      </w:r>
      <w:r w:rsidR="006212C4" w:rsidRPr="00962525">
        <w:rPr>
          <w:color w:val="000000" w:themeColor="text1"/>
        </w:rPr>
        <w:t xml:space="preserve">ptake in Tayside </w:t>
      </w:r>
      <w:r w:rsidR="363C35D0" w:rsidRPr="00962525">
        <w:rPr>
          <w:color w:val="000000" w:themeColor="text1"/>
        </w:rPr>
        <w:t xml:space="preserve">has </w:t>
      </w:r>
      <w:r w:rsidR="006212C4" w:rsidRPr="00962525">
        <w:rPr>
          <w:color w:val="000000" w:themeColor="text1"/>
        </w:rPr>
        <w:t xml:space="preserve">consistently </w:t>
      </w:r>
      <w:r w:rsidR="1ABC7ED6" w:rsidRPr="00962525">
        <w:rPr>
          <w:color w:val="000000" w:themeColor="text1"/>
        </w:rPr>
        <w:t xml:space="preserve">been </w:t>
      </w:r>
      <w:r w:rsidR="006212C4" w:rsidRPr="00962525">
        <w:rPr>
          <w:color w:val="000000" w:themeColor="text1"/>
        </w:rPr>
        <w:t xml:space="preserve">above the Scottish </w:t>
      </w:r>
      <w:r w:rsidR="3546DED0" w:rsidRPr="00962525">
        <w:rPr>
          <w:color w:val="000000" w:themeColor="text1"/>
        </w:rPr>
        <w:t>average, and we aim to replicate and further build on this track record in 20024/25</w:t>
      </w:r>
      <w:r w:rsidR="006212C4" w:rsidRPr="00962525">
        <w:rPr>
          <w:color w:val="000000" w:themeColor="text1"/>
        </w:rPr>
        <w:t>.</w:t>
      </w:r>
    </w:p>
    <w:p w14:paraId="47E56501" w14:textId="763F006A" w:rsidR="005460AC" w:rsidRPr="0044753B" w:rsidRDefault="2D0DA3A4" w:rsidP="001E7C93">
      <w:pPr>
        <w:pStyle w:val="Heading1"/>
      </w:pPr>
      <w:bookmarkStart w:id="50" w:name="_Toc148007369"/>
      <w:bookmarkStart w:id="51" w:name="_Toc178663311"/>
      <w:r>
        <w:t>8.</w:t>
      </w:r>
      <w:r w:rsidR="67121543">
        <w:t xml:space="preserve"> </w:t>
      </w:r>
      <w:r w:rsidR="009B75E1">
        <w:t xml:space="preserve">In Patient </w:t>
      </w:r>
      <w:r w:rsidR="29CA942B">
        <w:t>Mental Health</w:t>
      </w:r>
      <w:bookmarkEnd w:id="50"/>
      <w:bookmarkEnd w:id="51"/>
      <w:r w:rsidR="06B0E5B8">
        <w:t xml:space="preserve"> </w:t>
      </w:r>
    </w:p>
    <w:p w14:paraId="74DB4906" w14:textId="308A9F71" w:rsidR="72CE4518" w:rsidRDefault="72CE4518" w:rsidP="4A5E0394">
      <w:pPr>
        <w:pStyle w:val="NoSpacing"/>
        <w:rPr>
          <w:rFonts w:eastAsia="Arial"/>
          <w:color w:val="000000" w:themeColor="text1"/>
        </w:rPr>
      </w:pPr>
      <w:r w:rsidRPr="4A5E0394">
        <w:t xml:space="preserve">The whole system mental health change programme has </w:t>
      </w:r>
      <w:proofErr w:type="gramStart"/>
      <w:r w:rsidRPr="4A5E0394">
        <w:t>a number of</w:t>
      </w:r>
      <w:proofErr w:type="gramEnd"/>
      <w:r w:rsidRPr="4A5E0394">
        <w:t xml:space="preserve"> active workstreams which serve to revise the Model of Care and support people to receive care in the most appropriate place, and in doing so supports the ability to maintain capacity and flow.  The winter peaks in demand experienced by other parts of the system are not the same in mental health; </w:t>
      </w:r>
      <w:proofErr w:type="gramStart"/>
      <w:r w:rsidRPr="4A5E0394">
        <w:t>however</w:t>
      </w:r>
      <w:proofErr w:type="gramEnd"/>
      <w:r w:rsidRPr="4A5E0394">
        <w:t xml:space="preserve"> occupancy levels remain </w:t>
      </w:r>
      <w:proofErr w:type="gramStart"/>
      <w:r w:rsidRPr="4A5E0394">
        <w:t>in excess of</w:t>
      </w:r>
      <w:proofErr w:type="gramEnd"/>
      <w:r w:rsidRPr="4A5E0394">
        <w:t xml:space="preserve"> 85% and therefore robust plans are required to maintain efficiency.</w:t>
      </w:r>
    </w:p>
    <w:p w14:paraId="1F540C5D" w14:textId="658F308A" w:rsidR="72CE4518" w:rsidRDefault="72CE4518" w:rsidP="4A5E0394">
      <w:pPr>
        <w:pStyle w:val="NoSpacing"/>
        <w:rPr>
          <w:rFonts w:eastAsia="Arial"/>
          <w:color w:val="000000" w:themeColor="text1"/>
        </w:rPr>
      </w:pPr>
      <w:r w:rsidRPr="4A5E0394">
        <w:t xml:space="preserve"> </w:t>
      </w:r>
    </w:p>
    <w:p w14:paraId="43FACCE2" w14:textId="662045A5" w:rsidR="433E4817" w:rsidRDefault="39768798" w:rsidP="4A5E0394">
      <w:pPr>
        <w:pStyle w:val="NoSpacing"/>
        <w:rPr>
          <w:rFonts w:eastAsia="Arial"/>
          <w:color w:val="000000" w:themeColor="text1"/>
        </w:rPr>
      </w:pPr>
      <w:r w:rsidRPr="4A5E0394">
        <w:t>The following mechanisms are in place to support</w:t>
      </w:r>
      <w:r w:rsidR="500C9A61" w:rsidRPr="4A5E0394">
        <w:t xml:space="preserve">: </w:t>
      </w:r>
    </w:p>
    <w:p w14:paraId="46C607F0" w14:textId="55B930EB" w:rsidR="72CE4518" w:rsidRDefault="72CE4518" w:rsidP="4A5E0394">
      <w:pPr>
        <w:pStyle w:val="NoSpacing"/>
        <w:rPr>
          <w:rFonts w:eastAsia="Arial"/>
          <w:color w:val="000000" w:themeColor="text1"/>
        </w:rPr>
      </w:pPr>
      <w:r w:rsidRPr="4A5E0394">
        <w:t xml:space="preserve"> </w:t>
      </w:r>
    </w:p>
    <w:p w14:paraId="1D5551FA" w14:textId="75EBA7B2" w:rsidR="00671CDA" w:rsidRPr="004F7A3C" w:rsidRDefault="39B9EF78" w:rsidP="4A5E0394">
      <w:pPr>
        <w:pStyle w:val="NoSpacing"/>
        <w:numPr>
          <w:ilvl w:val="0"/>
          <w:numId w:val="37"/>
        </w:numPr>
        <w:rPr>
          <w:rFonts w:eastAsia="Arial"/>
          <w:color w:val="000000" w:themeColor="text1"/>
        </w:rPr>
      </w:pPr>
      <w:r w:rsidRPr="4A5E0394">
        <w:t>B</w:t>
      </w:r>
      <w:r w:rsidR="532D5638" w:rsidRPr="4A5E0394">
        <w:t xml:space="preserve">usiness Continuity Plan in place </w:t>
      </w:r>
    </w:p>
    <w:p w14:paraId="5B1650CC" w14:textId="3886FB9A" w:rsidR="00671CDA" w:rsidRPr="004F7A3C" w:rsidRDefault="00671CDA" w:rsidP="4A5E0394">
      <w:pPr>
        <w:pStyle w:val="NoSpacing"/>
        <w:numPr>
          <w:ilvl w:val="0"/>
          <w:numId w:val="37"/>
        </w:numPr>
        <w:rPr>
          <w:rFonts w:eastAsia="Arial"/>
          <w:color w:val="000000" w:themeColor="text1"/>
        </w:rPr>
      </w:pPr>
      <w:r w:rsidRPr="4A5E0394">
        <w:t xml:space="preserve">Use of </w:t>
      </w:r>
      <w:r w:rsidR="363170EC" w:rsidRPr="4A5E0394">
        <w:t>command centre data to support planning</w:t>
      </w:r>
    </w:p>
    <w:p w14:paraId="42B01463" w14:textId="41497046" w:rsidR="363170EC" w:rsidRPr="004F7A3C" w:rsidRDefault="363170EC" w:rsidP="4A5E0394">
      <w:pPr>
        <w:pStyle w:val="NoSpacing"/>
        <w:numPr>
          <w:ilvl w:val="0"/>
          <w:numId w:val="37"/>
        </w:numPr>
        <w:rPr>
          <w:rFonts w:eastAsia="Arial"/>
          <w:color w:val="000000" w:themeColor="text1"/>
        </w:rPr>
      </w:pPr>
      <w:r w:rsidRPr="4A5E0394">
        <w:t xml:space="preserve">Use of </w:t>
      </w:r>
      <w:proofErr w:type="spellStart"/>
      <w:r w:rsidR="72CE4518" w:rsidRPr="4A5E0394">
        <w:t>safecare</w:t>
      </w:r>
      <w:proofErr w:type="spellEnd"/>
      <w:r w:rsidRPr="4A5E0394">
        <w:t xml:space="preserve"> to support safe staffing and system wide support</w:t>
      </w:r>
    </w:p>
    <w:p w14:paraId="16FB7B55" w14:textId="2AF500ED" w:rsidR="363170EC" w:rsidRPr="004F7A3C" w:rsidRDefault="363170EC" w:rsidP="4A5E0394">
      <w:pPr>
        <w:pStyle w:val="NoSpacing"/>
        <w:numPr>
          <w:ilvl w:val="0"/>
          <w:numId w:val="37"/>
        </w:numPr>
        <w:rPr>
          <w:rFonts w:eastAsia="Arial"/>
          <w:color w:val="000000" w:themeColor="text1"/>
        </w:rPr>
      </w:pPr>
      <w:r w:rsidRPr="4A5E0394">
        <w:t>Escalation SOP for staffing deficits</w:t>
      </w:r>
    </w:p>
    <w:p w14:paraId="638C8F43" w14:textId="4102C55E" w:rsidR="00671CDA" w:rsidRPr="004F7A3C" w:rsidRDefault="00671CDA" w:rsidP="4A5E0394">
      <w:pPr>
        <w:pStyle w:val="NoSpacing"/>
        <w:numPr>
          <w:ilvl w:val="0"/>
          <w:numId w:val="37"/>
        </w:numPr>
        <w:rPr>
          <w:rFonts w:eastAsia="Arial"/>
          <w:color w:val="000000" w:themeColor="text1"/>
        </w:rPr>
      </w:pPr>
      <w:r w:rsidRPr="4A5E0394">
        <w:t xml:space="preserve">Safety and Capacity huddles embedded </w:t>
      </w:r>
    </w:p>
    <w:p w14:paraId="373767E1" w14:textId="4DC0622F" w:rsidR="00671CDA" w:rsidRPr="004F7A3C" w:rsidRDefault="70CA3E5D" w:rsidP="4A5E0394">
      <w:pPr>
        <w:pStyle w:val="NoSpacing"/>
        <w:numPr>
          <w:ilvl w:val="0"/>
          <w:numId w:val="37"/>
        </w:numPr>
        <w:rPr>
          <w:rFonts w:eastAsia="Arial"/>
          <w:color w:val="000000" w:themeColor="text1"/>
        </w:rPr>
      </w:pPr>
      <w:r w:rsidRPr="4A5E0394">
        <w:t xml:space="preserve">BD involvement in </w:t>
      </w:r>
      <w:r w:rsidR="315B6E0A" w:rsidRPr="4A5E0394">
        <w:t>whole</w:t>
      </w:r>
      <w:r w:rsidR="0401599C" w:rsidRPr="4A5E0394">
        <w:t xml:space="preserve"> </w:t>
      </w:r>
      <w:r w:rsidR="315B6E0A" w:rsidRPr="4A5E0394">
        <w:t>system</w:t>
      </w:r>
      <w:r w:rsidR="00671CDA" w:rsidRPr="4A5E0394">
        <w:t xml:space="preserve"> huddles </w:t>
      </w:r>
    </w:p>
    <w:p w14:paraId="62BA9561" w14:textId="5BCDCEF9" w:rsidR="00671CDA" w:rsidRPr="004F7A3C" w:rsidRDefault="39B9EF78" w:rsidP="4A5E0394">
      <w:pPr>
        <w:pStyle w:val="NoSpacing"/>
        <w:numPr>
          <w:ilvl w:val="0"/>
          <w:numId w:val="37"/>
        </w:numPr>
        <w:rPr>
          <w:rFonts w:eastAsia="Arial"/>
          <w:color w:val="000000" w:themeColor="text1"/>
        </w:rPr>
      </w:pPr>
      <w:r w:rsidRPr="4A5E0394">
        <w:t>Discharge Co</w:t>
      </w:r>
      <w:r w:rsidR="095F2793" w:rsidRPr="4A5E0394">
        <w:t>-</w:t>
      </w:r>
      <w:r w:rsidRPr="4A5E0394">
        <w:t xml:space="preserve">ordinator </w:t>
      </w:r>
      <w:r w:rsidR="49A47B40" w:rsidRPr="4A5E0394">
        <w:t>in place to support PDD</w:t>
      </w:r>
    </w:p>
    <w:p w14:paraId="13011284" w14:textId="0D69192B" w:rsidR="226804C9" w:rsidRPr="004F7A3C" w:rsidRDefault="226804C9" w:rsidP="4A5E0394">
      <w:pPr>
        <w:pStyle w:val="NoSpacing"/>
        <w:numPr>
          <w:ilvl w:val="0"/>
          <w:numId w:val="37"/>
        </w:numPr>
        <w:rPr>
          <w:rFonts w:eastAsia="Arial"/>
          <w:color w:val="000000" w:themeColor="text1"/>
        </w:rPr>
      </w:pPr>
      <w:r w:rsidRPr="4A5E0394">
        <w:t>Review of all inpatient stays exceeding 90 days</w:t>
      </w:r>
    </w:p>
    <w:p w14:paraId="5A3708B1" w14:textId="44C9F095" w:rsidR="00671CDA" w:rsidRPr="004F7A3C" w:rsidRDefault="39B9EF78" w:rsidP="4A5E0394">
      <w:pPr>
        <w:pStyle w:val="NoSpacing"/>
        <w:numPr>
          <w:ilvl w:val="0"/>
          <w:numId w:val="37"/>
        </w:numPr>
        <w:rPr>
          <w:rFonts w:eastAsia="Arial"/>
          <w:color w:val="000000" w:themeColor="text1"/>
        </w:rPr>
      </w:pPr>
      <w:r w:rsidRPr="4A5E0394">
        <w:t xml:space="preserve">Rapid </w:t>
      </w:r>
      <w:proofErr w:type="gramStart"/>
      <w:r w:rsidR="72CE4518" w:rsidRPr="4A5E0394">
        <w:t>Run-Downs</w:t>
      </w:r>
      <w:proofErr w:type="gramEnd"/>
      <w:r w:rsidR="16CECC1C" w:rsidRPr="4A5E0394">
        <w:t xml:space="preserve"> in place across GAP </w:t>
      </w:r>
      <w:r w:rsidR="023B4E6A" w:rsidRPr="4A5E0394">
        <w:t>estate</w:t>
      </w:r>
      <w:r w:rsidR="45218A38" w:rsidRPr="4A5E0394">
        <w:t xml:space="preserve"> which involve community and inpatient teams</w:t>
      </w:r>
    </w:p>
    <w:p w14:paraId="7207BEB7" w14:textId="74A3190E" w:rsidR="00671CDA" w:rsidRPr="004F7A3C" w:rsidRDefault="39B9EF78" w:rsidP="4A5E0394">
      <w:pPr>
        <w:pStyle w:val="NoSpacing"/>
        <w:numPr>
          <w:ilvl w:val="0"/>
          <w:numId w:val="37"/>
        </w:numPr>
        <w:rPr>
          <w:rFonts w:eastAsia="Arial"/>
          <w:color w:val="000000" w:themeColor="text1"/>
        </w:rPr>
      </w:pPr>
      <w:r w:rsidRPr="4A5E0394">
        <w:t xml:space="preserve">Hope Point in Dundee </w:t>
      </w:r>
      <w:r w:rsidR="2082D69E" w:rsidRPr="4A5E0394">
        <w:t>operational in 2024</w:t>
      </w:r>
      <w:r w:rsidR="6D9B580B" w:rsidRPr="4A5E0394">
        <w:t xml:space="preserve">, supporting individuals who present in distress </w:t>
      </w:r>
    </w:p>
    <w:p w14:paraId="4B0E8D22" w14:textId="2677DD11" w:rsidR="00671CDA" w:rsidRPr="004F7A3C" w:rsidRDefault="10B4244B" w:rsidP="4A5E0394">
      <w:pPr>
        <w:pStyle w:val="NoSpacing"/>
        <w:numPr>
          <w:ilvl w:val="0"/>
          <w:numId w:val="37"/>
        </w:numPr>
        <w:rPr>
          <w:rFonts w:eastAsia="Arial"/>
          <w:color w:val="000000" w:themeColor="text1"/>
        </w:rPr>
      </w:pPr>
      <w:r w:rsidRPr="4A5E0394">
        <w:t>Optimisation of</w:t>
      </w:r>
      <w:r w:rsidR="39B9EF78" w:rsidRPr="4A5E0394">
        <w:t xml:space="preserve"> Early Supported Discharge </w:t>
      </w:r>
    </w:p>
    <w:p w14:paraId="3D75076D" w14:textId="2A9CFF4D" w:rsidR="00671CDA" w:rsidRPr="004F7A3C" w:rsidRDefault="7C32B45A" w:rsidP="4A5E0394">
      <w:pPr>
        <w:pStyle w:val="NoSpacing"/>
        <w:numPr>
          <w:ilvl w:val="0"/>
          <w:numId w:val="37"/>
        </w:numPr>
        <w:rPr>
          <w:rFonts w:eastAsia="Arial"/>
          <w:color w:val="000000" w:themeColor="text1"/>
        </w:rPr>
      </w:pPr>
      <w:r w:rsidRPr="4A5E0394">
        <w:t>O</w:t>
      </w:r>
      <w:r w:rsidR="39B9EF78" w:rsidRPr="4A5E0394">
        <w:t>ut of hours site co</w:t>
      </w:r>
      <w:r w:rsidR="00B41F73" w:rsidRPr="4A5E0394">
        <w:t>-</w:t>
      </w:r>
      <w:r w:rsidR="39B9EF78" w:rsidRPr="4A5E0394">
        <w:t>ordinator</w:t>
      </w:r>
      <w:r w:rsidR="20C0D223" w:rsidRPr="4A5E0394">
        <w:t>s</w:t>
      </w:r>
      <w:r w:rsidR="77CCBF2A" w:rsidRPr="4A5E0394">
        <w:t xml:space="preserve"> support ability to communicate and create capacity</w:t>
      </w:r>
    </w:p>
    <w:p w14:paraId="3169E76A" w14:textId="77FB9A2A" w:rsidR="00671CDA" w:rsidRPr="004F7A3C" w:rsidRDefault="00671CDA" w:rsidP="4A5E0394">
      <w:pPr>
        <w:pStyle w:val="NoSpacing"/>
        <w:numPr>
          <w:ilvl w:val="0"/>
          <w:numId w:val="37"/>
        </w:numPr>
        <w:rPr>
          <w:rFonts w:eastAsia="Arial"/>
          <w:color w:val="000000" w:themeColor="text1"/>
        </w:rPr>
      </w:pPr>
      <w:r w:rsidRPr="4A5E0394">
        <w:t>Support NHST vaccination programme</w:t>
      </w:r>
    </w:p>
    <w:p w14:paraId="30CB8ECF" w14:textId="26F40D4E" w:rsidR="005460AC" w:rsidRPr="004F7A3C" w:rsidRDefault="39B9EF78" w:rsidP="4A5E0394">
      <w:pPr>
        <w:pStyle w:val="NoSpacing"/>
        <w:numPr>
          <w:ilvl w:val="0"/>
          <w:numId w:val="37"/>
        </w:numPr>
        <w:rPr>
          <w:rFonts w:eastAsia="Arial"/>
          <w:color w:val="000000" w:themeColor="text1"/>
        </w:rPr>
      </w:pPr>
      <w:r w:rsidRPr="4A5E0394">
        <w:t>Introduction of revised admissions pathway to support step up/step down approach</w:t>
      </w:r>
    </w:p>
    <w:p w14:paraId="51700A7C" w14:textId="23BBA6A5" w:rsidR="72CE4518" w:rsidRDefault="72CE4518" w:rsidP="4A5E0394">
      <w:pPr>
        <w:pStyle w:val="NoSpacing"/>
        <w:numPr>
          <w:ilvl w:val="0"/>
          <w:numId w:val="37"/>
        </w:numPr>
        <w:rPr>
          <w:rFonts w:eastAsia="Arial"/>
          <w:color w:val="000000" w:themeColor="text1"/>
        </w:rPr>
      </w:pPr>
      <w:r w:rsidRPr="4A5E0394">
        <w:t>Boarding SOP developed to maximise capacity within existing footprint</w:t>
      </w:r>
    </w:p>
    <w:p w14:paraId="29D8871F" w14:textId="2A8D9225" w:rsidR="72CE4518" w:rsidRDefault="72CE4518" w:rsidP="4A5E0394">
      <w:pPr>
        <w:pStyle w:val="NoSpacing"/>
        <w:numPr>
          <w:ilvl w:val="0"/>
          <w:numId w:val="37"/>
        </w:numPr>
        <w:rPr>
          <w:rFonts w:eastAsia="Arial"/>
          <w:color w:val="000000" w:themeColor="text1"/>
        </w:rPr>
      </w:pPr>
      <w:r w:rsidRPr="4A5E0394">
        <w:t>Review of all out of sector and out of specialty patients currently in GAP</w:t>
      </w:r>
    </w:p>
    <w:p w14:paraId="4C24165B" w14:textId="6601F89E" w:rsidR="005460AC" w:rsidRPr="0044753B" w:rsidRDefault="53A7BCBE" w:rsidP="00855FC8">
      <w:pPr>
        <w:pStyle w:val="Heading1"/>
      </w:pPr>
      <w:bookmarkStart w:id="52" w:name="_Toc148007370"/>
      <w:bookmarkStart w:id="53" w:name="_Toc178663312"/>
      <w:r w:rsidRPr="00C024E7">
        <w:t>9.</w:t>
      </w:r>
      <w:r w:rsidR="00B41F73">
        <w:t xml:space="preserve"> </w:t>
      </w:r>
      <w:r w:rsidR="39581E29" w:rsidRPr="00C024E7">
        <w:t>Communication Strategy</w:t>
      </w:r>
      <w:bookmarkEnd w:id="52"/>
      <w:bookmarkEnd w:id="53"/>
    </w:p>
    <w:p w14:paraId="1F7A83AB" w14:textId="77777777" w:rsidR="005460AC" w:rsidRPr="00C024E7" w:rsidRDefault="39581E29" w:rsidP="718BC320">
      <w:pPr>
        <w:spacing w:after="0" w:line="240" w:lineRule="auto"/>
        <w:rPr>
          <w:rFonts w:eastAsia="Calibri"/>
          <w:color w:val="000000" w:themeColor="text1"/>
          <w:lang w:eastAsia="en-GB"/>
        </w:rPr>
      </w:pPr>
      <w:r w:rsidRPr="00C024E7">
        <w:rPr>
          <w:rFonts w:eastAsia="Calibri"/>
          <w:color w:val="000000" w:themeColor="text1"/>
          <w:lang w:eastAsia="en-GB"/>
        </w:rPr>
        <w:t>The NHS Tayside Communications Team has a comprehensive communications strategy to cover the winter months. This includes planned staff and public communications on vaccination, prevention and self-care of seasonal illness and accessing services over the festive period.  </w:t>
      </w:r>
    </w:p>
    <w:p w14:paraId="3A19EC19" w14:textId="7ACB52D5" w:rsidR="005460AC" w:rsidRPr="00C024E7" w:rsidRDefault="005460AC" w:rsidP="718BC320">
      <w:pPr>
        <w:spacing w:after="0" w:line="240" w:lineRule="auto"/>
        <w:rPr>
          <w:rFonts w:eastAsia="Calibri"/>
          <w:color w:val="000000" w:themeColor="text1"/>
          <w:lang w:eastAsia="en-GB"/>
        </w:rPr>
      </w:pPr>
    </w:p>
    <w:p w14:paraId="0F833EAC" w14:textId="77777777" w:rsidR="005460AC" w:rsidRPr="00C024E7" w:rsidRDefault="39581E29" w:rsidP="718BC320">
      <w:pPr>
        <w:spacing w:after="0" w:line="240" w:lineRule="auto"/>
        <w:rPr>
          <w:rFonts w:eastAsia="Calibri"/>
          <w:color w:val="000000" w:themeColor="text1"/>
          <w:lang w:eastAsia="en-GB"/>
        </w:rPr>
      </w:pPr>
      <w:r w:rsidRPr="00C024E7">
        <w:rPr>
          <w:rFonts w:eastAsia="Calibri"/>
          <w:color w:val="000000" w:themeColor="text1"/>
          <w:lang w:eastAsia="en-GB"/>
        </w:rPr>
        <w:t>The team works with the clinical lead for winter to produce regular videos with key messages for the public, focusing on topics relevant to the current situation in hospitals and the community. In addition, there are assets to be used as needed for incidents such as adverse weather.  </w:t>
      </w:r>
    </w:p>
    <w:p w14:paraId="3907F9D1" w14:textId="5F2A74AF" w:rsidR="005460AC" w:rsidRPr="00C024E7" w:rsidRDefault="005460AC" w:rsidP="718BC320">
      <w:pPr>
        <w:spacing w:after="0" w:line="240" w:lineRule="auto"/>
        <w:rPr>
          <w:rFonts w:eastAsia="Calibri"/>
          <w:color w:val="000000" w:themeColor="text1"/>
          <w:lang w:eastAsia="en-GB"/>
        </w:rPr>
      </w:pPr>
    </w:p>
    <w:p w14:paraId="02079CA6" w14:textId="77777777" w:rsidR="005460AC" w:rsidRPr="00C024E7" w:rsidRDefault="39581E29" w:rsidP="718BC320">
      <w:pPr>
        <w:spacing w:after="0" w:line="240" w:lineRule="auto"/>
        <w:rPr>
          <w:rFonts w:eastAsia="Calibri"/>
          <w:color w:val="000000" w:themeColor="text1"/>
          <w:lang w:eastAsia="en-GB"/>
        </w:rPr>
      </w:pPr>
      <w:r w:rsidRPr="00C024E7">
        <w:rPr>
          <w:rFonts w:eastAsia="Calibri"/>
          <w:color w:val="000000" w:themeColor="text1"/>
          <w:lang w:eastAsia="en-GB"/>
        </w:rPr>
        <w:t>As in previous years, the Communications Team supports the organisation’s preparations for winter through the local and national winter campaigns, tailoring the national key messages for the local situation and a local audience throughout the winter period. This is targeted at staff, patients, and the public alike.  Social media is the most effective channel for instant updates to information and will be used extensively, along with media releases, website updates, radio updates and sharing of messages with local partners for onward distribution.  </w:t>
      </w:r>
    </w:p>
    <w:p w14:paraId="791137FC" w14:textId="6535BFD8" w:rsidR="005460AC" w:rsidRPr="00C024E7" w:rsidRDefault="005460AC" w:rsidP="718BC320">
      <w:pPr>
        <w:spacing w:after="0" w:line="240" w:lineRule="auto"/>
        <w:rPr>
          <w:rFonts w:eastAsia="Calibri"/>
          <w:color w:val="000000" w:themeColor="text1"/>
          <w:lang w:eastAsia="en-GB"/>
        </w:rPr>
      </w:pPr>
    </w:p>
    <w:p w14:paraId="52135B5A" w14:textId="0A2BD991" w:rsidR="005460AC" w:rsidRPr="00C024E7" w:rsidRDefault="39581E29" w:rsidP="718BC320">
      <w:pPr>
        <w:spacing w:after="0" w:line="240" w:lineRule="auto"/>
        <w:rPr>
          <w:rFonts w:eastAsia="Calibri"/>
          <w:color w:val="000000" w:themeColor="text1"/>
          <w:lang w:eastAsia="en-GB"/>
        </w:rPr>
      </w:pPr>
      <w:r w:rsidRPr="00C024E7">
        <w:rPr>
          <w:rFonts w:eastAsia="Calibri"/>
          <w:color w:val="000000" w:themeColor="text1"/>
          <w:lang w:eastAsia="en-GB"/>
        </w:rPr>
        <w:t xml:space="preserve">The Communications Team updates the ‘Keep Well in Winter’ pages on the NHS Tayside website and the ‘Winter Zone’ on </w:t>
      </w:r>
      <w:proofErr w:type="spellStart"/>
      <w:r w:rsidRPr="00C024E7">
        <w:rPr>
          <w:rFonts w:eastAsia="Calibri"/>
          <w:color w:val="000000" w:themeColor="text1"/>
          <w:lang w:eastAsia="en-GB"/>
        </w:rPr>
        <w:t>Staffnet</w:t>
      </w:r>
      <w:proofErr w:type="spellEnd"/>
      <w:r w:rsidRPr="00C024E7">
        <w:rPr>
          <w:rFonts w:eastAsia="Calibri"/>
          <w:color w:val="000000" w:themeColor="text1"/>
          <w:lang w:eastAsia="en-GB"/>
        </w:rPr>
        <w:t xml:space="preserve"> with all relevant winter information. Ready Scotland is also promoted on the front page of its website. </w:t>
      </w:r>
    </w:p>
    <w:p w14:paraId="5AE8CAE2" w14:textId="77777777" w:rsidR="006A2EC6" w:rsidRPr="00C024E7" w:rsidRDefault="006A2EC6" w:rsidP="718BC320">
      <w:pPr>
        <w:spacing w:after="0" w:line="240" w:lineRule="auto"/>
        <w:rPr>
          <w:rFonts w:eastAsia="Calibri"/>
          <w:color w:val="000000" w:themeColor="text1"/>
          <w:lang w:eastAsia="en-GB"/>
        </w:rPr>
      </w:pPr>
    </w:p>
    <w:p w14:paraId="4D603158" w14:textId="567FFCE9" w:rsidR="005460AC" w:rsidRPr="00C024E7" w:rsidRDefault="39581E29" w:rsidP="718BC320">
      <w:pPr>
        <w:spacing w:after="0" w:line="240" w:lineRule="auto"/>
        <w:rPr>
          <w:rFonts w:eastAsia="Calibri"/>
          <w:color w:val="000000" w:themeColor="text1"/>
          <w:lang w:eastAsia="en-GB"/>
        </w:rPr>
      </w:pPr>
      <w:r w:rsidRPr="00C024E7">
        <w:rPr>
          <w:rFonts w:eastAsia="Calibri"/>
          <w:color w:val="000000" w:themeColor="text1"/>
          <w:lang w:eastAsia="en-GB"/>
        </w:rPr>
        <w:t>The team will continue sharing the Right Care, Right Place messages around how and where to access the right healthcare for people’s needs e.g., 111 for urgent care, A&amp;E when life-threatening, and what to do when GP surgeries are closed, e.g. NHS 24 and community pharmacies.  This is supported by regular social media and website posts to share information and signpost to available services. </w:t>
      </w:r>
    </w:p>
    <w:p w14:paraId="23B36B76" w14:textId="74ABA1EF" w:rsidR="005460AC" w:rsidRPr="002C4C39" w:rsidRDefault="2C5A9728" w:rsidP="00212855">
      <w:pPr>
        <w:pStyle w:val="Heading1"/>
      </w:pPr>
      <w:bookmarkStart w:id="54" w:name="_Toc178663313"/>
      <w:r w:rsidRPr="002C4C39">
        <w:t>10.</w:t>
      </w:r>
      <w:r w:rsidR="00B41F73">
        <w:t xml:space="preserve"> </w:t>
      </w:r>
      <w:r w:rsidR="5F7B85BE" w:rsidRPr="002C4C39">
        <w:t>Workforce</w:t>
      </w:r>
      <w:bookmarkEnd w:id="54"/>
    </w:p>
    <w:p w14:paraId="352E4218" w14:textId="77777777" w:rsidR="005460AC" w:rsidRPr="002C4C39" w:rsidRDefault="0E53D8C6" w:rsidP="00212855">
      <w:pPr>
        <w:spacing w:after="0" w:line="240" w:lineRule="auto"/>
      </w:pPr>
      <w:r w:rsidRPr="002C4C39">
        <w:t xml:space="preserve">The aim is to have the appropriate levels of staffing in place across the whole system to facilitate efficient and effective patient care, to ensure consistent discharge during weekends and the holiday periods.  </w:t>
      </w:r>
    </w:p>
    <w:p w14:paraId="15DD71C5" w14:textId="3452BFF1" w:rsidR="51E64356" w:rsidRDefault="51E64356" w:rsidP="51E64356">
      <w:pPr>
        <w:spacing w:after="0" w:line="240" w:lineRule="auto"/>
      </w:pPr>
    </w:p>
    <w:p w14:paraId="4AAA5D59" w14:textId="77777777" w:rsidR="005460AC" w:rsidRPr="002C4C39" w:rsidRDefault="0E53D8C6" w:rsidP="00212855">
      <w:pPr>
        <w:spacing w:after="0" w:line="240" w:lineRule="auto"/>
      </w:pPr>
      <w:r w:rsidRPr="002C4C39">
        <w:t xml:space="preserve">As such system-wide planning is in place to ensure the appropriate levels of cover needed to effectively manage predicted activity across the wider system and discharge over the festive holiday periods. </w:t>
      </w:r>
    </w:p>
    <w:p w14:paraId="04CBF5E1" w14:textId="77777777" w:rsidR="005460AC" w:rsidRPr="002C4C39" w:rsidRDefault="0E53D8C6" w:rsidP="00212855">
      <w:pPr>
        <w:spacing w:line="240" w:lineRule="auto"/>
      </w:pPr>
      <w:r w:rsidRPr="002C4C39">
        <w:t>Examples of this include:</w:t>
      </w:r>
    </w:p>
    <w:p w14:paraId="00AA793C" w14:textId="77777777" w:rsidR="005460AC" w:rsidRPr="002C4C39" w:rsidRDefault="0E53D8C6" w:rsidP="00203706">
      <w:pPr>
        <w:numPr>
          <w:ilvl w:val="0"/>
          <w:numId w:val="7"/>
        </w:numPr>
        <w:spacing w:after="0" w:line="240" w:lineRule="auto"/>
      </w:pPr>
      <w:r w:rsidRPr="002C4C39">
        <w:t xml:space="preserve">Infection, Prevention and Control Teams (IPCT) rotas organised to ensure appropriate levels of cover </w:t>
      </w:r>
      <w:proofErr w:type="gramStart"/>
      <w:r w:rsidRPr="002C4C39">
        <w:t>in particular to</w:t>
      </w:r>
      <w:proofErr w:type="gramEnd"/>
      <w:r w:rsidRPr="002C4C39">
        <w:t xml:space="preserve"> days following the festive break/public holiday periods </w:t>
      </w:r>
    </w:p>
    <w:p w14:paraId="26F9B08A" w14:textId="77777777" w:rsidR="005460AC" w:rsidRPr="002C4C39" w:rsidRDefault="0E53D8C6" w:rsidP="00203706">
      <w:pPr>
        <w:numPr>
          <w:ilvl w:val="0"/>
          <w:numId w:val="7"/>
        </w:numPr>
        <w:spacing w:after="0" w:line="240" w:lineRule="auto"/>
      </w:pPr>
      <w:r w:rsidRPr="002C4C39">
        <w:t xml:space="preserve">Nursing rosters are managed in accordance with NHS Tayside Roster policy, Health roster </w:t>
      </w:r>
      <w:proofErr w:type="gramStart"/>
      <w:r w:rsidRPr="002C4C39">
        <w:t>are</w:t>
      </w:r>
      <w:proofErr w:type="gramEnd"/>
      <w:r w:rsidRPr="002C4C39">
        <w:t xml:space="preserve"> provided six weeks in advance. Patient demand and acuity is managed in accordance with </w:t>
      </w:r>
      <w:proofErr w:type="spellStart"/>
      <w:r w:rsidRPr="002C4C39">
        <w:t>Safecare</w:t>
      </w:r>
      <w:proofErr w:type="spellEnd"/>
      <w:r w:rsidRPr="002C4C39">
        <w:t xml:space="preserve"> to support reallocation of staff</w:t>
      </w:r>
    </w:p>
    <w:p w14:paraId="46E576A9" w14:textId="77777777" w:rsidR="00F9447C" w:rsidRPr="002C4C39" w:rsidRDefault="00F9447C" w:rsidP="00203706">
      <w:pPr>
        <w:numPr>
          <w:ilvl w:val="0"/>
          <w:numId w:val="7"/>
        </w:numPr>
        <w:spacing w:after="0" w:line="240" w:lineRule="auto"/>
      </w:pPr>
      <w:r w:rsidRPr="002C4C39">
        <w:t>Whilst every effort has been made cross system to ensure capacity for increased winter activity can be absorbed within the funded footprint, it is recognized there may be a period where unfunded capacity is required.</w:t>
      </w:r>
    </w:p>
    <w:p w14:paraId="2F7D4AF8" w14:textId="2211625E" w:rsidR="00F9447C" w:rsidRPr="002C4C39" w:rsidRDefault="00F9447C" w:rsidP="00203706">
      <w:pPr>
        <w:numPr>
          <w:ilvl w:val="0"/>
          <w:numId w:val="7"/>
        </w:numPr>
        <w:spacing w:after="0" w:line="240" w:lineRule="auto"/>
      </w:pPr>
      <w:r w:rsidRPr="002C4C39">
        <w:t xml:space="preserve">Due to ongoing nursing workforce challenges, the senior nursing team will ensure in the event of requiring </w:t>
      </w:r>
      <w:proofErr w:type="gramStart"/>
      <w:r w:rsidRPr="002C4C39">
        <w:t>to utilise</w:t>
      </w:r>
      <w:proofErr w:type="gramEnd"/>
      <w:r w:rsidRPr="002C4C39">
        <w:t xml:space="preserve"> unstaffed beds, that a robust risk assessment of staffing to support realignment of resource is undertaken to safely care for patients using the toolkit available including </w:t>
      </w:r>
      <w:proofErr w:type="spellStart"/>
      <w:r w:rsidRPr="002C4C39">
        <w:t>Safecare</w:t>
      </w:r>
      <w:proofErr w:type="spellEnd"/>
      <w:r w:rsidRPr="002C4C39">
        <w:t>; Roster perform and collapsible hierarchy models.</w:t>
      </w:r>
    </w:p>
    <w:p w14:paraId="53F66B62" w14:textId="77777777" w:rsidR="005460AC" w:rsidRPr="002C4C39" w:rsidRDefault="0E53D8C6" w:rsidP="00203706">
      <w:pPr>
        <w:numPr>
          <w:ilvl w:val="0"/>
          <w:numId w:val="7"/>
        </w:numPr>
        <w:spacing w:after="0" w:line="240" w:lineRule="auto"/>
      </w:pPr>
      <w:r w:rsidRPr="002C4C39">
        <w:t>To manage staffing gaps in ward areas, proposed focused update for staff being moved or deployed through the clinical educators/Practice Education Facilitator with familiarisation to new areas, documentation and ways of working before winter and if possible aligning individual staff to identified wards where they will have confidence to be redeployed during the winter months</w:t>
      </w:r>
    </w:p>
    <w:p w14:paraId="1190F549" w14:textId="25E64AB6" w:rsidR="005460AC" w:rsidRPr="002C4C39" w:rsidRDefault="00B600C5" w:rsidP="00203706">
      <w:pPr>
        <w:numPr>
          <w:ilvl w:val="0"/>
          <w:numId w:val="7"/>
        </w:numPr>
        <w:spacing w:after="0" w:line="240" w:lineRule="auto"/>
      </w:pPr>
      <w:r w:rsidRPr="002C4C39">
        <w:t>Development of action card to aid decision-making to support implementation of collapsible hierarchy aligned to increased demand or reduced resource</w:t>
      </w:r>
    </w:p>
    <w:p w14:paraId="011EA812" w14:textId="641B5A00" w:rsidR="007B3221" w:rsidRPr="00F51448" w:rsidRDefault="007B3221" w:rsidP="00855FC8">
      <w:pPr>
        <w:pStyle w:val="Heading2"/>
        <w:rPr>
          <w:rFonts w:eastAsia="Times New Roman"/>
          <w:szCs w:val="24"/>
        </w:rPr>
      </w:pPr>
      <w:bookmarkStart w:id="55" w:name="_Toc178663314"/>
      <w:r w:rsidRPr="00F51448">
        <w:rPr>
          <w:rFonts w:eastAsia="Times New Roman"/>
        </w:rPr>
        <w:t xml:space="preserve">10.1 </w:t>
      </w:r>
      <w:r w:rsidR="006F05DF" w:rsidRPr="00F51448">
        <w:rPr>
          <w:rFonts w:eastAsia="Times New Roman"/>
        </w:rPr>
        <w:t>Allied Health Professions (AHP)</w:t>
      </w:r>
      <w:bookmarkEnd w:id="55"/>
    </w:p>
    <w:p w14:paraId="06498129" w14:textId="0BEA3AFF"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The Allied Health Professions (AHP) directorate team have worked collaboratively with services managers and professional leads from across all professions and organisations to </w:t>
      </w:r>
      <w:r w:rsidRPr="12E67738">
        <w:rPr>
          <w:rFonts w:eastAsiaTheme="minorEastAsia"/>
          <w:color w:val="000000" w:themeColor="text1"/>
        </w:rPr>
        <w:lastRenderedPageBreak/>
        <w:t>plan for a system of mutual support and professional prioritisation to maintain essential functions of AHP services whenever possible throughout winter 2024/2025.  This guide details the escalation plans as agreed by all professions, with the understanding this is subject to ongoing review for service demand and capacity.</w:t>
      </w:r>
    </w:p>
    <w:p w14:paraId="41ECA588" w14:textId="70DEA34B"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 </w:t>
      </w:r>
    </w:p>
    <w:p w14:paraId="633CFF58" w14:textId="22199CC3" w:rsidR="00FE5F4F" w:rsidRDefault="00FE5F4F" w:rsidP="00F51448">
      <w:pPr>
        <w:spacing w:after="0" w:line="240" w:lineRule="auto"/>
        <w:rPr>
          <w:rFonts w:eastAsiaTheme="minorEastAsia"/>
          <w:color w:val="000000" w:themeColor="text1"/>
        </w:rPr>
      </w:pPr>
      <w:r w:rsidRPr="12E67738">
        <w:rPr>
          <w:rFonts w:eastAsiaTheme="minorEastAsia"/>
          <w:color w:val="000000" w:themeColor="text1"/>
        </w:rPr>
        <w:t xml:space="preserve">The majority of AHPs in Tayside are employed by NHS Tayside (each council also employs Occupational Therapists) but the professions are operationally managed across the three health and social care partnerships and the clinical care groups of </w:t>
      </w:r>
      <w:proofErr w:type="gramStart"/>
      <w:r w:rsidRPr="12E67738">
        <w:rPr>
          <w:rFonts w:eastAsiaTheme="minorEastAsia"/>
          <w:color w:val="000000" w:themeColor="text1"/>
        </w:rPr>
        <w:t>NHS</w:t>
      </w:r>
      <w:proofErr w:type="gramEnd"/>
      <w:r w:rsidRPr="12E67738">
        <w:rPr>
          <w:rFonts w:eastAsiaTheme="minorEastAsia"/>
          <w:color w:val="000000" w:themeColor="text1"/>
        </w:rPr>
        <w:t xml:space="preserve"> Tayside. Some professions already work within the structure of a single Tayside wide service whilst Occupational Therapy and Physiotherapy are managed across all parts of the system. All AHPs working within integrated systems, already work to the principles within the AHP professional and operational interface guidance document which aims to support the role of the operational leader, the individual and the professional lead to navigate matters such as professional issues, practice development, personal development, workforce issues and capability</w:t>
      </w:r>
      <w:r w:rsidR="00A213C8" w:rsidRPr="12E67738">
        <w:rPr>
          <w:rFonts w:eastAsiaTheme="minorEastAsia"/>
          <w:color w:val="000000" w:themeColor="text1"/>
        </w:rPr>
        <w:t>.</w:t>
      </w:r>
    </w:p>
    <w:p w14:paraId="0741F20D" w14:textId="77777777" w:rsidR="006820F0" w:rsidRDefault="006820F0" w:rsidP="00F51448">
      <w:pPr>
        <w:spacing w:after="0" w:line="240" w:lineRule="auto"/>
        <w:rPr>
          <w:rFonts w:eastAsiaTheme="minorEastAsia"/>
          <w:color w:val="000000" w:themeColor="text1"/>
        </w:rPr>
      </w:pPr>
    </w:p>
    <w:p w14:paraId="0C8F9070" w14:textId="0A746896" w:rsidR="00FE5F4F" w:rsidRDefault="00FE5F4F" w:rsidP="00F51448">
      <w:pPr>
        <w:spacing w:after="0" w:line="240" w:lineRule="auto"/>
        <w:rPr>
          <w:rFonts w:eastAsiaTheme="minorEastAsia"/>
          <w:color w:val="000000" w:themeColor="text1"/>
        </w:rPr>
      </w:pPr>
      <w:r w:rsidRPr="12E67738">
        <w:rPr>
          <w:rFonts w:eastAsiaTheme="minorEastAsia"/>
          <w:color w:val="000000" w:themeColor="text1"/>
        </w:rPr>
        <w:t>This escalation plan simply applies the understanding of utilising the professional leadership available to support operational management decisions and actions to the challenges of workforce planning and winter contingency escalation.</w:t>
      </w:r>
    </w:p>
    <w:p w14:paraId="64A7665C" w14:textId="57A8BD7D"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 </w:t>
      </w:r>
    </w:p>
    <w:p w14:paraId="0201C787" w14:textId="799D5FFE" w:rsidR="00FE5F4F" w:rsidRDefault="00FE5F4F" w:rsidP="00F51448">
      <w:pPr>
        <w:spacing w:after="0" w:line="240" w:lineRule="auto"/>
        <w:rPr>
          <w:rFonts w:eastAsiaTheme="minorEastAsia"/>
          <w:color w:val="000000" w:themeColor="text1"/>
        </w:rPr>
      </w:pPr>
      <w:r w:rsidRPr="12E67738">
        <w:rPr>
          <w:rFonts w:eastAsiaTheme="minorEastAsia"/>
          <w:color w:val="000000" w:themeColor="text1"/>
        </w:rPr>
        <w:t>It is well documented through strategic risks and all organisational structures that some of the professions are experiencing staffing shortages and are listed on the national shortage occupation list (SOL).</w:t>
      </w:r>
    </w:p>
    <w:p w14:paraId="350A8A8B" w14:textId="3AFC4B29" w:rsidR="00FE5F4F" w:rsidRDefault="00FE5F4F" w:rsidP="00F51448">
      <w:pPr>
        <w:spacing w:after="0" w:line="240" w:lineRule="auto"/>
        <w:rPr>
          <w:rFonts w:eastAsiaTheme="minorEastAsia"/>
          <w:color w:val="000000" w:themeColor="text1"/>
        </w:rPr>
      </w:pPr>
      <w:r w:rsidRPr="12E67738">
        <w:rPr>
          <w:rFonts w:eastAsiaTheme="minorEastAsia"/>
          <w:color w:val="000000" w:themeColor="text1"/>
        </w:rPr>
        <w:t xml:space="preserve">Whilst teams already work well within </w:t>
      </w:r>
      <w:r w:rsidR="00003001" w:rsidRPr="12E67738">
        <w:rPr>
          <w:rFonts w:eastAsiaTheme="minorEastAsia"/>
          <w:color w:val="000000" w:themeColor="text1"/>
        </w:rPr>
        <w:t>multi-disciplinary</w:t>
      </w:r>
      <w:r w:rsidRPr="12E67738">
        <w:rPr>
          <w:rFonts w:eastAsiaTheme="minorEastAsia"/>
          <w:color w:val="000000" w:themeColor="text1"/>
        </w:rPr>
        <w:t xml:space="preserve"> structures for support and shared working, some essential tasks require the expertise of an individual from a specific registered profession. </w:t>
      </w:r>
    </w:p>
    <w:p w14:paraId="305377DB" w14:textId="00479149"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 </w:t>
      </w:r>
    </w:p>
    <w:p w14:paraId="0A2FCFB8" w14:textId="23E1D352"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This plan offers a clear process for considering mutual support as one solution to workforce or capacity challenges across the system. Whilst each operational area has systems for supporting workforce needs, we have recent and ongoing experience of areas having significant challenges with minimal solutions available to them. There is an established AHP </w:t>
      </w:r>
      <w:proofErr w:type="gramStart"/>
      <w:r w:rsidRPr="12E67738">
        <w:rPr>
          <w:rFonts w:eastAsiaTheme="minorEastAsia"/>
          <w:color w:val="000000" w:themeColor="text1"/>
        </w:rPr>
        <w:t>bank</w:t>
      </w:r>
      <w:proofErr w:type="gramEnd"/>
      <w:r w:rsidRPr="12E67738">
        <w:rPr>
          <w:rFonts w:eastAsiaTheme="minorEastAsia"/>
          <w:color w:val="000000" w:themeColor="text1"/>
        </w:rPr>
        <w:t xml:space="preserve"> but this has limited staff available at this point due to the National shortage of AHPs. Work is ongoing to further develop this. This solution limits the need to escalate to costly agency or bank recruitment and offers robust evidence of alternative solutions being considered before an agency solution is used.</w:t>
      </w:r>
    </w:p>
    <w:p w14:paraId="7FDA27B9" w14:textId="74487DC9"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 </w:t>
      </w:r>
    </w:p>
    <w:p w14:paraId="350D942F" w14:textId="2CC6F254" w:rsidR="7A7022A0" w:rsidRDefault="7A7022A0" w:rsidP="00F51448">
      <w:pPr>
        <w:spacing w:after="0" w:line="240" w:lineRule="auto"/>
        <w:rPr>
          <w:rFonts w:eastAsiaTheme="minorEastAsia"/>
          <w:color w:val="000000" w:themeColor="text1"/>
        </w:rPr>
      </w:pPr>
      <w:r w:rsidRPr="12E67738">
        <w:rPr>
          <w:rFonts w:eastAsiaTheme="minorEastAsia"/>
          <w:color w:val="000000" w:themeColor="text1"/>
        </w:rPr>
        <w:t xml:space="preserve">Services can identify their workforce challenge and raise it to the Tayside AHP command group. This group will seek to agree any staffing capacity that can be released to support the need across Tayside in collaboration with service leads and professional leads.  The plan employs a </w:t>
      </w:r>
      <w:proofErr w:type="gramStart"/>
      <w:r w:rsidRPr="12E67738">
        <w:rPr>
          <w:rFonts w:eastAsiaTheme="minorEastAsia"/>
          <w:color w:val="000000" w:themeColor="text1"/>
        </w:rPr>
        <w:t>5 tier</w:t>
      </w:r>
      <w:proofErr w:type="gramEnd"/>
      <w:r w:rsidRPr="12E67738">
        <w:rPr>
          <w:rFonts w:eastAsiaTheme="minorEastAsia"/>
          <w:color w:val="000000" w:themeColor="text1"/>
        </w:rPr>
        <w:t xml:space="preserve"> escalation process and the group would seek support from services in lower tiers on a flexible, temporary or </w:t>
      </w:r>
      <w:proofErr w:type="gramStart"/>
      <w:r w:rsidRPr="12E67738">
        <w:rPr>
          <w:rFonts w:eastAsiaTheme="minorEastAsia"/>
          <w:color w:val="000000" w:themeColor="text1"/>
        </w:rPr>
        <w:t>short term</w:t>
      </w:r>
      <w:proofErr w:type="gramEnd"/>
      <w:r w:rsidRPr="12E67738">
        <w:rPr>
          <w:rFonts w:eastAsiaTheme="minorEastAsia"/>
          <w:color w:val="000000" w:themeColor="text1"/>
        </w:rPr>
        <w:t xml:space="preserve"> basis. A comprehensive communication strategy will be employed to ensure all parties are kept informed of progress.</w:t>
      </w:r>
    </w:p>
    <w:p w14:paraId="75176143" w14:textId="3AF6DF0D" w:rsidR="12E67738" w:rsidRDefault="12E67738" w:rsidP="12E67738">
      <w:pPr>
        <w:spacing w:after="0" w:line="240" w:lineRule="auto"/>
        <w:rPr>
          <w:rStyle w:val="contentpasted0"/>
          <w:color w:val="000000" w:themeColor="text1"/>
          <w:highlight w:val="yellow"/>
        </w:rPr>
      </w:pPr>
    </w:p>
    <w:p w14:paraId="51F7C183" w14:textId="00B7D619" w:rsidR="0013004E" w:rsidRDefault="0013004E" w:rsidP="00BB7C87">
      <w:pPr>
        <w:pStyle w:val="Heading2"/>
        <w:rPr>
          <w:rFonts w:eastAsia="Times New Roman"/>
        </w:rPr>
      </w:pPr>
      <w:r>
        <w:rPr>
          <w:rFonts w:eastAsia="Times New Roman"/>
        </w:rPr>
        <w:t xml:space="preserve">10.2 Nursing </w:t>
      </w:r>
      <w:r w:rsidR="008F2AAA">
        <w:rPr>
          <w:rFonts w:eastAsia="Times New Roman"/>
        </w:rPr>
        <w:t>&amp; Medical Workforce</w:t>
      </w:r>
    </w:p>
    <w:p w14:paraId="545F8F7E" w14:textId="0A47CE6C" w:rsidR="00BB7C87" w:rsidRPr="00BB7C87" w:rsidRDefault="00BB7C87" w:rsidP="00BB7C87">
      <w:pPr>
        <w:spacing w:line="240" w:lineRule="auto"/>
        <w:rPr>
          <w:rFonts w:eastAsiaTheme="minorEastAsia"/>
          <w:color w:val="000000" w:themeColor="text1"/>
        </w:rPr>
      </w:pPr>
      <w:r w:rsidRPr="00BB7C87">
        <w:rPr>
          <w:rFonts w:eastAsiaTheme="minorEastAsia"/>
          <w:color w:val="000000" w:themeColor="text1"/>
        </w:rPr>
        <w:t>As part of the Winter plan staffing the unfunded beds ,or surge beds, within the Acute in-patient wards, will be supported by incorporating the over recruited Newly Graduated Practitioners (NGPs)</w:t>
      </w:r>
      <w:r>
        <w:rPr>
          <w:rFonts w:eastAsiaTheme="minorEastAsia"/>
          <w:color w:val="000000" w:themeColor="text1"/>
        </w:rPr>
        <w:t xml:space="preserve"> </w:t>
      </w:r>
      <w:r w:rsidRPr="00BB7C87">
        <w:rPr>
          <w:rFonts w:eastAsiaTheme="minorEastAsia"/>
          <w:color w:val="000000" w:themeColor="text1"/>
        </w:rPr>
        <w:t xml:space="preserve">as approved earlier this year by the Executive Leadership team; these  NGPs will be blended with existing registered nurse teams, to ensure staff have the requisite knowledge and skills to deliver safe patient care. In </w:t>
      </w:r>
      <w:r w:rsidR="00F7329D" w:rsidRPr="00BB7C87">
        <w:rPr>
          <w:rFonts w:eastAsiaTheme="minorEastAsia"/>
          <w:color w:val="000000" w:themeColor="text1"/>
        </w:rPr>
        <w:t>addition,</w:t>
      </w:r>
      <w:r w:rsidRPr="00BB7C87">
        <w:rPr>
          <w:rFonts w:eastAsiaTheme="minorEastAsia"/>
          <w:color w:val="000000" w:themeColor="text1"/>
        </w:rPr>
        <w:t xml:space="preserve"> the Nurse Bank will support supplementation of the HCSWs required to staff the surge beds.</w:t>
      </w:r>
    </w:p>
    <w:p w14:paraId="0DDBD25E" w14:textId="77777777" w:rsidR="0013004E" w:rsidRDefault="0013004E" w:rsidP="12E67738">
      <w:pPr>
        <w:spacing w:after="0" w:line="240" w:lineRule="auto"/>
        <w:rPr>
          <w:rStyle w:val="contentpasted0"/>
          <w:color w:val="000000" w:themeColor="text1"/>
          <w:highlight w:val="yellow"/>
        </w:rPr>
      </w:pPr>
    </w:p>
    <w:p w14:paraId="2440E7A8" w14:textId="7D6868FF" w:rsidR="001F551A" w:rsidRPr="001F551A" w:rsidRDefault="00D83714" w:rsidP="001F551A">
      <w:pPr>
        <w:pStyle w:val="Heading2"/>
        <w:rPr>
          <w:rFonts w:eastAsia="Times New Roman"/>
        </w:rPr>
      </w:pPr>
      <w:r>
        <w:rPr>
          <w:rFonts w:eastAsia="Times New Roman"/>
        </w:rPr>
        <w:lastRenderedPageBreak/>
        <w:t xml:space="preserve">10.3 </w:t>
      </w:r>
      <w:r w:rsidR="001F551A">
        <w:rPr>
          <w:rFonts w:eastAsia="Times New Roman"/>
        </w:rPr>
        <w:t>Pharmacy Workforce</w:t>
      </w:r>
    </w:p>
    <w:p w14:paraId="392BBFAF" w14:textId="26216E55" w:rsidR="001F551A" w:rsidRDefault="001F551A" w:rsidP="001F551A">
      <w:pPr>
        <w:spacing w:line="240" w:lineRule="auto"/>
        <w:rPr>
          <w:rFonts w:eastAsiaTheme="minorEastAsia"/>
          <w:color w:val="000000" w:themeColor="text1"/>
        </w:rPr>
      </w:pPr>
      <w:r w:rsidRPr="001F551A">
        <w:rPr>
          <w:rFonts w:eastAsiaTheme="minorEastAsia"/>
          <w:color w:val="000000" w:themeColor="text1"/>
        </w:rPr>
        <w:t>Pharmacy will</w:t>
      </w:r>
      <w:r w:rsidR="0077680E">
        <w:rPr>
          <w:rFonts w:eastAsiaTheme="minorEastAsia"/>
          <w:color w:val="000000" w:themeColor="text1"/>
        </w:rPr>
        <w:t xml:space="preserve"> endeavour to</w:t>
      </w:r>
      <w:r w:rsidRPr="001F551A">
        <w:rPr>
          <w:rFonts w:eastAsiaTheme="minorEastAsia"/>
          <w:color w:val="000000" w:themeColor="text1"/>
        </w:rPr>
        <w:t xml:space="preserve"> deliver the full range of range of services over the winter period</w:t>
      </w:r>
      <w:r w:rsidR="00E7309F">
        <w:rPr>
          <w:rFonts w:eastAsiaTheme="minorEastAsia"/>
          <w:color w:val="000000" w:themeColor="text1"/>
        </w:rPr>
        <w:t xml:space="preserve">. </w:t>
      </w:r>
      <w:r w:rsidRPr="001F551A">
        <w:rPr>
          <w:rFonts w:eastAsiaTheme="minorEastAsia"/>
          <w:color w:val="000000" w:themeColor="text1"/>
        </w:rPr>
        <w:t>In those situations when demands exceed capability, pharmacy will work collaboratively via the safety huddle to:</w:t>
      </w:r>
    </w:p>
    <w:p w14:paraId="416214C8" w14:textId="2C7C4E85" w:rsidR="0077680E" w:rsidRPr="00E7309F" w:rsidRDefault="0077680E" w:rsidP="00E7309F">
      <w:pPr>
        <w:pStyle w:val="ListParagraph"/>
        <w:numPr>
          <w:ilvl w:val="0"/>
          <w:numId w:val="39"/>
        </w:numPr>
        <w:spacing w:line="240" w:lineRule="auto"/>
        <w:rPr>
          <w:rFonts w:eastAsiaTheme="minorEastAsia"/>
          <w:color w:val="000000" w:themeColor="text1"/>
        </w:rPr>
      </w:pPr>
      <w:r w:rsidRPr="00E7309F">
        <w:rPr>
          <w:rFonts w:eastAsiaTheme="minorEastAsia"/>
          <w:color w:val="000000" w:themeColor="text1"/>
        </w:rPr>
        <w:t>Prioritise workload taking into due consideration of NHST priorities of unscheduled, cancer care and planned care.</w:t>
      </w:r>
    </w:p>
    <w:p w14:paraId="013245B5" w14:textId="69FF2A3F" w:rsidR="0077680E" w:rsidRPr="00E7309F" w:rsidRDefault="0077680E" w:rsidP="00E7309F">
      <w:pPr>
        <w:pStyle w:val="ListParagraph"/>
        <w:numPr>
          <w:ilvl w:val="0"/>
          <w:numId w:val="39"/>
        </w:numPr>
        <w:spacing w:line="240" w:lineRule="auto"/>
        <w:rPr>
          <w:rFonts w:eastAsiaTheme="minorEastAsia"/>
          <w:color w:val="000000" w:themeColor="text1"/>
        </w:rPr>
      </w:pPr>
      <w:r w:rsidRPr="00E7309F">
        <w:rPr>
          <w:rFonts w:eastAsiaTheme="minorEastAsia"/>
          <w:color w:val="000000" w:themeColor="text1"/>
        </w:rPr>
        <w:t xml:space="preserve">Explore cross cover options across the service with a primary focus on </w:t>
      </w:r>
      <w:r w:rsidR="00A76BFB" w:rsidRPr="00E7309F">
        <w:rPr>
          <w:rFonts w:eastAsiaTheme="minorEastAsia"/>
          <w:color w:val="000000" w:themeColor="text1"/>
        </w:rPr>
        <w:t>high-risk</w:t>
      </w:r>
      <w:r w:rsidRPr="00E7309F">
        <w:rPr>
          <w:rFonts w:eastAsiaTheme="minorEastAsia"/>
          <w:color w:val="000000" w:themeColor="text1"/>
        </w:rPr>
        <w:t xml:space="preserve"> patients with complexed medication needs and discharging of patients to maintain flow.</w:t>
      </w:r>
    </w:p>
    <w:p w14:paraId="69FDC078" w14:textId="33331BC5" w:rsidR="0077680E" w:rsidRPr="00E7309F" w:rsidRDefault="0077680E" w:rsidP="00E7309F">
      <w:pPr>
        <w:pStyle w:val="ListParagraph"/>
        <w:numPr>
          <w:ilvl w:val="0"/>
          <w:numId w:val="39"/>
        </w:numPr>
        <w:spacing w:line="240" w:lineRule="auto"/>
        <w:rPr>
          <w:rFonts w:eastAsiaTheme="minorEastAsia"/>
          <w:color w:val="000000" w:themeColor="text1"/>
        </w:rPr>
      </w:pPr>
      <w:r w:rsidRPr="00E7309F">
        <w:rPr>
          <w:rFonts w:eastAsiaTheme="minorEastAsia"/>
          <w:color w:val="000000" w:themeColor="text1"/>
        </w:rPr>
        <w:t xml:space="preserve">Explore agency options including bank and locum </w:t>
      </w:r>
      <w:r w:rsidR="00A76BFB" w:rsidRPr="00E7309F">
        <w:rPr>
          <w:rFonts w:eastAsiaTheme="minorEastAsia"/>
          <w:color w:val="000000" w:themeColor="text1"/>
        </w:rPr>
        <w:t>staff.</w:t>
      </w:r>
    </w:p>
    <w:p w14:paraId="71A8592E" w14:textId="6AF9E4A0" w:rsidR="00E7309F" w:rsidRDefault="0077680E" w:rsidP="00A76BFB">
      <w:pPr>
        <w:pStyle w:val="ListParagraph"/>
        <w:numPr>
          <w:ilvl w:val="0"/>
          <w:numId w:val="39"/>
        </w:numPr>
        <w:spacing w:line="240" w:lineRule="auto"/>
        <w:rPr>
          <w:rFonts w:eastAsiaTheme="minorEastAsia"/>
          <w:color w:val="000000" w:themeColor="text1"/>
        </w:rPr>
      </w:pPr>
      <w:r w:rsidRPr="00E7309F">
        <w:rPr>
          <w:rFonts w:eastAsiaTheme="minorEastAsia"/>
          <w:color w:val="000000" w:themeColor="text1"/>
        </w:rPr>
        <w:t xml:space="preserve">Consider other options to meet patient demands and maintain staff wellbeing including reviewing workload deadlines as well as reviewing hours of operation across a </w:t>
      </w:r>
      <w:r w:rsidR="00A76BFB" w:rsidRPr="00E7309F">
        <w:rPr>
          <w:rFonts w:eastAsiaTheme="minorEastAsia"/>
          <w:color w:val="000000" w:themeColor="text1"/>
        </w:rPr>
        <w:t>7-day</w:t>
      </w:r>
      <w:r w:rsidRPr="00E7309F">
        <w:rPr>
          <w:rFonts w:eastAsiaTheme="minorEastAsia"/>
          <w:color w:val="000000" w:themeColor="text1"/>
        </w:rPr>
        <w:t xml:space="preserve"> period as appropriate.</w:t>
      </w:r>
    </w:p>
    <w:p w14:paraId="0BA80437" w14:textId="77777777" w:rsidR="00A76BFB" w:rsidRPr="00A76BFB" w:rsidRDefault="00A76BFB" w:rsidP="00A76BFB">
      <w:pPr>
        <w:pStyle w:val="ListParagraph"/>
        <w:spacing w:line="240" w:lineRule="auto"/>
        <w:rPr>
          <w:rStyle w:val="contentpasted0"/>
          <w:rFonts w:eastAsiaTheme="minorEastAsia"/>
          <w:color w:val="000000" w:themeColor="text1"/>
        </w:rPr>
      </w:pPr>
    </w:p>
    <w:p w14:paraId="07C0300D" w14:textId="0A692A43" w:rsidR="001A7EBF" w:rsidRPr="007B3221" w:rsidRDefault="001A7EBF" w:rsidP="00855FC8">
      <w:pPr>
        <w:pStyle w:val="Heading2"/>
        <w:rPr>
          <w:rFonts w:eastAsia="Times New Roman"/>
        </w:rPr>
      </w:pPr>
      <w:bookmarkStart w:id="56" w:name="_Toc178663315"/>
      <w:r>
        <w:rPr>
          <w:rFonts w:eastAsia="Times New Roman"/>
        </w:rPr>
        <w:t>10.</w:t>
      </w:r>
      <w:r w:rsidR="00BC6D64">
        <w:rPr>
          <w:rFonts w:eastAsia="Times New Roman"/>
        </w:rPr>
        <w:t>4</w:t>
      </w:r>
      <w:r>
        <w:rPr>
          <w:rFonts w:eastAsia="Times New Roman"/>
        </w:rPr>
        <w:t xml:space="preserve"> Staff Wellbeing</w:t>
      </w:r>
      <w:bookmarkEnd w:id="56"/>
    </w:p>
    <w:p w14:paraId="28BD2F06" w14:textId="68ECE48D" w:rsidR="00212855" w:rsidRPr="00C1630F" w:rsidRDefault="007B3221" w:rsidP="00C1630F">
      <w:pPr>
        <w:spacing w:line="240" w:lineRule="auto"/>
        <w:rPr>
          <w:rFonts w:eastAsia="Times New Roman"/>
          <w:color w:val="000000" w:themeColor="text1"/>
        </w:rPr>
      </w:pPr>
      <w:r w:rsidRPr="12E67738">
        <w:rPr>
          <w:rFonts w:eastAsia="Times New Roman"/>
          <w:color w:val="000000" w:themeColor="text1"/>
        </w:rPr>
        <w:t xml:space="preserve">It is recognised that our staff are our greatest asset as we approach the winter period.  Supporting their wellbeing </w:t>
      </w:r>
      <w:r w:rsidRPr="12E67738">
        <w:rPr>
          <w:rFonts w:eastAsiaTheme="minorEastAsia"/>
          <w:color w:val="000000" w:themeColor="text1"/>
        </w:rPr>
        <w:t>requires</w:t>
      </w:r>
      <w:r w:rsidRPr="12E67738">
        <w:rPr>
          <w:rFonts w:eastAsia="Times New Roman"/>
          <w:color w:val="000000" w:themeColor="text1"/>
        </w:rPr>
        <w:t xml:space="preserve"> to be a priority as part of our preparedness.  The Staff Wellbeing Service and the Department of Spiritual Care will support staff in a proactive and timely manner</w:t>
      </w:r>
      <w:r w:rsidR="004450F7" w:rsidRPr="12E67738">
        <w:rPr>
          <w:rFonts w:eastAsia="Times New Roman"/>
          <w:color w:val="000000" w:themeColor="text1"/>
        </w:rPr>
        <w:t>.</w:t>
      </w:r>
    </w:p>
    <w:p w14:paraId="67D1FAF8" w14:textId="7B326475" w:rsidR="00212855" w:rsidRPr="00C1630F" w:rsidRDefault="007B3221" w:rsidP="005832CD">
      <w:pPr>
        <w:spacing w:after="0" w:line="240" w:lineRule="auto"/>
        <w:rPr>
          <w:rFonts w:eastAsia="Times New Roman"/>
          <w:color w:val="000000"/>
        </w:rPr>
      </w:pPr>
      <w:r w:rsidRPr="00C1630F">
        <w:rPr>
          <w:rFonts w:eastAsia="Times New Roman"/>
          <w:color w:val="000000"/>
        </w:rPr>
        <w:t>We will meet weekly with the winter planning group:</w:t>
      </w:r>
    </w:p>
    <w:p w14:paraId="46139065" w14:textId="0249E48F" w:rsidR="007B3221" w:rsidRPr="00C1630F" w:rsidRDefault="007B3221" w:rsidP="00203706">
      <w:pPr>
        <w:pStyle w:val="ListParagraph"/>
        <w:numPr>
          <w:ilvl w:val="0"/>
          <w:numId w:val="14"/>
        </w:numPr>
        <w:spacing w:after="0" w:line="240" w:lineRule="auto"/>
        <w:rPr>
          <w:rFonts w:eastAsia="Times New Roman"/>
          <w:color w:val="000000"/>
        </w:rPr>
      </w:pPr>
      <w:r w:rsidRPr="00C1630F">
        <w:rPr>
          <w:rFonts w:eastAsia="Times New Roman"/>
          <w:color w:val="000000"/>
        </w:rPr>
        <w:t>Giving the opportunity for managers to bring issues concerning staff support to our attention</w:t>
      </w:r>
    </w:p>
    <w:p w14:paraId="77975628" w14:textId="77777777" w:rsidR="007B3221" w:rsidRPr="00C1630F" w:rsidRDefault="007B3221" w:rsidP="00203706">
      <w:pPr>
        <w:pStyle w:val="ListParagraph"/>
        <w:numPr>
          <w:ilvl w:val="0"/>
          <w:numId w:val="14"/>
        </w:numPr>
        <w:spacing w:after="0" w:line="240" w:lineRule="auto"/>
        <w:rPr>
          <w:rFonts w:eastAsia="Times New Roman"/>
          <w:color w:val="000000"/>
        </w:rPr>
      </w:pPr>
      <w:r w:rsidRPr="00C1630F">
        <w:rPr>
          <w:rFonts w:eastAsia="Times New Roman"/>
          <w:color w:val="000000"/>
        </w:rPr>
        <w:t>To remind managers that the support is available for them also</w:t>
      </w:r>
    </w:p>
    <w:p w14:paraId="03D12E6D" w14:textId="77777777" w:rsidR="007B3221" w:rsidRPr="00C1630F" w:rsidRDefault="007B3221" w:rsidP="00203706">
      <w:pPr>
        <w:pStyle w:val="ListParagraph"/>
        <w:numPr>
          <w:ilvl w:val="0"/>
          <w:numId w:val="14"/>
        </w:numPr>
        <w:spacing w:after="0" w:line="240" w:lineRule="auto"/>
        <w:rPr>
          <w:rFonts w:eastAsia="Times New Roman"/>
          <w:color w:val="000000"/>
        </w:rPr>
      </w:pPr>
      <w:r w:rsidRPr="00C1630F">
        <w:rPr>
          <w:rFonts w:eastAsia="Times New Roman"/>
          <w:color w:val="000000"/>
        </w:rPr>
        <w:t>To give reminders of how the service can be accessed over all inpatient sites 24/7</w:t>
      </w:r>
    </w:p>
    <w:p w14:paraId="56364643" w14:textId="77777777" w:rsidR="004450F7" w:rsidRDefault="004450F7" w:rsidP="005832CD">
      <w:pPr>
        <w:spacing w:after="0" w:line="240" w:lineRule="auto"/>
        <w:rPr>
          <w:rFonts w:eastAsia="Times New Roman"/>
          <w:color w:val="000000"/>
        </w:rPr>
      </w:pPr>
    </w:p>
    <w:p w14:paraId="0AEEC2AC" w14:textId="2CFF38E4" w:rsidR="007B3221" w:rsidRPr="00C1630F" w:rsidRDefault="007B3221" w:rsidP="005832CD">
      <w:pPr>
        <w:spacing w:after="0" w:line="240" w:lineRule="auto"/>
        <w:rPr>
          <w:rFonts w:eastAsia="Times New Roman"/>
          <w:color w:val="000000"/>
        </w:rPr>
      </w:pPr>
      <w:r w:rsidRPr="00C1630F">
        <w:rPr>
          <w:rFonts w:eastAsia="Times New Roman"/>
          <w:color w:val="000000"/>
        </w:rPr>
        <w:t>As a service we will undertake:</w:t>
      </w:r>
    </w:p>
    <w:p w14:paraId="04AF075F" w14:textId="77777777" w:rsidR="007B3221" w:rsidRPr="00C1630F" w:rsidRDefault="007B3221" w:rsidP="00203706">
      <w:pPr>
        <w:pStyle w:val="ListParagraph"/>
        <w:numPr>
          <w:ilvl w:val="0"/>
          <w:numId w:val="8"/>
        </w:numPr>
        <w:spacing w:after="0" w:line="240" w:lineRule="auto"/>
        <w:rPr>
          <w:rFonts w:eastAsia="Times New Roman"/>
          <w:color w:val="000000"/>
        </w:rPr>
      </w:pPr>
      <w:r w:rsidRPr="00C1630F">
        <w:rPr>
          <w:rFonts w:eastAsia="Times New Roman"/>
          <w:color w:val="000000"/>
        </w:rPr>
        <w:t>To provide regular check ins with all wards and areas over Tayside</w:t>
      </w:r>
    </w:p>
    <w:p w14:paraId="49BA748B" w14:textId="77777777" w:rsidR="007B3221" w:rsidRPr="00C1630F" w:rsidRDefault="007B3221" w:rsidP="00203706">
      <w:pPr>
        <w:pStyle w:val="ListParagraph"/>
        <w:numPr>
          <w:ilvl w:val="0"/>
          <w:numId w:val="8"/>
        </w:numPr>
        <w:spacing w:after="0" w:line="240" w:lineRule="auto"/>
        <w:rPr>
          <w:rFonts w:eastAsia="Times New Roman"/>
          <w:color w:val="000000"/>
        </w:rPr>
      </w:pPr>
      <w:r w:rsidRPr="00C1630F">
        <w:rPr>
          <w:rFonts w:eastAsia="Times New Roman"/>
          <w:color w:val="000000"/>
        </w:rPr>
        <w:t>To provide opportunities for proactive support to areas in need</w:t>
      </w:r>
    </w:p>
    <w:p w14:paraId="1115D8B5" w14:textId="77777777" w:rsidR="007B3221" w:rsidRPr="00C1630F" w:rsidRDefault="007B3221" w:rsidP="00203706">
      <w:pPr>
        <w:pStyle w:val="ListParagraph"/>
        <w:numPr>
          <w:ilvl w:val="0"/>
          <w:numId w:val="8"/>
        </w:numPr>
        <w:spacing w:after="0" w:line="240" w:lineRule="auto"/>
        <w:rPr>
          <w:rFonts w:eastAsia="Times New Roman"/>
          <w:color w:val="000000"/>
        </w:rPr>
      </w:pPr>
      <w:r w:rsidRPr="00C1630F">
        <w:rPr>
          <w:rFonts w:eastAsia="Times New Roman"/>
          <w:color w:val="000000"/>
        </w:rPr>
        <w:t>To develop resources to help staff over winter and share these through comms</w:t>
      </w:r>
    </w:p>
    <w:p w14:paraId="672986C9" w14:textId="3DD63CEE" w:rsidR="005832CD" w:rsidRPr="004450F7" w:rsidRDefault="007B3221" w:rsidP="00203706">
      <w:pPr>
        <w:pStyle w:val="ListParagraph"/>
        <w:numPr>
          <w:ilvl w:val="0"/>
          <w:numId w:val="8"/>
        </w:numPr>
        <w:spacing w:after="0" w:line="240" w:lineRule="auto"/>
        <w:rPr>
          <w:rFonts w:eastAsia="Times New Roman"/>
          <w:color w:val="000000"/>
        </w:rPr>
      </w:pPr>
      <w:r w:rsidRPr="00C1630F">
        <w:rPr>
          <w:rFonts w:eastAsia="Times New Roman"/>
          <w:color w:val="000000"/>
        </w:rPr>
        <w:t>To support the work of the Staff Wellbeing Champions</w:t>
      </w:r>
    </w:p>
    <w:p w14:paraId="22AD49D9" w14:textId="243711E3" w:rsidR="005832CD" w:rsidRDefault="005832CD" w:rsidP="005832CD">
      <w:pPr>
        <w:pStyle w:val="Heading2"/>
        <w:rPr>
          <w:rFonts w:eastAsia="Times New Roman"/>
        </w:rPr>
      </w:pPr>
      <w:bookmarkStart w:id="57" w:name="_Toc178663316"/>
      <w:r>
        <w:rPr>
          <w:rFonts w:eastAsia="Times New Roman"/>
        </w:rPr>
        <w:t>10.</w:t>
      </w:r>
      <w:r w:rsidR="0013004E">
        <w:rPr>
          <w:rFonts w:eastAsia="Times New Roman"/>
        </w:rPr>
        <w:t>5</w:t>
      </w:r>
      <w:r>
        <w:rPr>
          <w:rFonts w:eastAsia="Times New Roman"/>
        </w:rPr>
        <w:t xml:space="preserve"> Volunteer Service</w:t>
      </w:r>
      <w:bookmarkEnd w:id="57"/>
    </w:p>
    <w:p w14:paraId="7C1E34AB" w14:textId="2DD786CC" w:rsidR="005832CD" w:rsidRDefault="005832CD" w:rsidP="005832CD">
      <w:pPr>
        <w:spacing w:after="0" w:line="240" w:lineRule="auto"/>
      </w:pPr>
      <w:r>
        <w:t xml:space="preserve">Discharge services, supported by volunteers, can provide vital support to individuals when leaving the hospital environment. Historical research illustrates that, when receiving support from volunteer discharge services, patients feel safer, less lonely, less frightened, more reassured and more supported. </w:t>
      </w:r>
    </w:p>
    <w:p w14:paraId="21143EE6" w14:textId="00BD5F70" w:rsidR="005832CD" w:rsidRDefault="005832CD" w:rsidP="005832CD">
      <w:pPr>
        <w:spacing w:after="0" w:line="240" w:lineRule="auto"/>
      </w:pPr>
    </w:p>
    <w:p w14:paraId="0A380D29" w14:textId="3E86C6CF" w:rsidR="005832CD" w:rsidRPr="0044753B" w:rsidRDefault="005832CD" w:rsidP="78A794DE">
      <w:pPr>
        <w:pStyle w:val="Default"/>
        <w:rPr>
          <w:rFonts w:ascii="Arial" w:hAnsi="Arial" w:cs="Arial"/>
          <w:color w:val="auto"/>
          <w:sz w:val="22"/>
          <w:szCs w:val="22"/>
        </w:rPr>
      </w:pPr>
      <w:r w:rsidRPr="78A794DE">
        <w:rPr>
          <w:rFonts w:ascii="Arial" w:hAnsi="Arial" w:cs="Arial"/>
          <w:color w:val="auto"/>
          <w:sz w:val="22"/>
          <w:szCs w:val="22"/>
        </w:rPr>
        <w:t xml:space="preserve">Following on from the 18-week pilot of a volunteer discharge support service in 2022/23, </w:t>
      </w:r>
      <w:r w:rsidR="67E5E193" w:rsidRPr="78A794DE">
        <w:rPr>
          <w:rFonts w:ascii="Arial" w:hAnsi="Arial" w:cs="Arial"/>
          <w:color w:val="auto"/>
          <w:sz w:val="22"/>
          <w:szCs w:val="22"/>
        </w:rPr>
        <w:t xml:space="preserve">funding has been secured from the Charitable Foundation to support a volunteer led service that supports </w:t>
      </w:r>
      <w:r w:rsidRPr="78A794DE">
        <w:rPr>
          <w:rFonts w:ascii="Arial" w:hAnsi="Arial" w:cs="Arial"/>
          <w:color w:val="auto"/>
          <w:sz w:val="22"/>
          <w:szCs w:val="22"/>
        </w:rPr>
        <w:t xml:space="preserve">patients for up to five consecutive days following discharge. </w:t>
      </w:r>
      <w:r w:rsidR="4565DBFD" w:rsidRPr="78A794DE">
        <w:rPr>
          <w:rFonts w:ascii="Arial" w:hAnsi="Arial" w:cs="Arial"/>
          <w:color w:val="auto"/>
          <w:sz w:val="22"/>
          <w:szCs w:val="22"/>
        </w:rPr>
        <w:t xml:space="preserve">The service will be managed by two </w:t>
      </w:r>
      <w:r w:rsidR="36EBA619" w:rsidRPr="78A794DE">
        <w:rPr>
          <w:rFonts w:ascii="Arial" w:hAnsi="Arial" w:cs="Arial"/>
          <w:color w:val="auto"/>
          <w:sz w:val="22"/>
          <w:szCs w:val="22"/>
        </w:rPr>
        <w:t>D</w:t>
      </w:r>
      <w:r w:rsidR="2A78C067" w:rsidRPr="78A794DE">
        <w:rPr>
          <w:rFonts w:ascii="Arial" w:hAnsi="Arial" w:cs="Arial"/>
          <w:color w:val="auto"/>
          <w:sz w:val="22"/>
          <w:szCs w:val="22"/>
        </w:rPr>
        <w:t xml:space="preserve">ischarge </w:t>
      </w:r>
      <w:r w:rsidR="72AA7AFF" w:rsidRPr="78A794DE">
        <w:rPr>
          <w:rFonts w:ascii="Arial" w:hAnsi="Arial" w:cs="Arial"/>
          <w:color w:val="auto"/>
          <w:sz w:val="22"/>
          <w:szCs w:val="22"/>
        </w:rPr>
        <w:t>S</w:t>
      </w:r>
      <w:r w:rsidR="2A78C067" w:rsidRPr="78A794DE">
        <w:rPr>
          <w:rFonts w:ascii="Arial" w:hAnsi="Arial" w:cs="Arial"/>
          <w:color w:val="auto"/>
          <w:sz w:val="22"/>
          <w:szCs w:val="22"/>
        </w:rPr>
        <w:t xml:space="preserve">upport </w:t>
      </w:r>
      <w:r w:rsidR="7D6D3F91" w:rsidRPr="78A794DE">
        <w:rPr>
          <w:rFonts w:ascii="Arial" w:hAnsi="Arial" w:cs="Arial"/>
          <w:color w:val="auto"/>
          <w:sz w:val="22"/>
          <w:szCs w:val="22"/>
        </w:rPr>
        <w:t>V</w:t>
      </w:r>
      <w:r w:rsidR="2A78C067" w:rsidRPr="78A794DE">
        <w:rPr>
          <w:rFonts w:ascii="Arial" w:hAnsi="Arial" w:cs="Arial"/>
          <w:color w:val="auto"/>
          <w:sz w:val="22"/>
          <w:szCs w:val="22"/>
        </w:rPr>
        <w:t xml:space="preserve">olunteer </w:t>
      </w:r>
      <w:r w:rsidR="44F2CB54" w:rsidRPr="78A794DE">
        <w:rPr>
          <w:rFonts w:ascii="Arial" w:hAnsi="Arial" w:cs="Arial"/>
          <w:color w:val="auto"/>
          <w:sz w:val="22"/>
          <w:szCs w:val="22"/>
        </w:rPr>
        <w:t>C</w:t>
      </w:r>
      <w:r w:rsidR="2A78C067" w:rsidRPr="78A794DE">
        <w:rPr>
          <w:rFonts w:ascii="Arial" w:hAnsi="Arial" w:cs="Arial"/>
          <w:color w:val="auto"/>
          <w:sz w:val="22"/>
          <w:szCs w:val="22"/>
        </w:rPr>
        <w:t xml:space="preserve">o-ordinators, interviews are being held on 23 </w:t>
      </w:r>
      <w:r w:rsidR="6BD3ED58" w:rsidRPr="78A794DE">
        <w:rPr>
          <w:rFonts w:ascii="Arial" w:hAnsi="Arial" w:cs="Arial"/>
          <w:color w:val="auto"/>
          <w:sz w:val="22"/>
          <w:szCs w:val="22"/>
        </w:rPr>
        <w:t>S</w:t>
      </w:r>
      <w:r w:rsidR="2A78C067" w:rsidRPr="78A794DE">
        <w:rPr>
          <w:rFonts w:ascii="Arial" w:hAnsi="Arial" w:cs="Arial"/>
          <w:color w:val="auto"/>
          <w:sz w:val="22"/>
          <w:szCs w:val="22"/>
        </w:rPr>
        <w:t>ep</w:t>
      </w:r>
      <w:r w:rsidR="23E52F5F" w:rsidRPr="78A794DE">
        <w:rPr>
          <w:rFonts w:ascii="Arial" w:hAnsi="Arial" w:cs="Arial"/>
          <w:color w:val="auto"/>
          <w:sz w:val="22"/>
          <w:szCs w:val="22"/>
        </w:rPr>
        <w:t>tember 2024</w:t>
      </w:r>
      <w:r w:rsidR="2A78C067" w:rsidRPr="78A794DE">
        <w:rPr>
          <w:rFonts w:ascii="Arial" w:hAnsi="Arial" w:cs="Arial"/>
          <w:color w:val="auto"/>
          <w:sz w:val="22"/>
          <w:szCs w:val="22"/>
        </w:rPr>
        <w:t xml:space="preserve"> with a </w:t>
      </w:r>
      <w:r w:rsidR="38A29219" w:rsidRPr="78A794DE">
        <w:rPr>
          <w:rFonts w:ascii="Arial" w:hAnsi="Arial" w:cs="Arial"/>
          <w:color w:val="auto"/>
          <w:sz w:val="22"/>
          <w:szCs w:val="22"/>
        </w:rPr>
        <w:t>view</w:t>
      </w:r>
      <w:r w:rsidR="2A78C067" w:rsidRPr="78A794DE">
        <w:rPr>
          <w:rFonts w:ascii="Arial" w:hAnsi="Arial" w:cs="Arial"/>
          <w:color w:val="auto"/>
          <w:sz w:val="22"/>
          <w:szCs w:val="22"/>
        </w:rPr>
        <w:t xml:space="preserve"> to </w:t>
      </w:r>
      <w:r w:rsidR="3C0E07BE" w:rsidRPr="78A794DE">
        <w:rPr>
          <w:rFonts w:ascii="Arial" w:hAnsi="Arial" w:cs="Arial"/>
          <w:color w:val="auto"/>
          <w:sz w:val="22"/>
          <w:szCs w:val="22"/>
        </w:rPr>
        <w:t>start</w:t>
      </w:r>
      <w:r w:rsidR="2A78C067" w:rsidRPr="78A794DE">
        <w:rPr>
          <w:rFonts w:ascii="Arial" w:hAnsi="Arial" w:cs="Arial"/>
          <w:color w:val="auto"/>
          <w:sz w:val="22"/>
          <w:szCs w:val="22"/>
        </w:rPr>
        <w:t xml:space="preserve"> </w:t>
      </w:r>
      <w:r w:rsidR="4E8CA017" w:rsidRPr="78A794DE">
        <w:rPr>
          <w:rFonts w:ascii="Arial" w:hAnsi="Arial" w:cs="Arial"/>
          <w:color w:val="auto"/>
          <w:sz w:val="22"/>
          <w:szCs w:val="22"/>
        </w:rPr>
        <w:t>dates in November 2024.</w:t>
      </w:r>
      <w:r w:rsidR="422FB20E" w:rsidRPr="78A794DE">
        <w:rPr>
          <w:rFonts w:ascii="Arial" w:hAnsi="Arial" w:cs="Arial"/>
          <w:color w:val="auto"/>
          <w:sz w:val="22"/>
          <w:szCs w:val="22"/>
        </w:rPr>
        <w:t xml:space="preserve"> The funding is for 18 months to take in two winter periods.</w:t>
      </w:r>
    </w:p>
    <w:p w14:paraId="62A01C36" w14:textId="3E04E160" w:rsidR="005832CD" w:rsidRPr="0044753B" w:rsidRDefault="005832CD" w:rsidP="78A794DE">
      <w:pPr>
        <w:pStyle w:val="Default"/>
        <w:rPr>
          <w:rFonts w:ascii="Arial" w:hAnsi="Arial" w:cs="Arial"/>
          <w:color w:val="auto"/>
          <w:sz w:val="22"/>
          <w:szCs w:val="22"/>
        </w:rPr>
      </w:pPr>
    </w:p>
    <w:p w14:paraId="7421F08F" w14:textId="1B326D1A" w:rsidR="005832CD" w:rsidRPr="0044753B" w:rsidRDefault="10F3C5C0" w:rsidP="005832CD">
      <w:pPr>
        <w:pStyle w:val="Default"/>
        <w:rPr>
          <w:rFonts w:ascii="Arial" w:hAnsi="Arial" w:cs="Arial"/>
          <w:sz w:val="22"/>
          <w:szCs w:val="22"/>
        </w:rPr>
      </w:pPr>
      <w:r w:rsidRPr="78A794DE">
        <w:rPr>
          <w:rFonts w:ascii="Arial" w:hAnsi="Arial" w:cs="Arial"/>
          <w:color w:val="auto"/>
          <w:sz w:val="22"/>
          <w:szCs w:val="22"/>
        </w:rPr>
        <w:t>The service involves telephone c</w:t>
      </w:r>
      <w:r w:rsidR="005832CD" w:rsidRPr="78A794DE">
        <w:rPr>
          <w:rFonts w:ascii="Arial" w:hAnsi="Arial" w:cs="Arial"/>
          <w:color w:val="auto"/>
          <w:sz w:val="22"/>
          <w:szCs w:val="22"/>
        </w:rPr>
        <w:t xml:space="preserve">alls </w:t>
      </w:r>
      <w:r w:rsidR="3E216983" w:rsidRPr="78A794DE">
        <w:rPr>
          <w:rFonts w:ascii="Arial" w:hAnsi="Arial" w:cs="Arial"/>
          <w:color w:val="auto"/>
          <w:sz w:val="22"/>
          <w:szCs w:val="22"/>
        </w:rPr>
        <w:t xml:space="preserve">being made to the patients which </w:t>
      </w:r>
      <w:r w:rsidR="005832CD" w:rsidRPr="78A794DE">
        <w:rPr>
          <w:rFonts w:ascii="Arial" w:hAnsi="Arial" w:cs="Arial"/>
          <w:color w:val="auto"/>
          <w:sz w:val="22"/>
          <w:szCs w:val="22"/>
        </w:rPr>
        <w:t xml:space="preserve">include questions regarding their wellbeing, any medical needs or concerns and to make recommendations of community support services.  </w:t>
      </w:r>
      <w:r w:rsidR="005832CD" w:rsidRPr="78A794DE">
        <w:rPr>
          <w:rFonts w:ascii="Arial" w:hAnsi="Arial" w:cs="Arial"/>
          <w:sz w:val="22"/>
          <w:szCs w:val="22"/>
        </w:rPr>
        <w:t xml:space="preserve">Additionally, volunteers </w:t>
      </w:r>
      <w:proofErr w:type="gramStart"/>
      <w:r w:rsidR="785D58F1" w:rsidRPr="78A794DE">
        <w:rPr>
          <w:rFonts w:ascii="Arial" w:hAnsi="Arial" w:cs="Arial"/>
          <w:sz w:val="22"/>
          <w:szCs w:val="22"/>
        </w:rPr>
        <w:t>a</w:t>
      </w:r>
      <w:r w:rsidR="005832CD" w:rsidRPr="78A794DE">
        <w:rPr>
          <w:rFonts w:ascii="Arial" w:hAnsi="Arial" w:cs="Arial"/>
          <w:sz w:val="22"/>
          <w:szCs w:val="22"/>
        </w:rPr>
        <w:t>re able to</w:t>
      </w:r>
      <w:proofErr w:type="gramEnd"/>
      <w:r w:rsidR="005832CD" w:rsidRPr="78A794DE">
        <w:rPr>
          <w:rFonts w:ascii="Arial" w:hAnsi="Arial" w:cs="Arial"/>
          <w:sz w:val="22"/>
          <w:szCs w:val="22"/>
        </w:rPr>
        <w:t xml:space="preserve"> provide support to the family members/carers of the patient to ensure that they </w:t>
      </w:r>
      <w:r w:rsidR="402FCE30" w:rsidRPr="78A794DE">
        <w:rPr>
          <w:rFonts w:ascii="Arial" w:hAnsi="Arial" w:cs="Arial"/>
          <w:sz w:val="22"/>
          <w:szCs w:val="22"/>
        </w:rPr>
        <w:t>ar</w:t>
      </w:r>
      <w:r w:rsidR="005832CD" w:rsidRPr="78A794DE">
        <w:rPr>
          <w:rFonts w:ascii="Arial" w:hAnsi="Arial" w:cs="Arial"/>
          <w:sz w:val="22"/>
          <w:szCs w:val="22"/>
        </w:rPr>
        <w:t>e managing well with caring for their loved one post discharge.</w:t>
      </w:r>
    </w:p>
    <w:p w14:paraId="5516954F" w14:textId="77777777" w:rsidR="005832CD" w:rsidRPr="0044753B" w:rsidRDefault="005832CD" w:rsidP="005832CD">
      <w:pPr>
        <w:pStyle w:val="Default"/>
        <w:rPr>
          <w:rFonts w:ascii="Arial" w:hAnsi="Arial" w:cs="Arial"/>
          <w:sz w:val="22"/>
          <w:szCs w:val="22"/>
        </w:rPr>
      </w:pPr>
    </w:p>
    <w:p w14:paraId="68DF9FF4" w14:textId="07544241" w:rsidR="005832CD" w:rsidRPr="005832CD" w:rsidRDefault="005832CD" w:rsidP="005832CD">
      <w:pPr>
        <w:pStyle w:val="Default"/>
        <w:rPr>
          <w:rFonts w:ascii="Arial" w:hAnsi="Arial" w:cs="Arial"/>
          <w:color w:val="auto"/>
          <w:sz w:val="22"/>
          <w:szCs w:val="22"/>
        </w:rPr>
      </w:pPr>
      <w:r w:rsidRPr="78A794DE">
        <w:rPr>
          <w:rFonts w:ascii="Arial" w:hAnsi="Arial" w:cs="Arial"/>
          <w:color w:val="auto"/>
          <w:sz w:val="22"/>
          <w:szCs w:val="22"/>
        </w:rPr>
        <w:lastRenderedPageBreak/>
        <w:t>The volunteer discharge service is an excellent example of where volunteers can make a positive difference to patients and their loved ones</w:t>
      </w:r>
      <w:r w:rsidRPr="78A794DE">
        <w:rPr>
          <w:rFonts w:ascii="Arial" w:hAnsi="Arial" w:cs="Arial"/>
          <w:b/>
          <w:color w:val="auto"/>
          <w:sz w:val="22"/>
          <w:szCs w:val="22"/>
        </w:rPr>
        <w:t>.</w:t>
      </w:r>
    </w:p>
    <w:p w14:paraId="13ED2347" w14:textId="130D8DFF" w:rsidR="005460AC" w:rsidRDefault="7F201367" w:rsidP="006A2EC6">
      <w:pPr>
        <w:pStyle w:val="Heading1"/>
        <w:spacing w:line="240" w:lineRule="auto"/>
        <w:rPr>
          <w:color w:val="1F497D" w:themeColor="text2"/>
        </w:rPr>
      </w:pPr>
      <w:bookmarkStart w:id="58" w:name="_Toc178663317"/>
      <w:r w:rsidRPr="718BC320">
        <w:rPr>
          <w:color w:val="1F497D" w:themeColor="text2"/>
        </w:rPr>
        <w:t>11.</w:t>
      </w:r>
      <w:r w:rsidR="3BCEFA83" w:rsidRPr="7AD38F22">
        <w:rPr>
          <w:color w:val="1F497D" w:themeColor="text2"/>
        </w:rPr>
        <w:t xml:space="preserve"> </w:t>
      </w:r>
      <w:r w:rsidR="5F7B85BE" w:rsidRPr="718BC320">
        <w:rPr>
          <w:color w:val="1F497D" w:themeColor="text2"/>
        </w:rPr>
        <w:t>Digital &amp; Technology</w:t>
      </w:r>
      <w:bookmarkEnd w:id="58"/>
    </w:p>
    <w:p w14:paraId="0B6F0DAC" w14:textId="77777777" w:rsidR="005460AC" w:rsidRPr="008A0A6B" w:rsidRDefault="3A08F343" w:rsidP="006A2EC6">
      <w:pPr>
        <w:tabs>
          <w:tab w:val="left" w:pos="426"/>
          <w:tab w:val="left" w:pos="709"/>
        </w:tabs>
        <w:spacing w:before="240" w:after="0" w:line="240" w:lineRule="auto"/>
      </w:pPr>
      <w:r>
        <w:t>The use of information and data is critical for effective forecasting of unscheduled and elective winter demand and capacity planning.</w:t>
      </w:r>
    </w:p>
    <w:p w14:paraId="3E6C3FC6" w14:textId="77777777" w:rsidR="005460AC" w:rsidRDefault="1D58F952" w:rsidP="00855FC8">
      <w:pPr>
        <w:pStyle w:val="Heading2"/>
      </w:pPr>
      <w:bookmarkStart w:id="59" w:name="_Toc178663318"/>
      <w:r w:rsidRPr="718BC320">
        <w:t>11.1</w:t>
      </w:r>
      <w:r w:rsidR="1A876D42" w:rsidRPr="718BC320">
        <w:t xml:space="preserve"> </w:t>
      </w:r>
      <w:r w:rsidR="1AE880FA" w:rsidRPr="718BC320">
        <w:t xml:space="preserve">Command Centre &amp; </w:t>
      </w:r>
      <w:r w:rsidR="5F7B85BE" w:rsidRPr="718BC320">
        <w:t>Heat Ma</w:t>
      </w:r>
      <w:r w:rsidR="4782B2FA" w:rsidRPr="718BC320">
        <w:t>p</w:t>
      </w:r>
      <w:bookmarkEnd w:id="59"/>
      <w:r w:rsidR="376EB3F2" w:rsidRPr="718BC320">
        <w:t xml:space="preserve"> </w:t>
      </w:r>
    </w:p>
    <w:p w14:paraId="6F5357E9" w14:textId="77777777" w:rsidR="00C1630F" w:rsidRDefault="00B600C5" w:rsidP="00C1630F">
      <w:pPr>
        <w:tabs>
          <w:tab w:val="left" w:pos="426"/>
          <w:tab w:val="left" w:pos="709"/>
        </w:tabs>
        <w:spacing w:after="0" w:line="240" w:lineRule="auto"/>
      </w:pPr>
      <w:r w:rsidRPr="00C1630F">
        <w:t>The Command Centre continues to evolve to meet planning and management of flow</w:t>
      </w:r>
      <w:r w:rsidR="005368AE" w:rsidRPr="00C1630F">
        <w:t xml:space="preserve"> </w:t>
      </w:r>
      <w:proofErr w:type="gramStart"/>
      <w:r w:rsidRPr="00C1630F">
        <w:t>including</w:t>
      </w:r>
      <w:r w:rsidR="005368AE" w:rsidRPr="00C1630F">
        <w:t>:</w:t>
      </w:r>
      <w:proofErr w:type="gramEnd"/>
      <w:r w:rsidRPr="00C1630F">
        <w:t xml:space="preserve"> bed reconfiguration</w:t>
      </w:r>
      <w:r w:rsidR="005368AE" w:rsidRPr="00C1630F">
        <w:t>:</w:t>
      </w:r>
      <w:r w:rsidRPr="00C1630F">
        <w:t xml:space="preserve"> viral illness rate and impact on resource availability</w:t>
      </w:r>
      <w:r w:rsidR="005368AE" w:rsidRPr="00C1630F">
        <w:t>;</w:t>
      </w:r>
      <w:r w:rsidRPr="00C1630F">
        <w:t xml:space="preserve"> </w:t>
      </w:r>
      <w:r w:rsidR="005368AE" w:rsidRPr="00C1630F">
        <w:t xml:space="preserve">4 </w:t>
      </w:r>
      <w:proofErr w:type="gramStart"/>
      <w:r w:rsidR="005368AE" w:rsidRPr="00C1630F">
        <w:t>hour</w:t>
      </w:r>
      <w:proofErr w:type="gramEnd"/>
      <w:r w:rsidR="005368AE" w:rsidRPr="00C1630F">
        <w:t xml:space="preserve"> wait position.</w:t>
      </w:r>
    </w:p>
    <w:p w14:paraId="66C7F340" w14:textId="77777777" w:rsidR="00C1630F" w:rsidRDefault="00C1630F" w:rsidP="00C1630F">
      <w:pPr>
        <w:tabs>
          <w:tab w:val="left" w:pos="426"/>
          <w:tab w:val="left" w:pos="709"/>
        </w:tabs>
        <w:spacing w:after="0" w:line="240" w:lineRule="auto"/>
      </w:pPr>
    </w:p>
    <w:p w14:paraId="79CE72C1" w14:textId="6CF44545" w:rsidR="14739230" w:rsidRDefault="14739230" w:rsidP="23472C67">
      <w:pPr>
        <w:tabs>
          <w:tab w:val="left" w:pos="426"/>
          <w:tab w:val="left" w:pos="709"/>
        </w:tabs>
        <w:spacing w:after="0" w:line="240" w:lineRule="auto"/>
        <w:rPr>
          <w:rFonts w:eastAsia="Arial"/>
        </w:rPr>
      </w:pPr>
      <w:r w:rsidRPr="23472C67">
        <w:rPr>
          <w:rFonts w:eastAsia="Arial"/>
        </w:rPr>
        <w:t>The HEAT map has been revised and extended to include diagnostic measures. Reporting on these additional measures will commence end of October 2024.</w:t>
      </w:r>
    </w:p>
    <w:p w14:paraId="71CD8A30" w14:textId="77777777" w:rsidR="00AD7364" w:rsidRPr="0044753B" w:rsidRDefault="00AD7364" w:rsidP="00C1630F">
      <w:pPr>
        <w:tabs>
          <w:tab w:val="left" w:pos="426"/>
          <w:tab w:val="left" w:pos="709"/>
        </w:tabs>
        <w:spacing w:after="0" w:line="240" w:lineRule="auto"/>
        <w:rPr>
          <w:highlight w:val="yellow"/>
        </w:rPr>
      </w:pPr>
    </w:p>
    <w:p w14:paraId="12767BC0" w14:textId="1B49693C" w:rsidR="008A0A6B" w:rsidRPr="00C1630F" w:rsidRDefault="0E60A7BA" w:rsidP="00C1630F">
      <w:pPr>
        <w:tabs>
          <w:tab w:val="left" w:pos="426"/>
          <w:tab w:val="left" w:pos="709"/>
        </w:tabs>
        <w:spacing w:after="0" w:line="240" w:lineRule="auto"/>
      </w:pPr>
      <w:r w:rsidRPr="00C1256D">
        <w:t xml:space="preserve">This will be generated and widely circulated </w:t>
      </w:r>
      <w:r w:rsidR="00B600C5" w:rsidRPr="00C1256D">
        <w:t xml:space="preserve">on a </w:t>
      </w:r>
      <w:r w:rsidRPr="00C1256D">
        <w:t>weekly</w:t>
      </w:r>
      <w:r w:rsidR="00B600C5" w:rsidRPr="00C1256D">
        <w:t xml:space="preserve"> basis</w:t>
      </w:r>
      <w:r w:rsidRPr="00C1256D">
        <w:t xml:space="preserve"> to inform the whole system position. This will be reviewed</w:t>
      </w:r>
      <w:r w:rsidR="00C1256D" w:rsidRPr="00C1256D">
        <w:t xml:space="preserve"> weekly</w:t>
      </w:r>
      <w:r w:rsidRPr="00C1256D">
        <w:t xml:space="preserve"> thr</w:t>
      </w:r>
      <w:r w:rsidR="3A04B6CC" w:rsidRPr="00C1256D">
        <w:t xml:space="preserve">ough the Winter </w:t>
      </w:r>
      <w:r w:rsidR="00C1256D" w:rsidRPr="00C1256D">
        <w:t>Resilience Operational Delivery</w:t>
      </w:r>
      <w:r w:rsidR="3A04B6CC" w:rsidRPr="00C1256D">
        <w:t xml:space="preserve"> Group </w:t>
      </w:r>
      <w:r w:rsidRPr="00C1256D">
        <w:t xml:space="preserve">and subsequent </w:t>
      </w:r>
      <w:r w:rsidR="0A8F7223" w:rsidRPr="00C1256D">
        <w:t>escalation, or de-escalation of plans agreed and implemented.</w:t>
      </w:r>
      <w:r w:rsidR="00C1256D" w:rsidRPr="00C1256D">
        <w:t xml:space="preserve">  The</w:t>
      </w:r>
      <w:r w:rsidR="00C1256D">
        <w:t xml:space="preserve"> HEAT Map will also be available within the Safety &amp; Flow Hub for the purpose of daily management of capacity and flow and to support planning for the week.</w:t>
      </w:r>
    </w:p>
    <w:p w14:paraId="66763CC1" w14:textId="2C1DF08E" w:rsidR="005460AC" w:rsidRDefault="5F47F870" w:rsidP="00855FC8">
      <w:pPr>
        <w:pStyle w:val="Heading2"/>
      </w:pPr>
      <w:bookmarkStart w:id="60" w:name="_Toc178663319"/>
      <w:r>
        <w:t>11.2</w:t>
      </w:r>
      <w:r w:rsidR="60A90DD5">
        <w:t xml:space="preserve"> </w:t>
      </w:r>
      <w:r w:rsidR="6D8C170F">
        <w:t>Resilience App</w:t>
      </w:r>
      <w:bookmarkEnd w:id="60"/>
    </w:p>
    <w:p w14:paraId="6105A74E" w14:textId="7BA4B9A6" w:rsidR="005460AC" w:rsidRPr="0044753B" w:rsidRDefault="53D5F200" w:rsidP="00C1630F">
      <w:pPr>
        <w:tabs>
          <w:tab w:val="left" w:pos="426"/>
          <w:tab w:val="left" w:pos="709"/>
        </w:tabs>
        <w:spacing w:after="0" w:line="240" w:lineRule="auto"/>
        <w:rPr>
          <w:rFonts w:eastAsia="Arial"/>
          <w:color w:val="242424"/>
        </w:rPr>
      </w:pPr>
      <w:r w:rsidRPr="6B8BF9F1">
        <w:rPr>
          <w:rFonts w:eastAsia="Arial"/>
          <w:color w:val="000000" w:themeColor="text1"/>
        </w:rPr>
        <w:t xml:space="preserve">To support winter planning arrangements, </w:t>
      </w:r>
      <w:r w:rsidR="3F26E614" w:rsidRPr="6B8BF9F1">
        <w:rPr>
          <w:rFonts w:eastAsia="Arial"/>
          <w:color w:val="000000" w:themeColor="text1"/>
        </w:rPr>
        <w:t>a section on ‘Whole System Pressure</w:t>
      </w:r>
      <w:r w:rsidR="796AAD42" w:rsidRPr="6B8BF9F1">
        <w:rPr>
          <w:rFonts w:eastAsia="Arial"/>
          <w:color w:val="000000" w:themeColor="text1"/>
        </w:rPr>
        <w:t>’</w:t>
      </w:r>
      <w:r w:rsidR="3F26E614" w:rsidRPr="6B8BF9F1">
        <w:rPr>
          <w:rFonts w:eastAsia="Arial"/>
          <w:color w:val="000000" w:themeColor="text1"/>
        </w:rPr>
        <w:t xml:space="preserve"> was added to </w:t>
      </w:r>
      <w:r w:rsidRPr="6B8BF9F1">
        <w:rPr>
          <w:rFonts w:eastAsia="Arial"/>
          <w:color w:val="000000" w:themeColor="text1"/>
        </w:rPr>
        <w:t xml:space="preserve">the NHS Tayside Alert App </w:t>
      </w:r>
      <w:r w:rsidR="498ABF14" w:rsidRPr="6B8BF9F1">
        <w:rPr>
          <w:rFonts w:eastAsia="Arial"/>
          <w:color w:val="000000" w:themeColor="text1"/>
        </w:rPr>
        <w:t>during 2023/24</w:t>
      </w:r>
      <w:r w:rsidRPr="6B8BF9F1">
        <w:rPr>
          <w:rFonts w:eastAsia="Arial"/>
          <w:color w:val="000000" w:themeColor="text1"/>
        </w:rPr>
        <w:t xml:space="preserve">. </w:t>
      </w:r>
      <w:r w:rsidR="7CE26F93" w:rsidRPr="6B8BF9F1">
        <w:rPr>
          <w:rFonts w:eastAsia="Arial"/>
          <w:color w:val="000000" w:themeColor="text1"/>
        </w:rPr>
        <w:t>Key documents such as</w:t>
      </w:r>
      <w:r w:rsidRPr="6B8BF9F1">
        <w:rPr>
          <w:rFonts w:eastAsia="Arial"/>
          <w:color w:val="000000" w:themeColor="text1"/>
        </w:rPr>
        <w:t xml:space="preserve"> </w:t>
      </w:r>
      <w:r w:rsidRPr="6B8BF9F1">
        <w:rPr>
          <w:rFonts w:eastAsia="Arial"/>
          <w:color w:val="242424"/>
        </w:rPr>
        <w:t>our escalation plans and SOPs and will be available to all Safety &amp; Flow staff who are responsible for managing optimal patient flow as well as our Mental Health H&amp;SCP/ Primary Care &amp; OOH colleagues who contribute to the safe and efficient management of our unscheduled care pathways. The Risk &amp; Resilience Planning team support</w:t>
      </w:r>
      <w:r w:rsidR="04687D56" w:rsidRPr="6B8BF9F1">
        <w:rPr>
          <w:rFonts w:eastAsia="Arial"/>
          <w:color w:val="242424"/>
        </w:rPr>
        <w:t>ed</w:t>
      </w:r>
      <w:r w:rsidRPr="6B8BF9F1">
        <w:rPr>
          <w:rFonts w:eastAsia="Arial"/>
          <w:color w:val="242424"/>
        </w:rPr>
        <w:t xml:space="preserve"> the </w:t>
      </w:r>
      <w:r w:rsidR="492D03A9" w:rsidRPr="6B8BF9F1">
        <w:rPr>
          <w:rFonts w:eastAsia="Arial"/>
          <w:color w:val="242424"/>
        </w:rPr>
        <w:t>development</w:t>
      </w:r>
      <w:r w:rsidRPr="6B8BF9F1">
        <w:rPr>
          <w:rFonts w:eastAsia="Arial"/>
          <w:color w:val="242424"/>
        </w:rPr>
        <w:t xml:space="preserve"> of the broadcast group and </w:t>
      </w:r>
      <w:r w:rsidR="2FDF18C1" w:rsidRPr="6B8BF9F1">
        <w:rPr>
          <w:rFonts w:eastAsia="Arial"/>
          <w:color w:val="242424"/>
        </w:rPr>
        <w:t>maintain</w:t>
      </w:r>
      <w:r w:rsidRPr="6B8BF9F1">
        <w:rPr>
          <w:rFonts w:eastAsia="Arial"/>
          <w:color w:val="242424"/>
        </w:rPr>
        <w:t xml:space="preserve"> documentation upload.</w:t>
      </w:r>
    </w:p>
    <w:p w14:paraId="3124E481" w14:textId="77777777" w:rsidR="00C1630F" w:rsidRPr="0044753B" w:rsidRDefault="00C1630F" w:rsidP="00C1630F">
      <w:pPr>
        <w:tabs>
          <w:tab w:val="left" w:pos="426"/>
          <w:tab w:val="left" w:pos="709"/>
        </w:tabs>
        <w:spacing w:after="0" w:line="240" w:lineRule="auto"/>
        <w:rPr>
          <w:rFonts w:eastAsia="Arial"/>
          <w:color w:val="242424"/>
        </w:rPr>
      </w:pPr>
    </w:p>
    <w:p w14:paraId="0D652C4B" w14:textId="6EBFF1C8" w:rsidR="005460AC" w:rsidRPr="00C1630F" w:rsidRDefault="7BF83BF0" w:rsidP="36C62F4C">
      <w:pPr>
        <w:tabs>
          <w:tab w:val="left" w:pos="426"/>
          <w:tab w:val="left" w:pos="709"/>
        </w:tabs>
        <w:spacing w:after="0" w:line="240" w:lineRule="auto"/>
        <w:rPr>
          <w:rFonts w:eastAsia="Arial"/>
          <w:color w:val="242424"/>
        </w:rPr>
      </w:pPr>
      <w:r w:rsidRPr="6B8BF9F1">
        <w:rPr>
          <w:rFonts w:eastAsia="Arial"/>
          <w:color w:val="242424"/>
        </w:rPr>
        <w:t>This development supports a</w:t>
      </w:r>
      <w:r w:rsidR="53D5F200" w:rsidRPr="6B8BF9F1">
        <w:rPr>
          <w:rFonts w:eastAsia="Arial"/>
          <w:color w:val="242424"/>
        </w:rPr>
        <w:t xml:space="preserve">ccessibility to information in and out of hours as well as off site, </w:t>
      </w:r>
      <w:r w:rsidR="5F72E29C" w:rsidRPr="6B8BF9F1">
        <w:rPr>
          <w:rFonts w:eastAsia="Arial"/>
          <w:color w:val="242424"/>
        </w:rPr>
        <w:t xml:space="preserve">and </w:t>
      </w:r>
      <w:r w:rsidR="53D5F200" w:rsidRPr="6B8BF9F1">
        <w:rPr>
          <w:rFonts w:eastAsia="Arial"/>
          <w:color w:val="242424"/>
        </w:rPr>
        <w:t>provide</w:t>
      </w:r>
      <w:r w:rsidR="7BE3B9D8" w:rsidRPr="6B8BF9F1">
        <w:rPr>
          <w:rFonts w:eastAsia="Arial"/>
          <w:color w:val="242424"/>
        </w:rPr>
        <w:t>s</w:t>
      </w:r>
      <w:r w:rsidR="53D5F200" w:rsidRPr="6B8BF9F1">
        <w:rPr>
          <w:rFonts w:eastAsia="Arial"/>
          <w:color w:val="242424"/>
        </w:rPr>
        <w:t xml:space="preserve"> greater consistency in approach and decision-making, allowing the most efficient use of available resource.</w:t>
      </w:r>
    </w:p>
    <w:p w14:paraId="7D60FF27" w14:textId="77777777" w:rsidR="005368AE" w:rsidRPr="008A0A6B" w:rsidRDefault="769E17DD" w:rsidP="00855FC8">
      <w:pPr>
        <w:pStyle w:val="Heading2"/>
      </w:pPr>
      <w:bookmarkStart w:id="61" w:name="_Toc178663320"/>
      <w:r w:rsidRPr="718BC320">
        <w:t>11.3</w:t>
      </w:r>
      <w:r w:rsidR="19E8FEF6" w:rsidRPr="718BC320">
        <w:t xml:space="preserve"> </w:t>
      </w:r>
      <w:r w:rsidR="008639D3" w:rsidRPr="718BC320">
        <w:t>Outcome</w:t>
      </w:r>
      <w:r w:rsidR="0AFA27F0" w:rsidRPr="718BC320">
        <w:t xml:space="preserve"> and Performance</w:t>
      </w:r>
      <w:r w:rsidR="008639D3" w:rsidRPr="718BC320">
        <w:t xml:space="preserve"> measurement</w:t>
      </w:r>
      <w:bookmarkEnd w:id="61"/>
    </w:p>
    <w:p w14:paraId="0863C03C" w14:textId="05133680" w:rsidR="005460AC" w:rsidRPr="00BD0CD3" w:rsidRDefault="008A0A6B" w:rsidP="00212855">
      <w:pPr>
        <w:tabs>
          <w:tab w:val="left" w:pos="426"/>
          <w:tab w:val="left" w:pos="709"/>
        </w:tabs>
        <w:spacing w:line="240" w:lineRule="auto"/>
      </w:pPr>
      <w:r w:rsidRPr="00BD0CD3">
        <w:t>The following measures will provide an overview of the whole system temperature and specific areas of pressure/challenge.  The data will be reviewed daily and weekly through the Safety &amp; Flow Huddles</w:t>
      </w:r>
      <w:r w:rsidR="007E2068" w:rsidRPr="00BD0CD3">
        <w:t xml:space="preserve">, the </w:t>
      </w:r>
      <w:r w:rsidR="00F331AE" w:rsidRPr="00BD0CD3">
        <w:t>Winter</w:t>
      </w:r>
      <w:r w:rsidR="007E2068" w:rsidRPr="00BD0CD3">
        <w:t xml:space="preserve"> Resilience Operational Delivery</w:t>
      </w:r>
      <w:r w:rsidR="00F331AE" w:rsidRPr="00BD0CD3">
        <w:t xml:space="preserve"> Group and Tactical Cell</w:t>
      </w:r>
      <w:r w:rsidR="007E2068" w:rsidRPr="00BD0CD3">
        <w:t xml:space="preserve"> meetings as required</w:t>
      </w:r>
      <w:r w:rsidR="00F331AE" w:rsidRPr="00BD0CD3">
        <w:t>:</w:t>
      </w:r>
    </w:p>
    <w:p w14:paraId="75D27517" w14:textId="77777777" w:rsidR="005460AC" w:rsidRPr="00BD0CD3" w:rsidRDefault="008639D3" w:rsidP="00203706">
      <w:pPr>
        <w:pStyle w:val="ListParagraph"/>
        <w:numPr>
          <w:ilvl w:val="0"/>
          <w:numId w:val="4"/>
        </w:numPr>
        <w:spacing w:after="66" w:line="240" w:lineRule="auto"/>
        <w:jc w:val="both"/>
      </w:pPr>
      <w:r w:rsidRPr="00BD0CD3">
        <w:t>4 hours from arrival to admission, discharge or transfer for A&amp;E treatment (95%</w:t>
      </w:r>
      <w:r w:rsidR="005368AE" w:rsidRPr="00BD0CD3">
        <w:t>)</w:t>
      </w:r>
      <w:r w:rsidRPr="00BD0CD3">
        <w:t xml:space="preserve"> </w:t>
      </w:r>
    </w:p>
    <w:p w14:paraId="25E2F582" w14:textId="77777777" w:rsidR="005460AC" w:rsidRPr="00BD0CD3" w:rsidRDefault="008639D3" w:rsidP="00203706">
      <w:pPr>
        <w:pStyle w:val="ListParagraph"/>
        <w:numPr>
          <w:ilvl w:val="0"/>
          <w:numId w:val="4"/>
        </w:numPr>
        <w:spacing w:after="0" w:line="240" w:lineRule="auto"/>
      </w:pPr>
      <w:r w:rsidRPr="00BD0CD3">
        <w:t xml:space="preserve">Earlier in the Day Discharges - Hour of Discharge (inpatient wards) </w:t>
      </w:r>
    </w:p>
    <w:p w14:paraId="0EF14356" w14:textId="77777777" w:rsidR="005460AC" w:rsidRPr="00BD0CD3" w:rsidRDefault="008639D3" w:rsidP="00203706">
      <w:pPr>
        <w:pStyle w:val="ListParagraph"/>
        <w:numPr>
          <w:ilvl w:val="0"/>
          <w:numId w:val="4"/>
        </w:numPr>
        <w:spacing w:after="0" w:line="240" w:lineRule="auto"/>
      </w:pPr>
      <w:r w:rsidRPr="00BD0CD3">
        <w:t>Weekend Discharge Rates - Day of Discharge weekday v’s weekend discharges</w:t>
      </w:r>
    </w:p>
    <w:p w14:paraId="58B0FC2E" w14:textId="77777777" w:rsidR="005460AC" w:rsidRPr="00BD0CD3" w:rsidRDefault="008639D3" w:rsidP="00203706">
      <w:pPr>
        <w:pStyle w:val="ListParagraph"/>
        <w:numPr>
          <w:ilvl w:val="0"/>
          <w:numId w:val="4"/>
        </w:numPr>
        <w:spacing w:after="0" w:line="240" w:lineRule="auto"/>
        <w:jc w:val="both"/>
      </w:pPr>
      <w:r w:rsidRPr="00BD0CD3">
        <w:t>Reduction in delayed discharges</w:t>
      </w:r>
      <w:r w:rsidR="005368AE" w:rsidRPr="00BD0CD3">
        <w:t xml:space="preserve"> to meet green RAG status</w:t>
      </w:r>
      <w:r w:rsidRPr="00BD0CD3">
        <w:t xml:space="preserve"> </w:t>
      </w:r>
    </w:p>
    <w:p w14:paraId="18C7448F" w14:textId="77777777" w:rsidR="005460AC" w:rsidRPr="00BD0CD3" w:rsidRDefault="008639D3" w:rsidP="00203706">
      <w:pPr>
        <w:pStyle w:val="ListParagraph"/>
        <w:numPr>
          <w:ilvl w:val="0"/>
          <w:numId w:val="4"/>
        </w:numPr>
        <w:spacing w:after="0" w:line="240" w:lineRule="auto"/>
        <w:jc w:val="both"/>
      </w:pPr>
      <w:r w:rsidRPr="00BD0CD3">
        <w:t xml:space="preserve">Early initiation of flu vaccination programme to capture critical mass of staff </w:t>
      </w:r>
    </w:p>
    <w:p w14:paraId="2F9DDF3E" w14:textId="760BD9FB" w:rsidR="005460AC" w:rsidRPr="00BD0CD3" w:rsidRDefault="005368AE" w:rsidP="00C65E4A">
      <w:pPr>
        <w:pStyle w:val="ListParagraph"/>
        <w:numPr>
          <w:ilvl w:val="0"/>
          <w:numId w:val="4"/>
        </w:numPr>
        <w:spacing w:after="0" w:line="240" w:lineRule="auto"/>
      </w:pPr>
      <w:r w:rsidRPr="00BD0CD3">
        <w:t>Achieve target operating model for unscheduled admissions</w:t>
      </w:r>
      <w:r w:rsidR="00C65E4A" w:rsidRPr="00BD0CD3">
        <w:t>, achieving and maintaining Upper Quartile</w:t>
      </w:r>
      <w:r w:rsidR="00BD0CD3" w:rsidRPr="00BD0CD3">
        <w:t xml:space="preserve"> Average</w:t>
      </w:r>
      <w:r w:rsidR="00C65E4A" w:rsidRPr="00BD0CD3">
        <w:t xml:space="preserve"> Length of Stay Targets</w:t>
      </w:r>
    </w:p>
    <w:p w14:paraId="568A1754" w14:textId="77777777" w:rsidR="005460AC" w:rsidRPr="00BD0CD3" w:rsidRDefault="008639D3" w:rsidP="00203706">
      <w:pPr>
        <w:pStyle w:val="ListParagraph"/>
        <w:numPr>
          <w:ilvl w:val="0"/>
          <w:numId w:val="4"/>
        </w:numPr>
        <w:spacing w:after="0" w:line="276" w:lineRule="auto"/>
        <w:jc w:val="both"/>
      </w:pPr>
      <w:r w:rsidRPr="00BD0CD3">
        <w:t xml:space="preserve">Use of information and intelligence from Primary Care, OOH Services and NHS 24 to predict secondary care </w:t>
      </w:r>
      <w:r w:rsidR="005368AE" w:rsidRPr="00BD0CD3">
        <w:t>demand.</w:t>
      </w:r>
    </w:p>
    <w:p w14:paraId="0AADC823" w14:textId="77777777" w:rsidR="005460AC" w:rsidRPr="00BD0CD3" w:rsidRDefault="008639D3" w:rsidP="00203706">
      <w:pPr>
        <w:pStyle w:val="ListParagraph"/>
        <w:numPr>
          <w:ilvl w:val="0"/>
          <w:numId w:val="4"/>
        </w:numPr>
        <w:spacing w:after="0" w:line="240" w:lineRule="auto"/>
        <w:jc w:val="both"/>
      </w:pPr>
      <w:r w:rsidRPr="00BD0CD3">
        <w:t xml:space="preserve">Standardised approach to </w:t>
      </w:r>
      <w:r w:rsidR="005368AE" w:rsidRPr="00BD0CD3">
        <w:t>speciality – level escalation</w:t>
      </w:r>
      <w:r w:rsidRPr="00BD0CD3">
        <w:t xml:space="preserve"> plans</w:t>
      </w:r>
    </w:p>
    <w:p w14:paraId="47E3994B" w14:textId="77777777" w:rsidR="005460AC" w:rsidRPr="00BD0CD3" w:rsidRDefault="005368AE" w:rsidP="00203706">
      <w:pPr>
        <w:pStyle w:val="ListParagraph"/>
        <w:numPr>
          <w:ilvl w:val="0"/>
          <w:numId w:val="4"/>
        </w:numPr>
        <w:spacing w:after="0" w:line="240" w:lineRule="auto"/>
        <w:jc w:val="both"/>
      </w:pPr>
      <w:r w:rsidRPr="00BD0CD3">
        <w:t>Monitor planned care cancellation rates</w:t>
      </w:r>
    </w:p>
    <w:p w14:paraId="017C9D07" w14:textId="77777777" w:rsidR="005368AE" w:rsidRPr="00BD0CD3" w:rsidRDefault="005368AE" w:rsidP="005368AE">
      <w:pPr>
        <w:spacing w:after="0" w:line="240" w:lineRule="auto"/>
        <w:jc w:val="both"/>
      </w:pPr>
    </w:p>
    <w:p w14:paraId="24A0D3A9" w14:textId="4A0BEDF7" w:rsidR="005368AE" w:rsidRPr="00BD0CD3" w:rsidRDefault="00F331AE" w:rsidP="005368AE">
      <w:pPr>
        <w:spacing w:after="0" w:line="240" w:lineRule="auto"/>
        <w:jc w:val="both"/>
      </w:pPr>
      <w:r w:rsidRPr="00BD0CD3">
        <w:t>Performance against these measures will be provide</w:t>
      </w:r>
      <w:r w:rsidR="00DD51F4" w:rsidRPr="00BD0CD3">
        <w:t>d</w:t>
      </w:r>
      <w:r w:rsidRPr="00BD0CD3">
        <w:t xml:space="preserve"> within the Board Business Critical weekly reports and updates to the Board Business Critical Gold forum.</w:t>
      </w:r>
    </w:p>
    <w:p w14:paraId="48E4C420" w14:textId="77777777" w:rsidR="00F331AE" w:rsidRPr="00BD0CD3" w:rsidRDefault="00F331AE" w:rsidP="005368AE">
      <w:pPr>
        <w:spacing w:after="0" w:line="240" w:lineRule="auto"/>
        <w:jc w:val="both"/>
      </w:pPr>
    </w:p>
    <w:p w14:paraId="18B40831" w14:textId="1920941E" w:rsidR="005315CD" w:rsidRDefault="008639D3" w:rsidP="718BC320">
      <w:pPr>
        <w:pStyle w:val="Default"/>
        <w:rPr>
          <w:rFonts w:ascii="Arial" w:hAnsi="Arial" w:cs="Arial"/>
          <w:sz w:val="22"/>
          <w:szCs w:val="22"/>
        </w:rPr>
        <w:sectPr w:rsidR="005315CD" w:rsidSect="00693A7E">
          <w:headerReference w:type="even" r:id="rId22"/>
          <w:footerReference w:type="default" r:id="rId23"/>
          <w:headerReference w:type="first" r:id="rId24"/>
          <w:footerReference w:type="first" r:id="rId25"/>
          <w:pgSz w:w="11906" w:h="16838"/>
          <w:pgMar w:top="1440" w:right="1440" w:bottom="1440" w:left="1440" w:header="708" w:footer="0" w:gutter="0"/>
          <w:cols w:space="708"/>
          <w:titlePg/>
          <w:docGrid w:linePitch="360"/>
        </w:sectPr>
      </w:pPr>
      <w:bookmarkStart w:id="62" w:name="_Toc148007373"/>
      <w:r w:rsidRPr="00BD0CD3">
        <w:rPr>
          <w:rFonts w:ascii="Arial" w:hAnsi="Arial" w:cs="Arial"/>
          <w:sz w:val="22"/>
          <w:szCs w:val="22"/>
        </w:rPr>
        <w:t>Th</w:t>
      </w:r>
      <w:r w:rsidR="005368AE" w:rsidRPr="00BD0CD3">
        <w:rPr>
          <w:rFonts w:ascii="Arial" w:hAnsi="Arial" w:cs="Arial"/>
          <w:sz w:val="22"/>
          <w:szCs w:val="22"/>
        </w:rPr>
        <w:t>e</w:t>
      </w:r>
      <w:r w:rsidR="4CBC7E40" w:rsidRPr="00BD0CD3">
        <w:rPr>
          <w:rFonts w:ascii="Arial" w:hAnsi="Arial" w:cs="Arial"/>
          <w:sz w:val="22"/>
          <w:szCs w:val="22"/>
        </w:rPr>
        <w:t xml:space="preserve"> 2</w:t>
      </w:r>
      <w:r w:rsidR="00BD0CD3" w:rsidRPr="00BD0CD3">
        <w:rPr>
          <w:rFonts w:ascii="Arial" w:hAnsi="Arial" w:cs="Arial"/>
          <w:sz w:val="22"/>
          <w:szCs w:val="22"/>
        </w:rPr>
        <w:t>4</w:t>
      </w:r>
      <w:r w:rsidR="4CBC7E40" w:rsidRPr="00BD0CD3">
        <w:rPr>
          <w:rFonts w:ascii="Arial" w:hAnsi="Arial" w:cs="Arial"/>
          <w:sz w:val="22"/>
          <w:szCs w:val="22"/>
        </w:rPr>
        <w:t>/2</w:t>
      </w:r>
      <w:r w:rsidR="00BD0CD3" w:rsidRPr="00BD0CD3">
        <w:rPr>
          <w:rFonts w:ascii="Arial" w:hAnsi="Arial" w:cs="Arial"/>
          <w:sz w:val="22"/>
          <w:szCs w:val="22"/>
        </w:rPr>
        <w:t>5</w:t>
      </w:r>
      <w:r w:rsidRPr="00BD0CD3">
        <w:rPr>
          <w:rFonts w:ascii="Arial" w:hAnsi="Arial" w:cs="Arial"/>
          <w:sz w:val="22"/>
          <w:szCs w:val="22"/>
        </w:rPr>
        <w:t xml:space="preserve"> </w:t>
      </w:r>
      <w:r w:rsidR="00B41F73" w:rsidRPr="00BD0CD3">
        <w:rPr>
          <w:rFonts w:ascii="Arial" w:hAnsi="Arial" w:cs="Arial"/>
          <w:sz w:val="22"/>
          <w:szCs w:val="22"/>
        </w:rPr>
        <w:t>Winter Plan</w:t>
      </w:r>
      <w:r w:rsidRPr="00BD0CD3">
        <w:rPr>
          <w:rFonts w:ascii="Arial" w:hAnsi="Arial" w:cs="Arial"/>
          <w:sz w:val="22"/>
          <w:szCs w:val="22"/>
        </w:rPr>
        <w:t>, inclusive of the actions relating to prevention and management of seasonal illness, reflects the collective actions NHS Tayside and its partner organisations will take to achieve our intention to provide a consistent high quality of service for all our patients throughout winter and beyond</w:t>
      </w:r>
      <w:r w:rsidR="005315CD" w:rsidRPr="00BD0CD3">
        <w:rPr>
          <w:rFonts w:ascii="Arial" w:hAnsi="Arial" w:cs="Arial"/>
          <w:sz w:val="22"/>
          <w:szCs w:val="22"/>
        </w:rPr>
        <w:t>.</w:t>
      </w:r>
    </w:p>
    <w:p w14:paraId="0BA7DB87" w14:textId="62997561" w:rsidR="00D92DCF" w:rsidRDefault="005650F0" w:rsidP="00D92DCF">
      <w:pPr>
        <w:pStyle w:val="Heading1"/>
      </w:pPr>
      <w:bookmarkStart w:id="63" w:name="_Toc178663321"/>
      <w:r w:rsidRPr="00633E89">
        <w:lastRenderedPageBreak/>
        <w:t xml:space="preserve">Appendix </w:t>
      </w:r>
      <w:r>
        <w:t>1-</w:t>
      </w:r>
      <w:r w:rsidRPr="00633E89">
        <w:t xml:space="preserve"> </w:t>
      </w:r>
      <w:bookmarkEnd w:id="62"/>
      <w:bookmarkEnd w:id="63"/>
      <w:r w:rsidR="00D92DCF">
        <w:t>Scottish Government Winter Readiness Checklist</w:t>
      </w:r>
      <w:r w:rsidR="007F6F26" w:rsidRPr="007F6F26">
        <w:rPr>
          <w:b w:val="0"/>
          <w:bCs w:val="0"/>
        </w:rPr>
        <w:t xml:space="preserve"> </w:t>
      </w:r>
      <w:bookmarkStart w:id="64" w:name="_Toc178663322"/>
      <w:r w:rsidR="00646E75" w:rsidRPr="007F6F26">
        <w:rPr>
          <w:noProof/>
        </w:rPr>
        <w:drawing>
          <wp:anchor distT="0" distB="0" distL="114300" distR="114300" simplePos="0" relativeHeight="251658241" behindDoc="1" locked="0" layoutInCell="1" allowOverlap="1" wp14:anchorId="3643D66D" wp14:editId="4BDA9148">
            <wp:simplePos x="0" y="0"/>
            <wp:positionH relativeFrom="margin">
              <wp:align>center</wp:align>
            </wp:positionH>
            <wp:positionV relativeFrom="paragraph">
              <wp:posOffset>677653</wp:posOffset>
            </wp:positionV>
            <wp:extent cx="10263227" cy="3109595"/>
            <wp:effectExtent l="19050" t="19050" r="24130" b="14605"/>
            <wp:wrapTight wrapText="bothSides">
              <wp:wrapPolygon edited="0">
                <wp:start x="-40" y="-132"/>
                <wp:lineTo x="-40" y="21569"/>
                <wp:lineTo x="21611" y="21569"/>
                <wp:lineTo x="21611" y="-132"/>
                <wp:lineTo x="-40" y="-132"/>
              </wp:wrapPolygon>
            </wp:wrapTight>
            <wp:docPr id="69238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63227" cy="3109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4096541" w14:textId="7D5CFBFF" w:rsidR="00501FA9" w:rsidRDefault="00501FA9" w:rsidP="00D92DCF">
      <w:pPr>
        <w:pStyle w:val="Heading1"/>
      </w:pPr>
    </w:p>
    <w:p w14:paraId="0A8C0BA6" w14:textId="77777777" w:rsidR="00C0645F" w:rsidRDefault="00C0645F" w:rsidP="00D92DCF">
      <w:pPr>
        <w:pStyle w:val="Heading1"/>
      </w:pPr>
    </w:p>
    <w:p w14:paraId="41DB8614" w14:textId="019F71EA" w:rsidR="00D92DCF" w:rsidRDefault="00D92DCF" w:rsidP="00D92DCF">
      <w:pPr>
        <w:pStyle w:val="Heading1"/>
      </w:pPr>
      <w:r w:rsidRPr="00633E89">
        <w:lastRenderedPageBreak/>
        <w:t xml:space="preserve">Appendix </w:t>
      </w:r>
      <w:r>
        <w:t>2</w:t>
      </w:r>
      <w:r w:rsidR="007F19E7">
        <w:t xml:space="preserve"> – Ninewells</w:t>
      </w:r>
      <w:r w:rsidR="00FC7F3A">
        <w:t xml:space="preserve"> </w:t>
      </w:r>
      <w:r w:rsidR="00646E75">
        <w:t>Hospital</w:t>
      </w:r>
      <w:r w:rsidR="00FC7F3A">
        <w:t>,</w:t>
      </w:r>
      <w:r w:rsidR="007F19E7">
        <w:t xml:space="preserve"> </w:t>
      </w:r>
      <w:r w:rsidR="00A65005">
        <w:t xml:space="preserve">Medicine Division Winter </w:t>
      </w:r>
      <w:r w:rsidR="00C0645F">
        <w:t xml:space="preserve">Resilience </w:t>
      </w:r>
      <w:r w:rsidR="00A65005">
        <w:t>Plan</w:t>
      </w:r>
    </w:p>
    <w:p w14:paraId="64AE8D98" w14:textId="58965E93" w:rsidR="00796B9A" w:rsidRDefault="00796B9A" w:rsidP="00796B9A"/>
    <w:p w14:paraId="62F1B63E" w14:textId="1BB6FFAD" w:rsidR="00796B9A" w:rsidRPr="00796B9A" w:rsidRDefault="00796B9A" w:rsidP="00796B9A">
      <w:r>
        <w:rPr>
          <w:noProof/>
        </w:rPr>
        <w:drawing>
          <wp:anchor distT="0" distB="0" distL="114300" distR="114300" simplePos="0" relativeHeight="251658242" behindDoc="1" locked="0" layoutInCell="1" allowOverlap="1" wp14:anchorId="7C3C1414" wp14:editId="0FC08AF5">
            <wp:simplePos x="0" y="0"/>
            <wp:positionH relativeFrom="column">
              <wp:posOffset>-238125</wp:posOffset>
            </wp:positionH>
            <wp:positionV relativeFrom="paragraph">
              <wp:posOffset>106680</wp:posOffset>
            </wp:positionV>
            <wp:extent cx="9189556" cy="4933950"/>
            <wp:effectExtent l="0" t="0" r="0" b="0"/>
            <wp:wrapTight wrapText="bothSides">
              <wp:wrapPolygon edited="0">
                <wp:start x="5956" y="83"/>
                <wp:lineTo x="0" y="1084"/>
                <wp:lineTo x="0" y="21517"/>
                <wp:lineTo x="21539" y="21517"/>
                <wp:lineTo x="21539" y="1168"/>
                <wp:lineTo x="21001" y="83"/>
                <wp:lineTo x="5956" y="83"/>
              </wp:wrapPolygon>
            </wp:wrapTight>
            <wp:docPr id="99737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89556" cy="4933950"/>
                    </a:xfrm>
                    <a:prstGeom prst="rect">
                      <a:avLst/>
                    </a:prstGeom>
                    <a:noFill/>
                  </pic:spPr>
                </pic:pic>
              </a:graphicData>
            </a:graphic>
          </wp:anchor>
        </w:drawing>
      </w:r>
    </w:p>
    <w:p w14:paraId="2C937872" w14:textId="1337042B" w:rsidR="00D92DCF" w:rsidRDefault="00A65005" w:rsidP="51E64356">
      <w:pPr>
        <w:pStyle w:val="Heading1"/>
      </w:pPr>
      <w:r>
        <w:lastRenderedPageBreak/>
        <w:t>Appendix 3</w:t>
      </w:r>
      <w:r w:rsidR="00FC7F3A">
        <w:t xml:space="preserve"> – Perth Roya</w:t>
      </w:r>
      <w:r w:rsidR="005A793A">
        <w:t>l</w:t>
      </w:r>
      <w:r w:rsidR="00FC7F3A">
        <w:t xml:space="preserve"> Infirmary, Medicine Division Winter </w:t>
      </w:r>
      <w:r w:rsidR="00C0645F">
        <w:t xml:space="preserve">Resilience </w:t>
      </w:r>
      <w:r w:rsidR="00FC7F3A">
        <w:t>Plan</w:t>
      </w:r>
    </w:p>
    <w:p w14:paraId="1D98CAC3" w14:textId="573DE37B" w:rsidR="00ED4620" w:rsidRDefault="00ED4620" w:rsidP="00285B2F">
      <w:r>
        <w:rPr>
          <w:noProof/>
        </w:rPr>
        <w:drawing>
          <wp:anchor distT="0" distB="0" distL="114300" distR="114300" simplePos="0" relativeHeight="251659267" behindDoc="1" locked="0" layoutInCell="1" allowOverlap="1" wp14:anchorId="39DE230D" wp14:editId="7A443342">
            <wp:simplePos x="0" y="0"/>
            <wp:positionH relativeFrom="margin">
              <wp:align>center</wp:align>
            </wp:positionH>
            <wp:positionV relativeFrom="paragraph">
              <wp:posOffset>474345</wp:posOffset>
            </wp:positionV>
            <wp:extent cx="9852660" cy="4721860"/>
            <wp:effectExtent l="0" t="0" r="0" b="2540"/>
            <wp:wrapTight wrapText="bothSides">
              <wp:wrapPolygon edited="0">
                <wp:start x="0" y="0"/>
                <wp:lineTo x="0" y="21524"/>
                <wp:lineTo x="21550" y="21524"/>
                <wp:lineTo x="21550" y="0"/>
                <wp:lineTo x="0" y="0"/>
              </wp:wrapPolygon>
            </wp:wrapTight>
            <wp:docPr id="1"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52660" cy="4721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5" w:name="_Toc178663325"/>
      <w:bookmarkEnd w:id="64"/>
    </w:p>
    <w:p w14:paraId="330B758A" w14:textId="543C0501" w:rsidR="00BE544B" w:rsidRDefault="00BF1055" w:rsidP="00171036">
      <w:pPr>
        <w:pStyle w:val="Heading1"/>
      </w:pPr>
      <w:r w:rsidRPr="00A93247">
        <w:lastRenderedPageBreak/>
        <w:t>A</w:t>
      </w:r>
      <w:r>
        <w:t xml:space="preserve">ppendix </w:t>
      </w:r>
      <w:r w:rsidR="00CA5CB3">
        <w:t>4</w:t>
      </w:r>
      <w:r w:rsidR="00633E89">
        <w:t xml:space="preserve"> </w:t>
      </w:r>
      <w:r w:rsidR="00171036">
        <w:t>–</w:t>
      </w:r>
      <w:r>
        <w:t xml:space="preserve"> </w:t>
      </w:r>
      <w:bookmarkEnd w:id="65"/>
      <w:r w:rsidR="00171036">
        <w:t>Scottish Ambulance Service REAP</w:t>
      </w:r>
    </w:p>
    <w:p w14:paraId="0AB96988" w14:textId="77777777" w:rsidR="009826D3" w:rsidRDefault="009826D3" w:rsidP="009826D3"/>
    <w:p w14:paraId="0509BBDB" w14:textId="2827779D" w:rsidR="009826D3" w:rsidRPr="009826D3" w:rsidRDefault="00E969A3" w:rsidP="009826D3">
      <w:r>
        <w:object w:dxaOrig="1508" w:dyaOrig="984" w14:anchorId="6F3BA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pt;height:107.5pt" o:ole="">
            <v:imagedata r:id="rId29" o:title=""/>
          </v:shape>
          <o:OLEObject Type="Embed" ProgID="Acrobat.Document.DC" ShapeID="_x0000_i1025" DrawAspect="Icon" ObjectID="_1814768447" r:id="rId30"/>
        </w:object>
      </w:r>
    </w:p>
    <w:sectPr w:rsidR="009826D3" w:rsidRPr="009826D3" w:rsidSect="005315CD">
      <w:headerReference w:type="even" r:id="rId31"/>
      <w:headerReference w:type="default" r:id="rId32"/>
      <w:footerReference w:type="default" r:id="rId33"/>
      <w:headerReference w:type="first" r:id="rId34"/>
      <w:footerReference w:type="first" r:id="rId35"/>
      <w:pgSz w:w="16838" w:h="11906" w:orient="landscape"/>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10671" w14:textId="77777777" w:rsidR="00431215" w:rsidRDefault="00431215" w:rsidP="00D240E9">
      <w:pPr>
        <w:spacing w:after="0" w:line="240" w:lineRule="auto"/>
      </w:pPr>
      <w:r>
        <w:separator/>
      </w:r>
    </w:p>
  </w:endnote>
  <w:endnote w:type="continuationSeparator" w:id="0">
    <w:p w14:paraId="7494E54E" w14:textId="77777777" w:rsidR="00431215" w:rsidRDefault="00431215" w:rsidP="00D240E9">
      <w:pPr>
        <w:spacing w:after="0" w:line="240" w:lineRule="auto"/>
      </w:pPr>
      <w:r>
        <w:continuationSeparator/>
      </w:r>
    </w:p>
  </w:endnote>
  <w:endnote w:type="continuationNotice" w:id="1">
    <w:p w14:paraId="6B947B16" w14:textId="77777777" w:rsidR="00431215" w:rsidRDefault="004312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19E5" w14:textId="7BA5BBB6" w:rsidR="00A80AC0" w:rsidRDefault="004E2A7E" w:rsidP="00C45D56">
    <w:pPr>
      <w:pStyle w:val="NoSpacing"/>
      <w:jc w:val="center"/>
    </w:pPr>
    <w:r>
      <w:t>NHS Tayside &amp; Partner Organisations Winter</w:t>
    </w:r>
    <w:r w:rsidR="00A80AC0">
      <w:t xml:space="preserve"> Resilience</w:t>
    </w:r>
    <w:r>
      <w:t xml:space="preserve"> Plan 202</w:t>
    </w:r>
    <w:r w:rsidR="00A80AC0">
      <w:t>4</w:t>
    </w:r>
    <w:r w:rsidR="00800EF2">
      <w:t>/</w:t>
    </w:r>
    <w:r w:rsidR="00A80AC0">
      <w:t>25</w:t>
    </w:r>
  </w:p>
  <w:p w14:paraId="5B1D2262" w14:textId="6490783C" w:rsidR="004E2A7E" w:rsidRDefault="005A7A45" w:rsidP="00A80AC0">
    <w:pPr>
      <w:spacing w:after="0"/>
      <w:jc w:val="center"/>
    </w:pPr>
    <w:sdt>
      <w:sdtPr>
        <w:id w:val="268462461"/>
        <w:docPartObj>
          <w:docPartGallery w:val="Page Numbers (Top of Page)"/>
          <w:docPartUnique/>
        </w:docPartObj>
      </w:sdtPr>
      <w:sdtEndPr/>
      <w:sdtContent>
        <w:r w:rsidR="00A80AC0">
          <w:t>P</w:t>
        </w:r>
        <w:r w:rsidR="004E2A7E">
          <w:t xml:space="preserve">age </w:t>
        </w:r>
        <w:r w:rsidR="004E2A7E">
          <w:rPr>
            <w:noProof/>
          </w:rPr>
          <w:fldChar w:fldCharType="begin"/>
        </w:r>
        <w:r w:rsidR="004E2A7E">
          <w:rPr>
            <w:noProof/>
          </w:rPr>
          <w:instrText xml:space="preserve"> PAGE </w:instrText>
        </w:r>
        <w:r w:rsidR="004E2A7E">
          <w:rPr>
            <w:noProof/>
          </w:rPr>
          <w:fldChar w:fldCharType="separate"/>
        </w:r>
        <w:r w:rsidR="00E17A4D">
          <w:rPr>
            <w:noProof/>
          </w:rPr>
          <w:t>2</w:t>
        </w:r>
        <w:r w:rsidR="004E2A7E">
          <w:rPr>
            <w:noProof/>
          </w:rPr>
          <w:fldChar w:fldCharType="end"/>
        </w:r>
        <w:r w:rsidR="004E2A7E">
          <w:t xml:space="preserve"> of </w:t>
        </w:r>
        <w:r w:rsidR="004E2A7E">
          <w:rPr>
            <w:noProof/>
          </w:rPr>
          <w:fldChar w:fldCharType="begin"/>
        </w:r>
        <w:r w:rsidR="004E2A7E">
          <w:rPr>
            <w:noProof/>
          </w:rPr>
          <w:instrText xml:space="preserve"> NUMPAGES  </w:instrText>
        </w:r>
        <w:r w:rsidR="004E2A7E">
          <w:rPr>
            <w:noProof/>
          </w:rPr>
          <w:fldChar w:fldCharType="separate"/>
        </w:r>
        <w:r w:rsidR="00E17A4D">
          <w:rPr>
            <w:noProof/>
          </w:rPr>
          <w:t>30</w:t>
        </w:r>
        <w:r w:rsidR="004E2A7E">
          <w:rPr>
            <w:noProof/>
          </w:rPr>
          <w:fldChar w:fldCharType="end"/>
        </w:r>
      </w:sdtContent>
    </w:sdt>
  </w:p>
  <w:p w14:paraId="07BCEC70" w14:textId="77777777" w:rsidR="004E2A7E" w:rsidRDefault="004E2A7E" w:rsidP="00D240E9">
    <w:pPr>
      <w:pStyle w:val="Footer"/>
    </w:pPr>
  </w:p>
  <w:p w14:paraId="75C72833" w14:textId="77777777" w:rsidR="004E2A7E" w:rsidRDefault="005A7A45" w:rsidP="00D240E9">
    <w:pPr>
      <w:pStyle w:val="Footer"/>
      <w:jc w:val="both"/>
    </w:pPr>
    <w:sdt>
      <w:sdtPr>
        <w:id w:val="268462462"/>
        <w:docPartObj>
          <w:docPartGallery w:val="Page Numbers (Bottom of Page)"/>
          <w:docPartUnique/>
        </w:docPartObj>
      </w:sdtPr>
      <w:sdtEndPr/>
      <w:sdtContent>
        <w:sdt>
          <w:sdtPr>
            <w:id w:val="268462463"/>
            <w:docPartObj>
              <w:docPartGallery w:val="Page Numbers (Top of Page)"/>
              <w:docPartUnique/>
            </w:docPartObj>
          </w:sdtPr>
          <w:sdtEndPr/>
          <w:sdtContent>
            <w:r w:rsidR="004E2A7E">
              <w:t xml:space="preserve">                    </w:t>
            </w:r>
          </w:sdtContent>
        </w:sdt>
      </w:sdtContent>
    </w:sdt>
  </w:p>
  <w:p w14:paraId="745E3079" w14:textId="77777777" w:rsidR="004E2A7E" w:rsidRDefault="004E2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4E2A7E" w14:paraId="75F902B8" w14:textId="77777777" w:rsidTr="718BC320">
      <w:trPr>
        <w:trHeight w:val="300"/>
      </w:trPr>
      <w:tc>
        <w:tcPr>
          <w:tcW w:w="3005" w:type="dxa"/>
        </w:tcPr>
        <w:p w14:paraId="4D4EFD00" w14:textId="77777777" w:rsidR="004E2A7E" w:rsidRDefault="004E2A7E" w:rsidP="718BC320">
          <w:pPr>
            <w:pStyle w:val="Header"/>
            <w:ind w:left="-115"/>
          </w:pPr>
        </w:p>
      </w:tc>
      <w:tc>
        <w:tcPr>
          <w:tcW w:w="3005" w:type="dxa"/>
        </w:tcPr>
        <w:p w14:paraId="6A4CB679" w14:textId="77777777" w:rsidR="004E2A7E" w:rsidRDefault="004E2A7E" w:rsidP="718BC320">
          <w:pPr>
            <w:pStyle w:val="Header"/>
            <w:jc w:val="center"/>
          </w:pPr>
        </w:p>
      </w:tc>
      <w:tc>
        <w:tcPr>
          <w:tcW w:w="3005" w:type="dxa"/>
        </w:tcPr>
        <w:p w14:paraId="1C01391E" w14:textId="77777777" w:rsidR="004E2A7E" w:rsidRDefault="004E2A7E" w:rsidP="718BC320">
          <w:pPr>
            <w:pStyle w:val="Header"/>
            <w:ind w:right="-115"/>
            <w:jc w:val="right"/>
          </w:pPr>
        </w:p>
      </w:tc>
    </w:tr>
  </w:tbl>
  <w:p w14:paraId="6CEA5057" w14:textId="77777777" w:rsidR="004E2A7E" w:rsidRDefault="004E2A7E" w:rsidP="718BC3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51BB" w14:textId="77777777" w:rsidR="004E2A7E" w:rsidRDefault="004E2A7E">
    <w:pPr>
      <w:pStyle w:val="Footer"/>
      <w:jc w:val="right"/>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p w14:paraId="01295133" w14:textId="77777777" w:rsidR="004E2A7E" w:rsidRDefault="004E2A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4E2A7E" w14:paraId="4A7ADC93" w14:textId="77777777" w:rsidTr="718BC320">
      <w:trPr>
        <w:trHeight w:val="300"/>
      </w:trPr>
      <w:tc>
        <w:tcPr>
          <w:tcW w:w="3005" w:type="dxa"/>
        </w:tcPr>
        <w:p w14:paraId="3D443D40" w14:textId="77777777" w:rsidR="004E2A7E" w:rsidRDefault="004E2A7E" w:rsidP="718BC320">
          <w:pPr>
            <w:pStyle w:val="Header"/>
            <w:ind w:left="-115"/>
          </w:pPr>
        </w:p>
      </w:tc>
      <w:tc>
        <w:tcPr>
          <w:tcW w:w="3005" w:type="dxa"/>
        </w:tcPr>
        <w:p w14:paraId="7DEE894D" w14:textId="77777777" w:rsidR="004E2A7E" w:rsidRDefault="004E2A7E" w:rsidP="718BC320">
          <w:pPr>
            <w:pStyle w:val="Header"/>
            <w:jc w:val="center"/>
          </w:pPr>
        </w:p>
      </w:tc>
      <w:tc>
        <w:tcPr>
          <w:tcW w:w="3005" w:type="dxa"/>
        </w:tcPr>
        <w:p w14:paraId="431652FF" w14:textId="77777777" w:rsidR="004E2A7E" w:rsidRDefault="004E2A7E" w:rsidP="718BC320">
          <w:pPr>
            <w:pStyle w:val="Header"/>
            <w:ind w:right="-115"/>
            <w:jc w:val="right"/>
          </w:pPr>
        </w:p>
      </w:tc>
    </w:tr>
  </w:tbl>
  <w:p w14:paraId="666CC85E" w14:textId="77777777" w:rsidR="004E2A7E" w:rsidRDefault="004E2A7E" w:rsidP="718BC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7FED6" w14:textId="77777777" w:rsidR="00431215" w:rsidRDefault="00431215" w:rsidP="00D240E9">
      <w:pPr>
        <w:spacing w:after="0" w:line="240" w:lineRule="auto"/>
      </w:pPr>
      <w:r>
        <w:separator/>
      </w:r>
    </w:p>
  </w:footnote>
  <w:footnote w:type="continuationSeparator" w:id="0">
    <w:p w14:paraId="1C825737" w14:textId="77777777" w:rsidR="00431215" w:rsidRDefault="00431215" w:rsidP="00D240E9">
      <w:pPr>
        <w:spacing w:after="0" w:line="240" w:lineRule="auto"/>
      </w:pPr>
      <w:r>
        <w:continuationSeparator/>
      </w:r>
    </w:p>
  </w:footnote>
  <w:footnote w:type="continuationNotice" w:id="1">
    <w:p w14:paraId="17BFE040" w14:textId="77777777" w:rsidR="00431215" w:rsidRDefault="004312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6232" w14:textId="3AAF755B" w:rsidR="00806B5D" w:rsidRDefault="005A7A45">
    <w:pPr>
      <w:pStyle w:val="Header"/>
    </w:pPr>
    <w:r>
      <w:rPr>
        <w:noProof/>
      </w:rPr>
      <w:pict w14:anchorId="09C08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54" o:spid="_x0000_s1035" type="#_x0000_t136" style="position:absolute;margin-left:0;margin-top:0;width:454.5pt;height:181.8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4E2A7E" w14:paraId="5164EB05" w14:textId="77777777" w:rsidTr="718BC320">
      <w:trPr>
        <w:trHeight w:val="300"/>
      </w:trPr>
      <w:tc>
        <w:tcPr>
          <w:tcW w:w="3005" w:type="dxa"/>
        </w:tcPr>
        <w:p w14:paraId="4B14492D" w14:textId="77777777" w:rsidR="004E2A7E" w:rsidRDefault="004E2A7E" w:rsidP="718BC320">
          <w:pPr>
            <w:pStyle w:val="Header"/>
            <w:ind w:left="-115"/>
          </w:pPr>
        </w:p>
      </w:tc>
      <w:tc>
        <w:tcPr>
          <w:tcW w:w="3005" w:type="dxa"/>
        </w:tcPr>
        <w:p w14:paraId="64482726" w14:textId="77777777" w:rsidR="004E2A7E" w:rsidRDefault="004E2A7E" w:rsidP="718BC320">
          <w:pPr>
            <w:pStyle w:val="Header"/>
            <w:jc w:val="center"/>
          </w:pPr>
        </w:p>
      </w:tc>
      <w:tc>
        <w:tcPr>
          <w:tcW w:w="3005" w:type="dxa"/>
        </w:tcPr>
        <w:p w14:paraId="3F12DAE9" w14:textId="5AD021EA" w:rsidR="004E2A7E" w:rsidRDefault="00D3182D" w:rsidP="718BC320">
          <w:pPr>
            <w:pStyle w:val="Header"/>
            <w:ind w:right="-115"/>
            <w:jc w:val="right"/>
          </w:pPr>
          <w:r>
            <w:t>Appendix 1</w:t>
          </w:r>
        </w:p>
      </w:tc>
    </w:tr>
  </w:tbl>
  <w:p w14:paraId="2798F882" w14:textId="35722946" w:rsidR="004E2A7E" w:rsidRDefault="004E2A7E" w:rsidP="718BC3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2B80" w14:textId="29652D8F" w:rsidR="00806B5D" w:rsidRDefault="005A7A45">
    <w:pPr>
      <w:pStyle w:val="Header"/>
    </w:pPr>
    <w:r>
      <w:rPr>
        <w:noProof/>
      </w:rPr>
      <w:pict w14:anchorId="1E366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60" o:spid="_x0000_s1032" type="#_x0000_t136" style="position:absolute;margin-left:0;margin-top:0;width:454.5pt;height:181.8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3F6A" w14:textId="32B1247D" w:rsidR="004E2A7E" w:rsidRDefault="005A7A45">
    <w:pPr>
      <w:pStyle w:val="Header"/>
    </w:pPr>
    <w:r>
      <w:rPr>
        <w:noProof/>
      </w:rPr>
      <w:pict w14:anchorId="27A2F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61" o:spid="_x0000_s1033" type="#_x0000_t136" style="position:absolute;margin-left:0;margin-top:0;width:454.5pt;height:181.8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76757">
      <w:rPr>
        <w:noProof/>
        <w:lang w:eastAsia="en-GB"/>
      </w:rPr>
      <mc:AlternateContent>
        <mc:Choice Requires="wps">
          <w:drawing>
            <wp:anchor distT="0" distB="0" distL="114300" distR="114300" simplePos="0" relativeHeight="251658241" behindDoc="0" locked="0" layoutInCell="1" allowOverlap="1" wp14:anchorId="6C7E78F6" wp14:editId="4EBBAEC2">
              <wp:simplePos x="0" y="0"/>
              <wp:positionH relativeFrom="column">
                <wp:posOffset>0</wp:posOffset>
              </wp:positionH>
              <wp:positionV relativeFrom="paragraph">
                <wp:posOffset>0</wp:posOffset>
              </wp:positionV>
              <wp:extent cx="635000" cy="635000"/>
              <wp:effectExtent l="0" t="0" r="0" b="0"/>
              <wp:wrapNone/>
              <wp:docPr id="1113951695" name="Rectangle 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02960421">
            <v:rect id="Rectangle 3" style="position:absolute;margin-left:0;margin-top:0;width:50pt;height:5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5E6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o:lock v:ext="edit" selection="t" aspectratio="t"/>
            </v:rect>
          </w:pict>
        </mc:Fallback>
      </mc:AlternateContent>
    </w:r>
    <w:r w:rsidR="00A76757">
      <w:rPr>
        <w:noProof/>
        <w:lang w:eastAsia="en-GB"/>
      </w:rPr>
      <mc:AlternateContent>
        <mc:Choice Requires="wps">
          <w:drawing>
            <wp:anchor distT="0" distB="0" distL="114300" distR="114300" simplePos="0" relativeHeight="251658242" behindDoc="0" locked="0" layoutInCell="1" allowOverlap="1" wp14:anchorId="4AF35BCB" wp14:editId="5363EA69">
              <wp:simplePos x="0" y="0"/>
              <wp:positionH relativeFrom="column">
                <wp:posOffset>0</wp:posOffset>
              </wp:positionH>
              <wp:positionV relativeFrom="paragraph">
                <wp:posOffset>0</wp:posOffset>
              </wp:positionV>
              <wp:extent cx="635000" cy="635000"/>
              <wp:effectExtent l="0" t="0" r="0" b="0"/>
              <wp:wrapNone/>
              <wp:docPr id="1029441316" name="Rectangle 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470F8406">
            <v:rect id="Rectangle 2" style="position:absolute;margin-left:0;margin-top:0;width:50pt;height:5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5B019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o:lock v:ext="edit" selection="t" aspectratio="t"/>
            </v:rect>
          </w:pict>
        </mc:Fallback>
      </mc:AlternateContent>
    </w:r>
    <w:r w:rsidR="00A76757">
      <w:rPr>
        <w:noProof/>
        <w:lang w:eastAsia="en-GB"/>
      </w:rPr>
      <mc:AlternateContent>
        <mc:Choice Requires="wps">
          <w:drawing>
            <wp:anchor distT="0" distB="0" distL="114300" distR="114300" simplePos="0" relativeHeight="251658240" behindDoc="0" locked="0" layoutInCell="1" allowOverlap="1" wp14:anchorId="75156045" wp14:editId="6DC604A4">
              <wp:simplePos x="0" y="0"/>
              <wp:positionH relativeFrom="column">
                <wp:posOffset>0</wp:posOffset>
              </wp:positionH>
              <wp:positionV relativeFrom="paragraph">
                <wp:posOffset>0</wp:posOffset>
              </wp:positionV>
              <wp:extent cx="635000" cy="635000"/>
              <wp:effectExtent l="0" t="0" r="0" b="0"/>
              <wp:wrapNone/>
              <wp:docPr id="1706843294" name="Rectangle 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w:pict w14:anchorId="278A504F">
            <v:rect id="Rectangle 1" style="position:absolute;margin-left:0;margin-top:0;width:50pt;height:5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546BC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o:lock v:ext="edit" selection="t" aspectratio="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4E2A7E" w14:paraId="0858CA18" w14:textId="77777777" w:rsidTr="718BC320">
      <w:trPr>
        <w:trHeight w:val="300"/>
      </w:trPr>
      <w:tc>
        <w:tcPr>
          <w:tcW w:w="3005" w:type="dxa"/>
        </w:tcPr>
        <w:p w14:paraId="4CE469E2" w14:textId="77777777" w:rsidR="004E2A7E" w:rsidRDefault="004E2A7E" w:rsidP="718BC320">
          <w:pPr>
            <w:pStyle w:val="Header"/>
            <w:ind w:left="-115"/>
          </w:pPr>
        </w:p>
      </w:tc>
      <w:tc>
        <w:tcPr>
          <w:tcW w:w="3005" w:type="dxa"/>
        </w:tcPr>
        <w:p w14:paraId="71BEF2EE" w14:textId="77777777" w:rsidR="004E2A7E" w:rsidRDefault="004E2A7E" w:rsidP="718BC320">
          <w:pPr>
            <w:pStyle w:val="Header"/>
            <w:jc w:val="center"/>
          </w:pPr>
        </w:p>
      </w:tc>
      <w:tc>
        <w:tcPr>
          <w:tcW w:w="3005" w:type="dxa"/>
        </w:tcPr>
        <w:p w14:paraId="457A854E" w14:textId="77777777" w:rsidR="004E2A7E" w:rsidRDefault="004E2A7E" w:rsidP="718BC320">
          <w:pPr>
            <w:pStyle w:val="Header"/>
            <w:ind w:right="-115"/>
            <w:jc w:val="right"/>
          </w:pPr>
        </w:p>
      </w:tc>
    </w:tr>
  </w:tbl>
  <w:p w14:paraId="514DBC81" w14:textId="562EE451" w:rsidR="004E2A7E" w:rsidRDefault="005A7A45" w:rsidP="718BC320">
    <w:pPr>
      <w:pStyle w:val="Header"/>
    </w:pPr>
    <w:r>
      <w:rPr>
        <w:noProof/>
      </w:rPr>
      <w:pict w14:anchorId="559F2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8959" o:spid="_x0000_s1031" type="#_x0000_t136" style="position:absolute;margin-left:0;margin-top:0;width:454.5pt;height:181.8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7728"/>
    <w:multiLevelType w:val="hybridMultilevel"/>
    <w:tmpl w:val="06681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4C5D1"/>
    <w:multiLevelType w:val="hybridMultilevel"/>
    <w:tmpl w:val="B43E1BE2"/>
    <w:lvl w:ilvl="0" w:tplc="1110EFCA">
      <w:start w:val="1"/>
      <w:numFmt w:val="bullet"/>
      <w:lvlText w:val="·"/>
      <w:lvlJc w:val="left"/>
      <w:pPr>
        <w:ind w:left="720" w:hanging="360"/>
      </w:pPr>
      <w:rPr>
        <w:rFonts w:ascii="Symbol" w:hAnsi="Symbol" w:hint="default"/>
      </w:rPr>
    </w:lvl>
    <w:lvl w:ilvl="1" w:tplc="C32606B0">
      <w:start w:val="1"/>
      <w:numFmt w:val="bullet"/>
      <w:lvlText w:val="o"/>
      <w:lvlJc w:val="left"/>
      <w:pPr>
        <w:ind w:left="1440" w:hanging="360"/>
      </w:pPr>
      <w:rPr>
        <w:rFonts w:ascii="Courier New" w:hAnsi="Courier New" w:hint="default"/>
      </w:rPr>
    </w:lvl>
    <w:lvl w:ilvl="2" w:tplc="042446DC">
      <w:start w:val="1"/>
      <w:numFmt w:val="bullet"/>
      <w:lvlText w:val=""/>
      <w:lvlJc w:val="left"/>
      <w:pPr>
        <w:ind w:left="2160" w:hanging="360"/>
      </w:pPr>
      <w:rPr>
        <w:rFonts w:ascii="Wingdings" w:hAnsi="Wingdings" w:hint="default"/>
      </w:rPr>
    </w:lvl>
    <w:lvl w:ilvl="3" w:tplc="F7980F56">
      <w:start w:val="1"/>
      <w:numFmt w:val="bullet"/>
      <w:lvlText w:val=""/>
      <w:lvlJc w:val="left"/>
      <w:pPr>
        <w:ind w:left="2880" w:hanging="360"/>
      </w:pPr>
      <w:rPr>
        <w:rFonts w:ascii="Symbol" w:hAnsi="Symbol" w:hint="default"/>
      </w:rPr>
    </w:lvl>
    <w:lvl w:ilvl="4" w:tplc="C4464EAA">
      <w:start w:val="1"/>
      <w:numFmt w:val="bullet"/>
      <w:lvlText w:val="o"/>
      <w:lvlJc w:val="left"/>
      <w:pPr>
        <w:ind w:left="3600" w:hanging="360"/>
      </w:pPr>
      <w:rPr>
        <w:rFonts w:ascii="Courier New" w:hAnsi="Courier New" w:hint="default"/>
      </w:rPr>
    </w:lvl>
    <w:lvl w:ilvl="5" w:tplc="4A505520">
      <w:start w:val="1"/>
      <w:numFmt w:val="bullet"/>
      <w:lvlText w:val=""/>
      <w:lvlJc w:val="left"/>
      <w:pPr>
        <w:ind w:left="4320" w:hanging="360"/>
      </w:pPr>
      <w:rPr>
        <w:rFonts w:ascii="Wingdings" w:hAnsi="Wingdings" w:hint="default"/>
      </w:rPr>
    </w:lvl>
    <w:lvl w:ilvl="6" w:tplc="1C7E8DE0">
      <w:start w:val="1"/>
      <w:numFmt w:val="bullet"/>
      <w:lvlText w:val=""/>
      <w:lvlJc w:val="left"/>
      <w:pPr>
        <w:ind w:left="5040" w:hanging="360"/>
      </w:pPr>
      <w:rPr>
        <w:rFonts w:ascii="Symbol" w:hAnsi="Symbol" w:hint="default"/>
      </w:rPr>
    </w:lvl>
    <w:lvl w:ilvl="7" w:tplc="6EDA076A">
      <w:start w:val="1"/>
      <w:numFmt w:val="bullet"/>
      <w:lvlText w:val="o"/>
      <w:lvlJc w:val="left"/>
      <w:pPr>
        <w:ind w:left="5760" w:hanging="360"/>
      </w:pPr>
      <w:rPr>
        <w:rFonts w:ascii="Courier New" w:hAnsi="Courier New" w:hint="default"/>
      </w:rPr>
    </w:lvl>
    <w:lvl w:ilvl="8" w:tplc="EA125D86">
      <w:start w:val="1"/>
      <w:numFmt w:val="bullet"/>
      <w:lvlText w:val=""/>
      <w:lvlJc w:val="left"/>
      <w:pPr>
        <w:ind w:left="6480" w:hanging="360"/>
      </w:pPr>
      <w:rPr>
        <w:rFonts w:ascii="Wingdings" w:hAnsi="Wingdings" w:hint="default"/>
      </w:rPr>
    </w:lvl>
  </w:abstractNum>
  <w:abstractNum w:abstractNumId="2" w15:restartNumberingAfterBreak="0">
    <w:nsid w:val="059305E4"/>
    <w:multiLevelType w:val="hybridMultilevel"/>
    <w:tmpl w:val="7A6C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22282"/>
    <w:multiLevelType w:val="hybridMultilevel"/>
    <w:tmpl w:val="1F8A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F75D9"/>
    <w:multiLevelType w:val="hybridMultilevel"/>
    <w:tmpl w:val="CB32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9E5E0"/>
    <w:multiLevelType w:val="hybridMultilevel"/>
    <w:tmpl w:val="13260AD8"/>
    <w:lvl w:ilvl="0" w:tplc="7FEC2072">
      <w:start w:val="1"/>
      <w:numFmt w:val="bullet"/>
      <w:lvlText w:val="·"/>
      <w:lvlJc w:val="left"/>
      <w:pPr>
        <w:ind w:left="720" w:hanging="360"/>
      </w:pPr>
      <w:rPr>
        <w:rFonts w:ascii="Symbol" w:hAnsi="Symbol" w:hint="default"/>
      </w:rPr>
    </w:lvl>
    <w:lvl w:ilvl="1" w:tplc="247278A2">
      <w:start w:val="1"/>
      <w:numFmt w:val="bullet"/>
      <w:lvlText w:val="o"/>
      <w:lvlJc w:val="left"/>
      <w:pPr>
        <w:ind w:left="1440" w:hanging="360"/>
      </w:pPr>
      <w:rPr>
        <w:rFonts w:ascii="Courier New" w:hAnsi="Courier New" w:hint="default"/>
      </w:rPr>
    </w:lvl>
    <w:lvl w:ilvl="2" w:tplc="7C2057E8">
      <w:start w:val="1"/>
      <w:numFmt w:val="bullet"/>
      <w:lvlText w:val=""/>
      <w:lvlJc w:val="left"/>
      <w:pPr>
        <w:ind w:left="2160" w:hanging="360"/>
      </w:pPr>
      <w:rPr>
        <w:rFonts w:ascii="Wingdings" w:hAnsi="Wingdings" w:hint="default"/>
      </w:rPr>
    </w:lvl>
    <w:lvl w:ilvl="3" w:tplc="D4AA1C7A">
      <w:start w:val="1"/>
      <w:numFmt w:val="bullet"/>
      <w:lvlText w:val=""/>
      <w:lvlJc w:val="left"/>
      <w:pPr>
        <w:ind w:left="2880" w:hanging="360"/>
      </w:pPr>
      <w:rPr>
        <w:rFonts w:ascii="Symbol" w:hAnsi="Symbol" w:hint="default"/>
      </w:rPr>
    </w:lvl>
    <w:lvl w:ilvl="4" w:tplc="E9808774">
      <w:start w:val="1"/>
      <w:numFmt w:val="bullet"/>
      <w:lvlText w:val="o"/>
      <w:lvlJc w:val="left"/>
      <w:pPr>
        <w:ind w:left="3600" w:hanging="360"/>
      </w:pPr>
      <w:rPr>
        <w:rFonts w:ascii="Courier New" w:hAnsi="Courier New" w:hint="default"/>
      </w:rPr>
    </w:lvl>
    <w:lvl w:ilvl="5" w:tplc="EDB03F40">
      <w:start w:val="1"/>
      <w:numFmt w:val="bullet"/>
      <w:lvlText w:val=""/>
      <w:lvlJc w:val="left"/>
      <w:pPr>
        <w:ind w:left="4320" w:hanging="360"/>
      </w:pPr>
      <w:rPr>
        <w:rFonts w:ascii="Wingdings" w:hAnsi="Wingdings" w:hint="default"/>
      </w:rPr>
    </w:lvl>
    <w:lvl w:ilvl="6" w:tplc="F246F284">
      <w:start w:val="1"/>
      <w:numFmt w:val="bullet"/>
      <w:lvlText w:val=""/>
      <w:lvlJc w:val="left"/>
      <w:pPr>
        <w:ind w:left="5040" w:hanging="360"/>
      </w:pPr>
      <w:rPr>
        <w:rFonts w:ascii="Symbol" w:hAnsi="Symbol" w:hint="default"/>
      </w:rPr>
    </w:lvl>
    <w:lvl w:ilvl="7" w:tplc="6E809ACE">
      <w:start w:val="1"/>
      <w:numFmt w:val="bullet"/>
      <w:lvlText w:val="o"/>
      <w:lvlJc w:val="left"/>
      <w:pPr>
        <w:ind w:left="5760" w:hanging="360"/>
      </w:pPr>
      <w:rPr>
        <w:rFonts w:ascii="Courier New" w:hAnsi="Courier New" w:hint="default"/>
      </w:rPr>
    </w:lvl>
    <w:lvl w:ilvl="8" w:tplc="54D6FC3E">
      <w:start w:val="1"/>
      <w:numFmt w:val="bullet"/>
      <w:lvlText w:val=""/>
      <w:lvlJc w:val="left"/>
      <w:pPr>
        <w:ind w:left="6480" w:hanging="360"/>
      </w:pPr>
      <w:rPr>
        <w:rFonts w:ascii="Wingdings" w:hAnsi="Wingdings" w:hint="default"/>
      </w:rPr>
    </w:lvl>
  </w:abstractNum>
  <w:abstractNum w:abstractNumId="6" w15:restartNumberingAfterBreak="0">
    <w:nsid w:val="2469022F"/>
    <w:multiLevelType w:val="hybridMultilevel"/>
    <w:tmpl w:val="CD08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E374D"/>
    <w:multiLevelType w:val="hybridMultilevel"/>
    <w:tmpl w:val="DC6A75F0"/>
    <w:lvl w:ilvl="0" w:tplc="593A7720">
      <w:start w:val="1"/>
      <w:numFmt w:val="decimal"/>
      <w:lvlText w:val="%1."/>
      <w:lvlJc w:val="left"/>
      <w:pPr>
        <w:ind w:left="360" w:hanging="360"/>
      </w:pPr>
    </w:lvl>
    <w:lvl w:ilvl="1" w:tplc="908A76BA">
      <w:start w:val="1"/>
      <w:numFmt w:val="lowerLetter"/>
      <w:lvlText w:val="%2."/>
      <w:lvlJc w:val="left"/>
      <w:pPr>
        <w:ind w:left="1080" w:hanging="360"/>
      </w:pPr>
    </w:lvl>
    <w:lvl w:ilvl="2" w:tplc="2E4ECA4A">
      <w:start w:val="1"/>
      <w:numFmt w:val="lowerRoman"/>
      <w:lvlText w:val="%3."/>
      <w:lvlJc w:val="right"/>
      <w:pPr>
        <w:ind w:left="1800" w:hanging="180"/>
      </w:pPr>
    </w:lvl>
    <w:lvl w:ilvl="3" w:tplc="F112D646">
      <w:start w:val="1"/>
      <w:numFmt w:val="decimal"/>
      <w:lvlText w:val="%4."/>
      <w:lvlJc w:val="left"/>
      <w:pPr>
        <w:ind w:left="2520" w:hanging="360"/>
      </w:pPr>
    </w:lvl>
    <w:lvl w:ilvl="4" w:tplc="B43E335C">
      <w:start w:val="1"/>
      <w:numFmt w:val="lowerLetter"/>
      <w:lvlText w:val="%5."/>
      <w:lvlJc w:val="left"/>
      <w:pPr>
        <w:ind w:left="3240" w:hanging="360"/>
      </w:pPr>
    </w:lvl>
    <w:lvl w:ilvl="5" w:tplc="C54460F2">
      <w:start w:val="1"/>
      <w:numFmt w:val="lowerRoman"/>
      <w:lvlText w:val="%6."/>
      <w:lvlJc w:val="right"/>
      <w:pPr>
        <w:ind w:left="3960" w:hanging="180"/>
      </w:pPr>
    </w:lvl>
    <w:lvl w:ilvl="6" w:tplc="B28EA844">
      <w:start w:val="1"/>
      <w:numFmt w:val="decimal"/>
      <w:lvlText w:val="%7."/>
      <w:lvlJc w:val="left"/>
      <w:pPr>
        <w:ind w:left="4680" w:hanging="360"/>
      </w:pPr>
    </w:lvl>
    <w:lvl w:ilvl="7" w:tplc="C64AAB48">
      <w:start w:val="1"/>
      <w:numFmt w:val="lowerLetter"/>
      <w:lvlText w:val="%8."/>
      <w:lvlJc w:val="left"/>
      <w:pPr>
        <w:ind w:left="5400" w:hanging="360"/>
      </w:pPr>
    </w:lvl>
    <w:lvl w:ilvl="8" w:tplc="8062B036">
      <w:start w:val="1"/>
      <w:numFmt w:val="lowerRoman"/>
      <w:lvlText w:val="%9."/>
      <w:lvlJc w:val="right"/>
      <w:pPr>
        <w:ind w:left="6120" w:hanging="180"/>
      </w:pPr>
    </w:lvl>
  </w:abstractNum>
  <w:abstractNum w:abstractNumId="8" w15:restartNumberingAfterBreak="0">
    <w:nsid w:val="268C04A0"/>
    <w:multiLevelType w:val="multilevel"/>
    <w:tmpl w:val="23A86EE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813198"/>
    <w:multiLevelType w:val="hybridMultilevel"/>
    <w:tmpl w:val="8AD2F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5090DB"/>
    <w:multiLevelType w:val="hybridMultilevel"/>
    <w:tmpl w:val="22102EB4"/>
    <w:lvl w:ilvl="0" w:tplc="FCB8BB00">
      <w:start w:val="1"/>
      <w:numFmt w:val="bullet"/>
      <w:lvlText w:val="·"/>
      <w:lvlJc w:val="left"/>
      <w:pPr>
        <w:ind w:left="720" w:hanging="360"/>
      </w:pPr>
      <w:rPr>
        <w:rFonts w:ascii="Symbol" w:hAnsi="Symbol" w:hint="default"/>
      </w:rPr>
    </w:lvl>
    <w:lvl w:ilvl="1" w:tplc="76426074">
      <w:start w:val="1"/>
      <w:numFmt w:val="bullet"/>
      <w:lvlText w:val="o"/>
      <w:lvlJc w:val="left"/>
      <w:pPr>
        <w:ind w:left="1440" w:hanging="360"/>
      </w:pPr>
      <w:rPr>
        <w:rFonts w:ascii="Courier New" w:hAnsi="Courier New" w:hint="default"/>
      </w:rPr>
    </w:lvl>
    <w:lvl w:ilvl="2" w:tplc="E1C26A98">
      <w:start w:val="1"/>
      <w:numFmt w:val="bullet"/>
      <w:lvlText w:val=""/>
      <w:lvlJc w:val="left"/>
      <w:pPr>
        <w:ind w:left="2160" w:hanging="360"/>
      </w:pPr>
      <w:rPr>
        <w:rFonts w:ascii="Wingdings" w:hAnsi="Wingdings" w:hint="default"/>
      </w:rPr>
    </w:lvl>
    <w:lvl w:ilvl="3" w:tplc="A956B208">
      <w:start w:val="1"/>
      <w:numFmt w:val="bullet"/>
      <w:lvlText w:val=""/>
      <w:lvlJc w:val="left"/>
      <w:pPr>
        <w:ind w:left="2880" w:hanging="360"/>
      </w:pPr>
      <w:rPr>
        <w:rFonts w:ascii="Symbol" w:hAnsi="Symbol" w:hint="default"/>
      </w:rPr>
    </w:lvl>
    <w:lvl w:ilvl="4" w:tplc="6358BCA0">
      <w:start w:val="1"/>
      <w:numFmt w:val="bullet"/>
      <w:lvlText w:val="o"/>
      <w:lvlJc w:val="left"/>
      <w:pPr>
        <w:ind w:left="3600" w:hanging="360"/>
      </w:pPr>
      <w:rPr>
        <w:rFonts w:ascii="Courier New" w:hAnsi="Courier New" w:hint="default"/>
      </w:rPr>
    </w:lvl>
    <w:lvl w:ilvl="5" w:tplc="B9DCAC1A">
      <w:start w:val="1"/>
      <w:numFmt w:val="bullet"/>
      <w:lvlText w:val=""/>
      <w:lvlJc w:val="left"/>
      <w:pPr>
        <w:ind w:left="4320" w:hanging="360"/>
      </w:pPr>
      <w:rPr>
        <w:rFonts w:ascii="Wingdings" w:hAnsi="Wingdings" w:hint="default"/>
      </w:rPr>
    </w:lvl>
    <w:lvl w:ilvl="6" w:tplc="EB4C89FA">
      <w:start w:val="1"/>
      <w:numFmt w:val="bullet"/>
      <w:lvlText w:val=""/>
      <w:lvlJc w:val="left"/>
      <w:pPr>
        <w:ind w:left="5040" w:hanging="360"/>
      </w:pPr>
      <w:rPr>
        <w:rFonts w:ascii="Symbol" w:hAnsi="Symbol" w:hint="default"/>
      </w:rPr>
    </w:lvl>
    <w:lvl w:ilvl="7" w:tplc="B8E6BDFA">
      <w:start w:val="1"/>
      <w:numFmt w:val="bullet"/>
      <w:lvlText w:val="o"/>
      <w:lvlJc w:val="left"/>
      <w:pPr>
        <w:ind w:left="5760" w:hanging="360"/>
      </w:pPr>
      <w:rPr>
        <w:rFonts w:ascii="Courier New" w:hAnsi="Courier New" w:hint="default"/>
      </w:rPr>
    </w:lvl>
    <w:lvl w:ilvl="8" w:tplc="D6AC387E">
      <w:start w:val="1"/>
      <w:numFmt w:val="bullet"/>
      <w:lvlText w:val=""/>
      <w:lvlJc w:val="left"/>
      <w:pPr>
        <w:ind w:left="6480" w:hanging="360"/>
      </w:pPr>
      <w:rPr>
        <w:rFonts w:ascii="Wingdings" w:hAnsi="Wingdings" w:hint="default"/>
      </w:rPr>
    </w:lvl>
  </w:abstractNum>
  <w:abstractNum w:abstractNumId="11" w15:restartNumberingAfterBreak="0">
    <w:nsid w:val="305A2888"/>
    <w:multiLevelType w:val="hybridMultilevel"/>
    <w:tmpl w:val="E47AB0FA"/>
    <w:lvl w:ilvl="0" w:tplc="F334CA78">
      <w:start w:val="1"/>
      <w:numFmt w:val="bullet"/>
      <w:lvlText w:val="·"/>
      <w:lvlJc w:val="left"/>
      <w:pPr>
        <w:ind w:left="720" w:hanging="360"/>
      </w:pPr>
      <w:rPr>
        <w:rFonts w:ascii="Symbol" w:hAnsi="Symbol" w:hint="default"/>
      </w:rPr>
    </w:lvl>
    <w:lvl w:ilvl="1" w:tplc="E31EBA2E">
      <w:start w:val="1"/>
      <w:numFmt w:val="bullet"/>
      <w:lvlText w:val="o"/>
      <w:lvlJc w:val="left"/>
      <w:pPr>
        <w:ind w:left="1440" w:hanging="360"/>
      </w:pPr>
      <w:rPr>
        <w:rFonts w:ascii="Courier New" w:hAnsi="Courier New" w:hint="default"/>
      </w:rPr>
    </w:lvl>
    <w:lvl w:ilvl="2" w:tplc="F5624412">
      <w:start w:val="1"/>
      <w:numFmt w:val="bullet"/>
      <w:lvlText w:val=""/>
      <w:lvlJc w:val="left"/>
      <w:pPr>
        <w:ind w:left="2160" w:hanging="360"/>
      </w:pPr>
      <w:rPr>
        <w:rFonts w:ascii="Wingdings" w:hAnsi="Wingdings" w:hint="default"/>
      </w:rPr>
    </w:lvl>
    <w:lvl w:ilvl="3" w:tplc="FBEAD418">
      <w:start w:val="1"/>
      <w:numFmt w:val="bullet"/>
      <w:lvlText w:val=""/>
      <w:lvlJc w:val="left"/>
      <w:pPr>
        <w:ind w:left="2880" w:hanging="360"/>
      </w:pPr>
      <w:rPr>
        <w:rFonts w:ascii="Symbol" w:hAnsi="Symbol" w:hint="default"/>
      </w:rPr>
    </w:lvl>
    <w:lvl w:ilvl="4" w:tplc="1E702336">
      <w:start w:val="1"/>
      <w:numFmt w:val="bullet"/>
      <w:lvlText w:val="o"/>
      <w:lvlJc w:val="left"/>
      <w:pPr>
        <w:ind w:left="3600" w:hanging="360"/>
      </w:pPr>
      <w:rPr>
        <w:rFonts w:ascii="Courier New" w:hAnsi="Courier New" w:hint="default"/>
      </w:rPr>
    </w:lvl>
    <w:lvl w:ilvl="5" w:tplc="4216AE52">
      <w:start w:val="1"/>
      <w:numFmt w:val="bullet"/>
      <w:lvlText w:val=""/>
      <w:lvlJc w:val="left"/>
      <w:pPr>
        <w:ind w:left="4320" w:hanging="360"/>
      </w:pPr>
      <w:rPr>
        <w:rFonts w:ascii="Wingdings" w:hAnsi="Wingdings" w:hint="default"/>
      </w:rPr>
    </w:lvl>
    <w:lvl w:ilvl="6" w:tplc="05A848D0">
      <w:start w:val="1"/>
      <w:numFmt w:val="bullet"/>
      <w:lvlText w:val=""/>
      <w:lvlJc w:val="left"/>
      <w:pPr>
        <w:ind w:left="5040" w:hanging="360"/>
      </w:pPr>
      <w:rPr>
        <w:rFonts w:ascii="Symbol" w:hAnsi="Symbol" w:hint="default"/>
      </w:rPr>
    </w:lvl>
    <w:lvl w:ilvl="7" w:tplc="C2140FF6">
      <w:start w:val="1"/>
      <w:numFmt w:val="bullet"/>
      <w:lvlText w:val="o"/>
      <w:lvlJc w:val="left"/>
      <w:pPr>
        <w:ind w:left="5760" w:hanging="360"/>
      </w:pPr>
      <w:rPr>
        <w:rFonts w:ascii="Courier New" w:hAnsi="Courier New" w:hint="default"/>
      </w:rPr>
    </w:lvl>
    <w:lvl w:ilvl="8" w:tplc="C906670E">
      <w:start w:val="1"/>
      <w:numFmt w:val="bullet"/>
      <w:lvlText w:val=""/>
      <w:lvlJc w:val="left"/>
      <w:pPr>
        <w:ind w:left="6480" w:hanging="360"/>
      </w:pPr>
      <w:rPr>
        <w:rFonts w:ascii="Wingdings" w:hAnsi="Wingdings" w:hint="default"/>
      </w:rPr>
    </w:lvl>
  </w:abstractNum>
  <w:abstractNum w:abstractNumId="12" w15:restartNumberingAfterBreak="0">
    <w:nsid w:val="345F6EAF"/>
    <w:multiLevelType w:val="hybridMultilevel"/>
    <w:tmpl w:val="1D441C1A"/>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5B34760"/>
    <w:multiLevelType w:val="hybridMultilevel"/>
    <w:tmpl w:val="D1E6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B3124"/>
    <w:multiLevelType w:val="hybridMultilevel"/>
    <w:tmpl w:val="BFD03B96"/>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5" w15:restartNumberingAfterBreak="0">
    <w:nsid w:val="380535C2"/>
    <w:multiLevelType w:val="hybridMultilevel"/>
    <w:tmpl w:val="C0CE3ACE"/>
    <w:lvl w:ilvl="0" w:tplc="3AB6C13C">
      <w:start w:val="1"/>
      <w:numFmt w:val="bullet"/>
      <w:lvlText w:val=""/>
      <w:lvlJc w:val="left"/>
      <w:pPr>
        <w:ind w:left="720" w:hanging="360"/>
      </w:pPr>
      <w:rPr>
        <w:rFonts w:ascii="Symbol" w:hAnsi="Symbol" w:hint="default"/>
      </w:rPr>
    </w:lvl>
    <w:lvl w:ilvl="1" w:tplc="B8285C76">
      <w:start w:val="1"/>
      <w:numFmt w:val="bullet"/>
      <w:lvlText w:val="o"/>
      <w:lvlJc w:val="left"/>
      <w:pPr>
        <w:ind w:left="1440" w:hanging="360"/>
      </w:pPr>
      <w:rPr>
        <w:rFonts w:ascii="Courier New" w:hAnsi="Courier New" w:hint="default"/>
      </w:rPr>
    </w:lvl>
    <w:lvl w:ilvl="2" w:tplc="746830BE">
      <w:start w:val="1"/>
      <w:numFmt w:val="bullet"/>
      <w:lvlText w:val=""/>
      <w:lvlJc w:val="left"/>
      <w:pPr>
        <w:ind w:left="2160" w:hanging="360"/>
      </w:pPr>
      <w:rPr>
        <w:rFonts w:ascii="Wingdings" w:hAnsi="Wingdings" w:hint="default"/>
      </w:rPr>
    </w:lvl>
    <w:lvl w:ilvl="3" w:tplc="653E70B6">
      <w:start w:val="1"/>
      <w:numFmt w:val="bullet"/>
      <w:lvlText w:val=""/>
      <w:lvlJc w:val="left"/>
      <w:pPr>
        <w:ind w:left="2880" w:hanging="360"/>
      </w:pPr>
      <w:rPr>
        <w:rFonts w:ascii="Symbol" w:hAnsi="Symbol" w:hint="default"/>
      </w:rPr>
    </w:lvl>
    <w:lvl w:ilvl="4" w:tplc="79C04D68">
      <w:start w:val="1"/>
      <w:numFmt w:val="bullet"/>
      <w:lvlText w:val="o"/>
      <w:lvlJc w:val="left"/>
      <w:pPr>
        <w:ind w:left="3600" w:hanging="360"/>
      </w:pPr>
      <w:rPr>
        <w:rFonts w:ascii="Courier New" w:hAnsi="Courier New" w:hint="default"/>
      </w:rPr>
    </w:lvl>
    <w:lvl w:ilvl="5" w:tplc="1B70E4BE">
      <w:start w:val="1"/>
      <w:numFmt w:val="bullet"/>
      <w:lvlText w:val=""/>
      <w:lvlJc w:val="left"/>
      <w:pPr>
        <w:ind w:left="4320" w:hanging="360"/>
      </w:pPr>
      <w:rPr>
        <w:rFonts w:ascii="Wingdings" w:hAnsi="Wingdings" w:hint="default"/>
      </w:rPr>
    </w:lvl>
    <w:lvl w:ilvl="6" w:tplc="C9A67F4C">
      <w:start w:val="1"/>
      <w:numFmt w:val="bullet"/>
      <w:lvlText w:val=""/>
      <w:lvlJc w:val="left"/>
      <w:pPr>
        <w:ind w:left="5040" w:hanging="360"/>
      </w:pPr>
      <w:rPr>
        <w:rFonts w:ascii="Symbol" w:hAnsi="Symbol" w:hint="default"/>
      </w:rPr>
    </w:lvl>
    <w:lvl w:ilvl="7" w:tplc="F0F238D4">
      <w:start w:val="1"/>
      <w:numFmt w:val="bullet"/>
      <w:lvlText w:val="o"/>
      <w:lvlJc w:val="left"/>
      <w:pPr>
        <w:ind w:left="5760" w:hanging="360"/>
      </w:pPr>
      <w:rPr>
        <w:rFonts w:ascii="Courier New" w:hAnsi="Courier New" w:hint="default"/>
      </w:rPr>
    </w:lvl>
    <w:lvl w:ilvl="8" w:tplc="A1666826">
      <w:start w:val="1"/>
      <w:numFmt w:val="bullet"/>
      <w:lvlText w:val=""/>
      <w:lvlJc w:val="left"/>
      <w:pPr>
        <w:ind w:left="6480" w:hanging="360"/>
      </w:pPr>
      <w:rPr>
        <w:rFonts w:ascii="Wingdings" w:hAnsi="Wingdings" w:hint="default"/>
      </w:rPr>
    </w:lvl>
  </w:abstractNum>
  <w:abstractNum w:abstractNumId="16" w15:restartNumberingAfterBreak="0">
    <w:nsid w:val="383C23CA"/>
    <w:multiLevelType w:val="hybridMultilevel"/>
    <w:tmpl w:val="8EA6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5B7CE"/>
    <w:multiLevelType w:val="hybridMultilevel"/>
    <w:tmpl w:val="79E0EA70"/>
    <w:lvl w:ilvl="0" w:tplc="4836D3BE">
      <w:start w:val="1"/>
      <w:numFmt w:val="bullet"/>
      <w:lvlText w:val="·"/>
      <w:lvlJc w:val="left"/>
      <w:pPr>
        <w:ind w:left="720" w:hanging="360"/>
      </w:pPr>
      <w:rPr>
        <w:rFonts w:ascii="Symbol" w:hAnsi="Symbol" w:hint="default"/>
      </w:rPr>
    </w:lvl>
    <w:lvl w:ilvl="1" w:tplc="BBA89CF0">
      <w:start w:val="1"/>
      <w:numFmt w:val="bullet"/>
      <w:lvlText w:val="o"/>
      <w:lvlJc w:val="left"/>
      <w:pPr>
        <w:ind w:left="1440" w:hanging="360"/>
      </w:pPr>
      <w:rPr>
        <w:rFonts w:ascii="Courier New" w:hAnsi="Courier New" w:hint="default"/>
      </w:rPr>
    </w:lvl>
    <w:lvl w:ilvl="2" w:tplc="4DE4739A">
      <w:start w:val="1"/>
      <w:numFmt w:val="bullet"/>
      <w:lvlText w:val=""/>
      <w:lvlJc w:val="left"/>
      <w:pPr>
        <w:ind w:left="2160" w:hanging="360"/>
      </w:pPr>
      <w:rPr>
        <w:rFonts w:ascii="Wingdings" w:hAnsi="Wingdings" w:hint="default"/>
      </w:rPr>
    </w:lvl>
    <w:lvl w:ilvl="3" w:tplc="586807EC">
      <w:start w:val="1"/>
      <w:numFmt w:val="bullet"/>
      <w:lvlText w:val=""/>
      <w:lvlJc w:val="left"/>
      <w:pPr>
        <w:ind w:left="2880" w:hanging="360"/>
      </w:pPr>
      <w:rPr>
        <w:rFonts w:ascii="Symbol" w:hAnsi="Symbol" w:hint="default"/>
      </w:rPr>
    </w:lvl>
    <w:lvl w:ilvl="4" w:tplc="68F26890">
      <w:start w:val="1"/>
      <w:numFmt w:val="bullet"/>
      <w:lvlText w:val="o"/>
      <w:lvlJc w:val="left"/>
      <w:pPr>
        <w:ind w:left="3600" w:hanging="360"/>
      </w:pPr>
      <w:rPr>
        <w:rFonts w:ascii="Courier New" w:hAnsi="Courier New" w:hint="default"/>
      </w:rPr>
    </w:lvl>
    <w:lvl w:ilvl="5" w:tplc="D2046F90">
      <w:start w:val="1"/>
      <w:numFmt w:val="bullet"/>
      <w:lvlText w:val=""/>
      <w:lvlJc w:val="left"/>
      <w:pPr>
        <w:ind w:left="4320" w:hanging="360"/>
      </w:pPr>
      <w:rPr>
        <w:rFonts w:ascii="Wingdings" w:hAnsi="Wingdings" w:hint="default"/>
      </w:rPr>
    </w:lvl>
    <w:lvl w:ilvl="6" w:tplc="6838BE50">
      <w:start w:val="1"/>
      <w:numFmt w:val="bullet"/>
      <w:lvlText w:val=""/>
      <w:lvlJc w:val="left"/>
      <w:pPr>
        <w:ind w:left="5040" w:hanging="360"/>
      </w:pPr>
      <w:rPr>
        <w:rFonts w:ascii="Symbol" w:hAnsi="Symbol" w:hint="default"/>
      </w:rPr>
    </w:lvl>
    <w:lvl w:ilvl="7" w:tplc="AD763266">
      <w:start w:val="1"/>
      <w:numFmt w:val="bullet"/>
      <w:lvlText w:val="o"/>
      <w:lvlJc w:val="left"/>
      <w:pPr>
        <w:ind w:left="5760" w:hanging="360"/>
      </w:pPr>
      <w:rPr>
        <w:rFonts w:ascii="Courier New" w:hAnsi="Courier New" w:hint="default"/>
      </w:rPr>
    </w:lvl>
    <w:lvl w:ilvl="8" w:tplc="F236BAFE">
      <w:start w:val="1"/>
      <w:numFmt w:val="bullet"/>
      <w:lvlText w:val=""/>
      <w:lvlJc w:val="left"/>
      <w:pPr>
        <w:ind w:left="6480" w:hanging="360"/>
      </w:pPr>
      <w:rPr>
        <w:rFonts w:ascii="Wingdings" w:hAnsi="Wingdings" w:hint="default"/>
      </w:rPr>
    </w:lvl>
  </w:abstractNum>
  <w:abstractNum w:abstractNumId="18" w15:restartNumberingAfterBreak="0">
    <w:nsid w:val="3B804D2E"/>
    <w:multiLevelType w:val="hybridMultilevel"/>
    <w:tmpl w:val="5F629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6B75AE"/>
    <w:multiLevelType w:val="hybridMultilevel"/>
    <w:tmpl w:val="B0EC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140BC"/>
    <w:multiLevelType w:val="hybridMultilevel"/>
    <w:tmpl w:val="18B42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C42153"/>
    <w:multiLevelType w:val="hybridMultilevel"/>
    <w:tmpl w:val="C4F21216"/>
    <w:lvl w:ilvl="0" w:tplc="144299EC">
      <w:start w:val="1"/>
      <w:numFmt w:val="bullet"/>
      <w:lvlText w:val=""/>
      <w:lvlJc w:val="left"/>
      <w:pPr>
        <w:ind w:left="720" w:hanging="360"/>
      </w:pPr>
      <w:rPr>
        <w:rFonts w:ascii="Symbol" w:hAnsi="Symbol" w:hint="default"/>
      </w:rPr>
    </w:lvl>
    <w:lvl w:ilvl="1" w:tplc="908276D2">
      <w:start w:val="1"/>
      <w:numFmt w:val="bullet"/>
      <w:lvlText w:val="o"/>
      <w:lvlJc w:val="left"/>
      <w:pPr>
        <w:ind w:left="1440" w:hanging="360"/>
      </w:pPr>
      <w:rPr>
        <w:rFonts w:ascii="Courier New" w:hAnsi="Courier New" w:hint="default"/>
      </w:rPr>
    </w:lvl>
    <w:lvl w:ilvl="2" w:tplc="B3A8E5B6">
      <w:start w:val="1"/>
      <w:numFmt w:val="bullet"/>
      <w:lvlText w:val=""/>
      <w:lvlJc w:val="left"/>
      <w:pPr>
        <w:ind w:left="2160" w:hanging="360"/>
      </w:pPr>
      <w:rPr>
        <w:rFonts w:ascii="Wingdings" w:hAnsi="Wingdings" w:hint="default"/>
      </w:rPr>
    </w:lvl>
    <w:lvl w:ilvl="3" w:tplc="0B9CC18A">
      <w:start w:val="1"/>
      <w:numFmt w:val="bullet"/>
      <w:lvlText w:val=""/>
      <w:lvlJc w:val="left"/>
      <w:pPr>
        <w:ind w:left="2880" w:hanging="360"/>
      </w:pPr>
      <w:rPr>
        <w:rFonts w:ascii="Symbol" w:hAnsi="Symbol" w:hint="default"/>
      </w:rPr>
    </w:lvl>
    <w:lvl w:ilvl="4" w:tplc="59B28BEC">
      <w:start w:val="1"/>
      <w:numFmt w:val="bullet"/>
      <w:lvlText w:val="o"/>
      <w:lvlJc w:val="left"/>
      <w:pPr>
        <w:ind w:left="3600" w:hanging="360"/>
      </w:pPr>
      <w:rPr>
        <w:rFonts w:ascii="Courier New" w:hAnsi="Courier New" w:hint="default"/>
      </w:rPr>
    </w:lvl>
    <w:lvl w:ilvl="5" w:tplc="7E36626A">
      <w:start w:val="1"/>
      <w:numFmt w:val="bullet"/>
      <w:lvlText w:val=""/>
      <w:lvlJc w:val="left"/>
      <w:pPr>
        <w:ind w:left="4320" w:hanging="360"/>
      </w:pPr>
      <w:rPr>
        <w:rFonts w:ascii="Wingdings" w:hAnsi="Wingdings" w:hint="default"/>
      </w:rPr>
    </w:lvl>
    <w:lvl w:ilvl="6" w:tplc="E38AD300">
      <w:start w:val="1"/>
      <w:numFmt w:val="bullet"/>
      <w:lvlText w:val=""/>
      <w:lvlJc w:val="left"/>
      <w:pPr>
        <w:ind w:left="5040" w:hanging="360"/>
      </w:pPr>
      <w:rPr>
        <w:rFonts w:ascii="Symbol" w:hAnsi="Symbol" w:hint="default"/>
      </w:rPr>
    </w:lvl>
    <w:lvl w:ilvl="7" w:tplc="5A864C10">
      <w:start w:val="1"/>
      <w:numFmt w:val="bullet"/>
      <w:lvlText w:val="o"/>
      <w:lvlJc w:val="left"/>
      <w:pPr>
        <w:ind w:left="5760" w:hanging="360"/>
      </w:pPr>
      <w:rPr>
        <w:rFonts w:ascii="Courier New" w:hAnsi="Courier New" w:hint="default"/>
      </w:rPr>
    </w:lvl>
    <w:lvl w:ilvl="8" w:tplc="80D4EA20">
      <w:start w:val="1"/>
      <w:numFmt w:val="bullet"/>
      <w:lvlText w:val=""/>
      <w:lvlJc w:val="left"/>
      <w:pPr>
        <w:ind w:left="6480" w:hanging="360"/>
      </w:pPr>
      <w:rPr>
        <w:rFonts w:ascii="Wingdings" w:hAnsi="Wingdings" w:hint="default"/>
      </w:rPr>
    </w:lvl>
  </w:abstractNum>
  <w:abstractNum w:abstractNumId="22" w15:restartNumberingAfterBreak="0">
    <w:nsid w:val="4893CE54"/>
    <w:multiLevelType w:val="hybridMultilevel"/>
    <w:tmpl w:val="8CB8E7B2"/>
    <w:lvl w:ilvl="0" w:tplc="48ECE70C">
      <w:start w:val="1"/>
      <w:numFmt w:val="bullet"/>
      <w:lvlText w:val=""/>
      <w:lvlJc w:val="left"/>
      <w:pPr>
        <w:ind w:left="720" w:hanging="360"/>
      </w:pPr>
      <w:rPr>
        <w:rFonts w:ascii="Symbol" w:hAnsi="Symbol" w:hint="default"/>
      </w:rPr>
    </w:lvl>
    <w:lvl w:ilvl="1" w:tplc="779C3396">
      <w:start w:val="1"/>
      <w:numFmt w:val="bullet"/>
      <w:lvlText w:val="o"/>
      <w:lvlJc w:val="left"/>
      <w:pPr>
        <w:ind w:left="1440" w:hanging="360"/>
      </w:pPr>
      <w:rPr>
        <w:rFonts w:ascii="Courier New" w:hAnsi="Courier New" w:hint="default"/>
      </w:rPr>
    </w:lvl>
    <w:lvl w:ilvl="2" w:tplc="5EE4E828">
      <w:start w:val="1"/>
      <w:numFmt w:val="bullet"/>
      <w:lvlText w:val=""/>
      <w:lvlJc w:val="left"/>
      <w:pPr>
        <w:ind w:left="2160" w:hanging="360"/>
      </w:pPr>
      <w:rPr>
        <w:rFonts w:ascii="Wingdings" w:hAnsi="Wingdings" w:hint="default"/>
      </w:rPr>
    </w:lvl>
    <w:lvl w:ilvl="3" w:tplc="DFEA9FDA">
      <w:start w:val="1"/>
      <w:numFmt w:val="bullet"/>
      <w:lvlText w:val=""/>
      <w:lvlJc w:val="left"/>
      <w:pPr>
        <w:ind w:left="2880" w:hanging="360"/>
      </w:pPr>
      <w:rPr>
        <w:rFonts w:ascii="Symbol" w:hAnsi="Symbol" w:hint="default"/>
      </w:rPr>
    </w:lvl>
    <w:lvl w:ilvl="4" w:tplc="F97CAB68">
      <w:start w:val="1"/>
      <w:numFmt w:val="bullet"/>
      <w:lvlText w:val="o"/>
      <w:lvlJc w:val="left"/>
      <w:pPr>
        <w:ind w:left="3600" w:hanging="360"/>
      </w:pPr>
      <w:rPr>
        <w:rFonts w:ascii="Courier New" w:hAnsi="Courier New" w:hint="default"/>
      </w:rPr>
    </w:lvl>
    <w:lvl w:ilvl="5" w:tplc="338A8B04">
      <w:start w:val="1"/>
      <w:numFmt w:val="bullet"/>
      <w:lvlText w:val=""/>
      <w:lvlJc w:val="left"/>
      <w:pPr>
        <w:ind w:left="4320" w:hanging="360"/>
      </w:pPr>
      <w:rPr>
        <w:rFonts w:ascii="Wingdings" w:hAnsi="Wingdings" w:hint="default"/>
      </w:rPr>
    </w:lvl>
    <w:lvl w:ilvl="6" w:tplc="7FC2CDEC">
      <w:start w:val="1"/>
      <w:numFmt w:val="bullet"/>
      <w:lvlText w:val=""/>
      <w:lvlJc w:val="left"/>
      <w:pPr>
        <w:ind w:left="5040" w:hanging="360"/>
      </w:pPr>
      <w:rPr>
        <w:rFonts w:ascii="Symbol" w:hAnsi="Symbol" w:hint="default"/>
      </w:rPr>
    </w:lvl>
    <w:lvl w:ilvl="7" w:tplc="7304FEE4">
      <w:start w:val="1"/>
      <w:numFmt w:val="bullet"/>
      <w:lvlText w:val="o"/>
      <w:lvlJc w:val="left"/>
      <w:pPr>
        <w:ind w:left="5760" w:hanging="360"/>
      </w:pPr>
      <w:rPr>
        <w:rFonts w:ascii="Courier New" w:hAnsi="Courier New" w:hint="default"/>
      </w:rPr>
    </w:lvl>
    <w:lvl w:ilvl="8" w:tplc="3E48DFAC">
      <w:start w:val="1"/>
      <w:numFmt w:val="bullet"/>
      <w:lvlText w:val=""/>
      <w:lvlJc w:val="left"/>
      <w:pPr>
        <w:ind w:left="6480" w:hanging="360"/>
      </w:pPr>
      <w:rPr>
        <w:rFonts w:ascii="Wingdings" w:hAnsi="Wingdings" w:hint="default"/>
      </w:rPr>
    </w:lvl>
  </w:abstractNum>
  <w:abstractNum w:abstractNumId="23" w15:restartNumberingAfterBreak="0">
    <w:nsid w:val="48CE2669"/>
    <w:multiLevelType w:val="hybridMultilevel"/>
    <w:tmpl w:val="BBCC2AB6"/>
    <w:lvl w:ilvl="0" w:tplc="E4A2CE4A">
      <w:start w:val="1"/>
      <w:numFmt w:val="bullet"/>
      <w:lvlText w:val="·"/>
      <w:lvlJc w:val="left"/>
      <w:pPr>
        <w:ind w:left="720" w:hanging="360"/>
      </w:pPr>
      <w:rPr>
        <w:rFonts w:ascii="Symbol" w:hAnsi="Symbol" w:hint="default"/>
      </w:rPr>
    </w:lvl>
    <w:lvl w:ilvl="1" w:tplc="A558B9DA">
      <w:start w:val="1"/>
      <w:numFmt w:val="bullet"/>
      <w:lvlText w:val="o"/>
      <w:lvlJc w:val="left"/>
      <w:pPr>
        <w:ind w:left="1440" w:hanging="360"/>
      </w:pPr>
      <w:rPr>
        <w:rFonts w:ascii="Courier New" w:hAnsi="Courier New" w:hint="default"/>
      </w:rPr>
    </w:lvl>
    <w:lvl w:ilvl="2" w:tplc="976461BC">
      <w:start w:val="1"/>
      <w:numFmt w:val="bullet"/>
      <w:lvlText w:val=""/>
      <w:lvlJc w:val="left"/>
      <w:pPr>
        <w:ind w:left="2160" w:hanging="360"/>
      </w:pPr>
      <w:rPr>
        <w:rFonts w:ascii="Wingdings" w:hAnsi="Wingdings" w:hint="default"/>
      </w:rPr>
    </w:lvl>
    <w:lvl w:ilvl="3" w:tplc="087A98F0">
      <w:start w:val="1"/>
      <w:numFmt w:val="bullet"/>
      <w:lvlText w:val=""/>
      <w:lvlJc w:val="left"/>
      <w:pPr>
        <w:ind w:left="2880" w:hanging="360"/>
      </w:pPr>
      <w:rPr>
        <w:rFonts w:ascii="Symbol" w:hAnsi="Symbol" w:hint="default"/>
      </w:rPr>
    </w:lvl>
    <w:lvl w:ilvl="4" w:tplc="DF38E706">
      <w:start w:val="1"/>
      <w:numFmt w:val="bullet"/>
      <w:lvlText w:val="o"/>
      <w:lvlJc w:val="left"/>
      <w:pPr>
        <w:ind w:left="3600" w:hanging="360"/>
      </w:pPr>
      <w:rPr>
        <w:rFonts w:ascii="Courier New" w:hAnsi="Courier New" w:hint="default"/>
      </w:rPr>
    </w:lvl>
    <w:lvl w:ilvl="5" w:tplc="951A92CA">
      <w:start w:val="1"/>
      <w:numFmt w:val="bullet"/>
      <w:lvlText w:val=""/>
      <w:lvlJc w:val="left"/>
      <w:pPr>
        <w:ind w:left="4320" w:hanging="360"/>
      </w:pPr>
      <w:rPr>
        <w:rFonts w:ascii="Wingdings" w:hAnsi="Wingdings" w:hint="default"/>
      </w:rPr>
    </w:lvl>
    <w:lvl w:ilvl="6" w:tplc="B9A6CC0E">
      <w:start w:val="1"/>
      <w:numFmt w:val="bullet"/>
      <w:lvlText w:val=""/>
      <w:lvlJc w:val="left"/>
      <w:pPr>
        <w:ind w:left="5040" w:hanging="360"/>
      </w:pPr>
      <w:rPr>
        <w:rFonts w:ascii="Symbol" w:hAnsi="Symbol" w:hint="default"/>
      </w:rPr>
    </w:lvl>
    <w:lvl w:ilvl="7" w:tplc="D4847750">
      <w:start w:val="1"/>
      <w:numFmt w:val="bullet"/>
      <w:lvlText w:val="o"/>
      <w:lvlJc w:val="left"/>
      <w:pPr>
        <w:ind w:left="5760" w:hanging="360"/>
      </w:pPr>
      <w:rPr>
        <w:rFonts w:ascii="Courier New" w:hAnsi="Courier New" w:hint="default"/>
      </w:rPr>
    </w:lvl>
    <w:lvl w:ilvl="8" w:tplc="B96E56C2">
      <w:start w:val="1"/>
      <w:numFmt w:val="bullet"/>
      <w:lvlText w:val=""/>
      <w:lvlJc w:val="left"/>
      <w:pPr>
        <w:ind w:left="6480" w:hanging="360"/>
      </w:pPr>
      <w:rPr>
        <w:rFonts w:ascii="Wingdings" w:hAnsi="Wingdings" w:hint="default"/>
      </w:rPr>
    </w:lvl>
  </w:abstractNum>
  <w:abstractNum w:abstractNumId="24" w15:restartNumberingAfterBreak="0">
    <w:nsid w:val="4E486293"/>
    <w:multiLevelType w:val="hybridMultilevel"/>
    <w:tmpl w:val="A3D4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B3A02"/>
    <w:multiLevelType w:val="hybridMultilevel"/>
    <w:tmpl w:val="29FE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E1727E"/>
    <w:multiLevelType w:val="hybridMultilevel"/>
    <w:tmpl w:val="470C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8A5D31"/>
    <w:multiLevelType w:val="hybridMultilevel"/>
    <w:tmpl w:val="C4C8AD7E"/>
    <w:lvl w:ilvl="0" w:tplc="56C07922">
      <w:start w:val="1"/>
      <w:numFmt w:val="bullet"/>
      <w:lvlText w:val="·"/>
      <w:lvlJc w:val="left"/>
      <w:pPr>
        <w:ind w:left="720" w:hanging="360"/>
      </w:pPr>
      <w:rPr>
        <w:rFonts w:ascii="Symbol" w:hAnsi="Symbol" w:hint="default"/>
      </w:rPr>
    </w:lvl>
    <w:lvl w:ilvl="1" w:tplc="79F2B7E2">
      <w:start w:val="1"/>
      <w:numFmt w:val="bullet"/>
      <w:lvlText w:val="o"/>
      <w:lvlJc w:val="left"/>
      <w:pPr>
        <w:ind w:left="1440" w:hanging="360"/>
      </w:pPr>
      <w:rPr>
        <w:rFonts w:ascii="Courier New" w:hAnsi="Courier New" w:hint="default"/>
      </w:rPr>
    </w:lvl>
    <w:lvl w:ilvl="2" w:tplc="FB14E6FE">
      <w:start w:val="1"/>
      <w:numFmt w:val="bullet"/>
      <w:lvlText w:val=""/>
      <w:lvlJc w:val="left"/>
      <w:pPr>
        <w:ind w:left="2160" w:hanging="360"/>
      </w:pPr>
      <w:rPr>
        <w:rFonts w:ascii="Wingdings" w:hAnsi="Wingdings" w:hint="default"/>
      </w:rPr>
    </w:lvl>
    <w:lvl w:ilvl="3" w:tplc="2B246BA6">
      <w:start w:val="1"/>
      <w:numFmt w:val="bullet"/>
      <w:lvlText w:val=""/>
      <w:lvlJc w:val="left"/>
      <w:pPr>
        <w:ind w:left="2880" w:hanging="360"/>
      </w:pPr>
      <w:rPr>
        <w:rFonts w:ascii="Symbol" w:hAnsi="Symbol" w:hint="default"/>
      </w:rPr>
    </w:lvl>
    <w:lvl w:ilvl="4" w:tplc="49826D74">
      <w:start w:val="1"/>
      <w:numFmt w:val="bullet"/>
      <w:lvlText w:val="o"/>
      <w:lvlJc w:val="left"/>
      <w:pPr>
        <w:ind w:left="3600" w:hanging="360"/>
      </w:pPr>
      <w:rPr>
        <w:rFonts w:ascii="Courier New" w:hAnsi="Courier New" w:hint="default"/>
      </w:rPr>
    </w:lvl>
    <w:lvl w:ilvl="5" w:tplc="63BC87BC">
      <w:start w:val="1"/>
      <w:numFmt w:val="bullet"/>
      <w:lvlText w:val=""/>
      <w:lvlJc w:val="left"/>
      <w:pPr>
        <w:ind w:left="4320" w:hanging="360"/>
      </w:pPr>
      <w:rPr>
        <w:rFonts w:ascii="Wingdings" w:hAnsi="Wingdings" w:hint="default"/>
      </w:rPr>
    </w:lvl>
    <w:lvl w:ilvl="6" w:tplc="ADAAC560">
      <w:start w:val="1"/>
      <w:numFmt w:val="bullet"/>
      <w:lvlText w:val=""/>
      <w:lvlJc w:val="left"/>
      <w:pPr>
        <w:ind w:left="5040" w:hanging="360"/>
      </w:pPr>
      <w:rPr>
        <w:rFonts w:ascii="Symbol" w:hAnsi="Symbol" w:hint="default"/>
      </w:rPr>
    </w:lvl>
    <w:lvl w:ilvl="7" w:tplc="90B27EE4">
      <w:start w:val="1"/>
      <w:numFmt w:val="bullet"/>
      <w:lvlText w:val="o"/>
      <w:lvlJc w:val="left"/>
      <w:pPr>
        <w:ind w:left="5760" w:hanging="360"/>
      </w:pPr>
      <w:rPr>
        <w:rFonts w:ascii="Courier New" w:hAnsi="Courier New" w:hint="default"/>
      </w:rPr>
    </w:lvl>
    <w:lvl w:ilvl="8" w:tplc="917A8128">
      <w:start w:val="1"/>
      <w:numFmt w:val="bullet"/>
      <w:lvlText w:val=""/>
      <w:lvlJc w:val="left"/>
      <w:pPr>
        <w:ind w:left="6480" w:hanging="360"/>
      </w:pPr>
      <w:rPr>
        <w:rFonts w:ascii="Wingdings" w:hAnsi="Wingdings" w:hint="default"/>
      </w:rPr>
    </w:lvl>
  </w:abstractNum>
  <w:abstractNum w:abstractNumId="28" w15:restartNumberingAfterBreak="0">
    <w:nsid w:val="56E1448A"/>
    <w:multiLevelType w:val="hybridMultilevel"/>
    <w:tmpl w:val="44C4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82A44"/>
    <w:multiLevelType w:val="hybridMultilevel"/>
    <w:tmpl w:val="034E0B8A"/>
    <w:lvl w:ilvl="0" w:tplc="1744D6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A10E9"/>
    <w:multiLevelType w:val="hybridMultilevel"/>
    <w:tmpl w:val="F6B629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7132DC"/>
    <w:multiLevelType w:val="hybridMultilevel"/>
    <w:tmpl w:val="BDC82ADE"/>
    <w:lvl w:ilvl="0" w:tplc="08090001">
      <w:start w:val="1"/>
      <w:numFmt w:val="bullet"/>
      <w:lvlText w:val=""/>
      <w:lvlJc w:val="left"/>
      <w:pPr>
        <w:tabs>
          <w:tab w:val="num" w:pos="643"/>
        </w:tabs>
        <w:ind w:left="643"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7BE0E6B4" w:tentative="1">
      <w:start w:val="1"/>
      <w:numFmt w:val="bullet"/>
      <w:lvlText w:val="•"/>
      <w:lvlJc w:val="left"/>
      <w:pPr>
        <w:tabs>
          <w:tab w:val="num" w:pos="2160"/>
        </w:tabs>
        <w:ind w:left="2160" w:hanging="360"/>
      </w:pPr>
      <w:rPr>
        <w:rFonts w:ascii="Times New Roman" w:hAnsi="Times New Roman" w:hint="default"/>
      </w:rPr>
    </w:lvl>
    <w:lvl w:ilvl="3" w:tplc="3982AB64" w:tentative="1">
      <w:start w:val="1"/>
      <w:numFmt w:val="bullet"/>
      <w:lvlText w:val="•"/>
      <w:lvlJc w:val="left"/>
      <w:pPr>
        <w:tabs>
          <w:tab w:val="num" w:pos="2880"/>
        </w:tabs>
        <w:ind w:left="2880" w:hanging="360"/>
      </w:pPr>
      <w:rPr>
        <w:rFonts w:ascii="Times New Roman" w:hAnsi="Times New Roman" w:hint="default"/>
      </w:rPr>
    </w:lvl>
    <w:lvl w:ilvl="4" w:tplc="B02E658C" w:tentative="1">
      <w:start w:val="1"/>
      <w:numFmt w:val="bullet"/>
      <w:lvlText w:val="•"/>
      <w:lvlJc w:val="left"/>
      <w:pPr>
        <w:tabs>
          <w:tab w:val="num" w:pos="3600"/>
        </w:tabs>
        <w:ind w:left="3600" w:hanging="360"/>
      </w:pPr>
      <w:rPr>
        <w:rFonts w:ascii="Times New Roman" w:hAnsi="Times New Roman" w:hint="default"/>
      </w:rPr>
    </w:lvl>
    <w:lvl w:ilvl="5" w:tplc="214A81E0" w:tentative="1">
      <w:start w:val="1"/>
      <w:numFmt w:val="bullet"/>
      <w:lvlText w:val="•"/>
      <w:lvlJc w:val="left"/>
      <w:pPr>
        <w:tabs>
          <w:tab w:val="num" w:pos="4320"/>
        </w:tabs>
        <w:ind w:left="4320" w:hanging="360"/>
      </w:pPr>
      <w:rPr>
        <w:rFonts w:ascii="Times New Roman" w:hAnsi="Times New Roman" w:hint="default"/>
      </w:rPr>
    </w:lvl>
    <w:lvl w:ilvl="6" w:tplc="092AF2A4" w:tentative="1">
      <w:start w:val="1"/>
      <w:numFmt w:val="bullet"/>
      <w:lvlText w:val="•"/>
      <w:lvlJc w:val="left"/>
      <w:pPr>
        <w:tabs>
          <w:tab w:val="num" w:pos="5040"/>
        </w:tabs>
        <w:ind w:left="5040" w:hanging="360"/>
      </w:pPr>
      <w:rPr>
        <w:rFonts w:ascii="Times New Roman" w:hAnsi="Times New Roman" w:hint="default"/>
      </w:rPr>
    </w:lvl>
    <w:lvl w:ilvl="7" w:tplc="2F80A862" w:tentative="1">
      <w:start w:val="1"/>
      <w:numFmt w:val="bullet"/>
      <w:lvlText w:val="•"/>
      <w:lvlJc w:val="left"/>
      <w:pPr>
        <w:tabs>
          <w:tab w:val="num" w:pos="5760"/>
        </w:tabs>
        <w:ind w:left="5760" w:hanging="360"/>
      </w:pPr>
      <w:rPr>
        <w:rFonts w:ascii="Times New Roman" w:hAnsi="Times New Roman" w:hint="default"/>
      </w:rPr>
    </w:lvl>
    <w:lvl w:ilvl="8" w:tplc="67BAE0C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E343680"/>
    <w:multiLevelType w:val="hybridMultilevel"/>
    <w:tmpl w:val="1B72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014C53"/>
    <w:multiLevelType w:val="hybridMultilevel"/>
    <w:tmpl w:val="8BEA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4423EE"/>
    <w:multiLevelType w:val="hybridMultilevel"/>
    <w:tmpl w:val="20C20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127D8"/>
    <w:multiLevelType w:val="hybridMultilevel"/>
    <w:tmpl w:val="76BA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61C67"/>
    <w:multiLevelType w:val="hybridMultilevel"/>
    <w:tmpl w:val="BAB42BCE"/>
    <w:lvl w:ilvl="0" w:tplc="D7CC2D00">
      <w:start w:val="1"/>
      <w:numFmt w:val="bullet"/>
      <w:lvlText w:val="·"/>
      <w:lvlJc w:val="left"/>
      <w:pPr>
        <w:ind w:left="720" w:hanging="360"/>
      </w:pPr>
      <w:rPr>
        <w:rFonts w:ascii="Symbol" w:hAnsi="Symbol" w:hint="default"/>
      </w:rPr>
    </w:lvl>
    <w:lvl w:ilvl="1" w:tplc="C95A2CF0">
      <w:start w:val="1"/>
      <w:numFmt w:val="bullet"/>
      <w:lvlText w:val="o"/>
      <w:lvlJc w:val="left"/>
      <w:pPr>
        <w:ind w:left="1440" w:hanging="360"/>
      </w:pPr>
      <w:rPr>
        <w:rFonts w:ascii="Courier New" w:hAnsi="Courier New" w:hint="default"/>
      </w:rPr>
    </w:lvl>
    <w:lvl w:ilvl="2" w:tplc="5F7EF686">
      <w:start w:val="1"/>
      <w:numFmt w:val="bullet"/>
      <w:lvlText w:val=""/>
      <w:lvlJc w:val="left"/>
      <w:pPr>
        <w:ind w:left="2160" w:hanging="360"/>
      </w:pPr>
      <w:rPr>
        <w:rFonts w:ascii="Wingdings" w:hAnsi="Wingdings" w:hint="default"/>
      </w:rPr>
    </w:lvl>
    <w:lvl w:ilvl="3" w:tplc="FCD4E2DE">
      <w:start w:val="1"/>
      <w:numFmt w:val="bullet"/>
      <w:lvlText w:val=""/>
      <w:lvlJc w:val="left"/>
      <w:pPr>
        <w:ind w:left="2880" w:hanging="360"/>
      </w:pPr>
      <w:rPr>
        <w:rFonts w:ascii="Symbol" w:hAnsi="Symbol" w:hint="default"/>
      </w:rPr>
    </w:lvl>
    <w:lvl w:ilvl="4" w:tplc="0B02B0EA">
      <w:start w:val="1"/>
      <w:numFmt w:val="bullet"/>
      <w:lvlText w:val="o"/>
      <w:lvlJc w:val="left"/>
      <w:pPr>
        <w:ind w:left="3600" w:hanging="360"/>
      </w:pPr>
      <w:rPr>
        <w:rFonts w:ascii="Courier New" w:hAnsi="Courier New" w:hint="default"/>
      </w:rPr>
    </w:lvl>
    <w:lvl w:ilvl="5" w:tplc="A37C69CC">
      <w:start w:val="1"/>
      <w:numFmt w:val="bullet"/>
      <w:lvlText w:val=""/>
      <w:lvlJc w:val="left"/>
      <w:pPr>
        <w:ind w:left="4320" w:hanging="360"/>
      </w:pPr>
      <w:rPr>
        <w:rFonts w:ascii="Wingdings" w:hAnsi="Wingdings" w:hint="default"/>
      </w:rPr>
    </w:lvl>
    <w:lvl w:ilvl="6" w:tplc="1F0422DE">
      <w:start w:val="1"/>
      <w:numFmt w:val="bullet"/>
      <w:lvlText w:val=""/>
      <w:lvlJc w:val="left"/>
      <w:pPr>
        <w:ind w:left="5040" w:hanging="360"/>
      </w:pPr>
      <w:rPr>
        <w:rFonts w:ascii="Symbol" w:hAnsi="Symbol" w:hint="default"/>
      </w:rPr>
    </w:lvl>
    <w:lvl w:ilvl="7" w:tplc="E04ECABC">
      <w:start w:val="1"/>
      <w:numFmt w:val="bullet"/>
      <w:lvlText w:val="o"/>
      <w:lvlJc w:val="left"/>
      <w:pPr>
        <w:ind w:left="5760" w:hanging="360"/>
      </w:pPr>
      <w:rPr>
        <w:rFonts w:ascii="Courier New" w:hAnsi="Courier New" w:hint="default"/>
      </w:rPr>
    </w:lvl>
    <w:lvl w:ilvl="8" w:tplc="4BC64C3A">
      <w:start w:val="1"/>
      <w:numFmt w:val="bullet"/>
      <w:lvlText w:val=""/>
      <w:lvlJc w:val="left"/>
      <w:pPr>
        <w:ind w:left="6480" w:hanging="360"/>
      </w:pPr>
      <w:rPr>
        <w:rFonts w:ascii="Wingdings" w:hAnsi="Wingdings" w:hint="default"/>
      </w:rPr>
    </w:lvl>
  </w:abstractNum>
  <w:abstractNum w:abstractNumId="37" w15:restartNumberingAfterBreak="0">
    <w:nsid w:val="73BECCB4"/>
    <w:multiLevelType w:val="hybridMultilevel"/>
    <w:tmpl w:val="7B781096"/>
    <w:lvl w:ilvl="0" w:tplc="B15A4F8E">
      <w:start w:val="1"/>
      <w:numFmt w:val="bullet"/>
      <w:lvlText w:val=""/>
      <w:lvlJc w:val="left"/>
      <w:pPr>
        <w:ind w:left="720" w:hanging="360"/>
      </w:pPr>
      <w:rPr>
        <w:rFonts w:ascii="Symbol" w:hAnsi="Symbol" w:hint="default"/>
      </w:rPr>
    </w:lvl>
    <w:lvl w:ilvl="1" w:tplc="74568C58">
      <w:start w:val="1"/>
      <w:numFmt w:val="bullet"/>
      <w:lvlText w:val="o"/>
      <w:lvlJc w:val="left"/>
      <w:pPr>
        <w:ind w:left="1440" w:hanging="360"/>
      </w:pPr>
      <w:rPr>
        <w:rFonts w:ascii="Courier New" w:hAnsi="Courier New" w:hint="default"/>
      </w:rPr>
    </w:lvl>
    <w:lvl w:ilvl="2" w:tplc="9D88D392">
      <w:start w:val="1"/>
      <w:numFmt w:val="bullet"/>
      <w:lvlText w:val=""/>
      <w:lvlJc w:val="left"/>
      <w:pPr>
        <w:ind w:left="2160" w:hanging="360"/>
      </w:pPr>
      <w:rPr>
        <w:rFonts w:ascii="Wingdings" w:hAnsi="Wingdings" w:hint="default"/>
      </w:rPr>
    </w:lvl>
    <w:lvl w:ilvl="3" w:tplc="4364BA22">
      <w:start w:val="1"/>
      <w:numFmt w:val="bullet"/>
      <w:lvlText w:val=""/>
      <w:lvlJc w:val="left"/>
      <w:pPr>
        <w:ind w:left="2880" w:hanging="360"/>
      </w:pPr>
      <w:rPr>
        <w:rFonts w:ascii="Symbol" w:hAnsi="Symbol" w:hint="default"/>
      </w:rPr>
    </w:lvl>
    <w:lvl w:ilvl="4" w:tplc="3BD4966A">
      <w:start w:val="1"/>
      <w:numFmt w:val="bullet"/>
      <w:lvlText w:val="o"/>
      <w:lvlJc w:val="left"/>
      <w:pPr>
        <w:ind w:left="3600" w:hanging="360"/>
      </w:pPr>
      <w:rPr>
        <w:rFonts w:ascii="Courier New" w:hAnsi="Courier New" w:hint="default"/>
      </w:rPr>
    </w:lvl>
    <w:lvl w:ilvl="5" w:tplc="001A3FB4">
      <w:start w:val="1"/>
      <w:numFmt w:val="bullet"/>
      <w:lvlText w:val=""/>
      <w:lvlJc w:val="left"/>
      <w:pPr>
        <w:ind w:left="4320" w:hanging="360"/>
      </w:pPr>
      <w:rPr>
        <w:rFonts w:ascii="Wingdings" w:hAnsi="Wingdings" w:hint="default"/>
      </w:rPr>
    </w:lvl>
    <w:lvl w:ilvl="6" w:tplc="33D834FC">
      <w:start w:val="1"/>
      <w:numFmt w:val="bullet"/>
      <w:lvlText w:val=""/>
      <w:lvlJc w:val="left"/>
      <w:pPr>
        <w:ind w:left="5040" w:hanging="360"/>
      </w:pPr>
      <w:rPr>
        <w:rFonts w:ascii="Symbol" w:hAnsi="Symbol" w:hint="default"/>
      </w:rPr>
    </w:lvl>
    <w:lvl w:ilvl="7" w:tplc="F6388068">
      <w:start w:val="1"/>
      <w:numFmt w:val="bullet"/>
      <w:lvlText w:val="o"/>
      <w:lvlJc w:val="left"/>
      <w:pPr>
        <w:ind w:left="5760" w:hanging="360"/>
      </w:pPr>
      <w:rPr>
        <w:rFonts w:ascii="Courier New" w:hAnsi="Courier New" w:hint="default"/>
      </w:rPr>
    </w:lvl>
    <w:lvl w:ilvl="8" w:tplc="892E2204">
      <w:start w:val="1"/>
      <w:numFmt w:val="bullet"/>
      <w:lvlText w:val=""/>
      <w:lvlJc w:val="left"/>
      <w:pPr>
        <w:ind w:left="6480" w:hanging="360"/>
      </w:pPr>
      <w:rPr>
        <w:rFonts w:ascii="Wingdings" w:hAnsi="Wingdings" w:hint="default"/>
      </w:rPr>
    </w:lvl>
  </w:abstractNum>
  <w:abstractNum w:abstractNumId="38" w15:restartNumberingAfterBreak="0">
    <w:nsid w:val="75E7A009"/>
    <w:multiLevelType w:val="hybridMultilevel"/>
    <w:tmpl w:val="25D83196"/>
    <w:lvl w:ilvl="0" w:tplc="D520E03C">
      <w:start w:val="1"/>
      <w:numFmt w:val="bullet"/>
      <w:lvlText w:val="·"/>
      <w:lvlJc w:val="left"/>
      <w:pPr>
        <w:ind w:left="720" w:hanging="360"/>
      </w:pPr>
      <w:rPr>
        <w:rFonts w:ascii="Symbol" w:hAnsi="Symbol" w:hint="default"/>
      </w:rPr>
    </w:lvl>
    <w:lvl w:ilvl="1" w:tplc="0FA226C6">
      <w:start w:val="1"/>
      <w:numFmt w:val="bullet"/>
      <w:lvlText w:val="o"/>
      <w:lvlJc w:val="left"/>
      <w:pPr>
        <w:ind w:left="1440" w:hanging="360"/>
      </w:pPr>
      <w:rPr>
        <w:rFonts w:ascii="Courier New" w:hAnsi="Courier New" w:hint="default"/>
      </w:rPr>
    </w:lvl>
    <w:lvl w:ilvl="2" w:tplc="E510487A">
      <w:start w:val="1"/>
      <w:numFmt w:val="bullet"/>
      <w:lvlText w:val=""/>
      <w:lvlJc w:val="left"/>
      <w:pPr>
        <w:ind w:left="2160" w:hanging="360"/>
      </w:pPr>
      <w:rPr>
        <w:rFonts w:ascii="Wingdings" w:hAnsi="Wingdings" w:hint="default"/>
      </w:rPr>
    </w:lvl>
    <w:lvl w:ilvl="3" w:tplc="EB9E8C80">
      <w:start w:val="1"/>
      <w:numFmt w:val="bullet"/>
      <w:lvlText w:val=""/>
      <w:lvlJc w:val="left"/>
      <w:pPr>
        <w:ind w:left="2880" w:hanging="360"/>
      </w:pPr>
      <w:rPr>
        <w:rFonts w:ascii="Symbol" w:hAnsi="Symbol" w:hint="default"/>
      </w:rPr>
    </w:lvl>
    <w:lvl w:ilvl="4" w:tplc="6B60E336">
      <w:start w:val="1"/>
      <w:numFmt w:val="bullet"/>
      <w:lvlText w:val="o"/>
      <w:lvlJc w:val="left"/>
      <w:pPr>
        <w:ind w:left="3600" w:hanging="360"/>
      </w:pPr>
      <w:rPr>
        <w:rFonts w:ascii="Courier New" w:hAnsi="Courier New" w:hint="default"/>
      </w:rPr>
    </w:lvl>
    <w:lvl w:ilvl="5" w:tplc="54A6BFDE">
      <w:start w:val="1"/>
      <w:numFmt w:val="bullet"/>
      <w:lvlText w:val=""/>
      <w:lvlJc w:val="left"/>
      <w:pPr>
        <w:ind w:left="4320" w:hanging="360"/>
      </w:pPr>
      <w:rPr>
        <w:rFonts w:ascii="Wingdings" w:hAnsi="Wingdings" w:hint="default"/>
      </w:rPr>
    </w:lvl>
    <w:lvl w:ilvl="6" w:tplc="2B2211DC">
      <w:start w:val="1"/>
      <w:numFmt w:val="bullet"/>
      <w:lvlText w:val=""/>
      <w:lvlJc w:val="left"/>
      <w:pPr>
        <w:ind w:left="5040" w:hanging="360"/>
      </w:pPr>
      <w:rPr>
        <w:rFonts w:ascii="Symbol" w:hAnsi="Symbol" w:hint="default"/>
      </w:rPr>
    </w:lvl>
    <w:lvl w:ilvl="7" w:tplc="693C8B24">
      <w:start w:val="1"/>
      <w:numFmt w:val="bullet"/>
      <w:lvlText w:val="o"/>
      <w:lvlJc w:val="left"/>
      <w:pPr>
        <w:ind w:left="5760" w:hanging="360"/>
      </w:pPr>
      <w:rPr>
        <w:rFonts w:ascii="Courier New" w:hAnsi="Courier New" w:hint="default"/>
      </w:rPr>
    </w:lvl>
    <w:lvl w:ilvl="8" w:tplc="6896D66C">
      <w:start w:val="1"/>
      <w:numFmt w:val="bullet"/>
      <w:lvlText w:val=""/>
      <w:lvlJc w:val="left"/>
      <w:pPr>
        <w:ind w:left="6480" w:hanging="360"/>
      </w:pPr>
      <w:rPr>
        <w:rFonts w:ascii="Wingdings" w:hAnsi="Wingdings" w:hint="default"/>
      </w:rPr>
    </w:lvl>
  </w:abstractNum>
  <w:abstractNum w:abstractNumId="39" w15:restartNumberingAfterBreak="0">
    <w:nsid w:val="7D44646F"/>
    <w:multiLevelType w:val="hybridMultilevel"/>
    <w:tmpl w:val="7DC2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67F472"/>
    <w:multiLevelType w:val="hybridMultilevel"/>
    <w:tmpl w:val="D4DA350C"/>
    <w:lvl w:ilvl="0" w:tplc="58760790">
      <w:start w:val="1"/>
      <w:numFmt w:val="bullet"/>
      <w:lvlText w:val="·"/>
      <w:lvlJc w:val="left"/>
      <w:pPr>
        <w:ind w:left="720" w:hanging="360"/>
      </w:pPr>
      <w:rPr>
        <w:rFonts w:ascii="Symbol" w:hAnsi="Symbol" w:hint="default"/>
      </w:rPr>
    </w:lvl>
    <w:lvl w:ilvl="1" w:tplc="89843178">
      <w:start w:val="1"/>
      <w:numFmt w:val="bullet"/>
      <w:lvlText w:val="o"/>
      <w:lvlJc w:val="left"/>
      <w:pPr>
        <w:ind w:left="1440" w:hanging="360"/>
      </w:pPr>
      <w:rPr>
        <w:rFonts w:ascii="Courier New" w:hAnsi="Courier New" w:hint="default"/>
      </w:rPr>
    </w:lvl>
    <w:lvl w:ilvl="2" w:tplc="35A444FC">
      <w:start w:val="1"/>
      <w:numFmt w:val="bullet"/>
      <w:lvlText w:val=""/>
      <w:lvlJc w:val="left"/>
      <w:pPr>
        <w:ind w:left="2160" w:hanging="360"/>
      </w:pPr>
      <w:rPr>
        <w:rFonts w:ascii="Wingdings" w:hAnsi="Wingdings" w:hint="default"/>
      </w:rPr>
    </w:lvl>
    <w:lvl w:ilvl="3" w:tplc="CA803894">
      <w:start w:val="1"/>
      <w:numFmt w:val="bullet"/>
      <w:lvlText w:val=""/>
      <w:lvlJc w:val="left"/>
      <w:pPr>
        <w:ind w:left="2880" w:hanging="360"/>
      </w:pPr>
      <w:rPr>
        <w:rFonts w:ascii="Symbol" w:hAnsi="Symbol" w:hint="default"/>
      </w:rPr>
    </w:lvl>
    <w:lvl w:ilvl="4" w:tplc="F16C5142">
      <w:start w:val="1"/>
      <w:numFmt w:val="bullet"/>
      <w:lvlText w:val="o"/>
      <w:lvlJc w:val="left"/>
      <w:pPr>
        <w:ind w:left="3600" w:hanging="360"/>
      </w:pPr>
      <w:rPr>
        <w:rFonts w:ascii="Courier New" w:hAnsi="Courier New" w:hint="default"/>
      </w:rPr>
    </w:lvl>
    <w:lvl w:ilvl="5" w:tplc="E93C5A54">
      <w:start w:val="1"/>
      <w:numFmt w:val="bullet"/>
      <w:lvlText w:val=""/>
      <w:lvlJc w:val="left"/>
      <w:pPr>
        <w:ind w:left="4320" w:hanging="360"/>
      </w:pPr>
      <w:rPr>
        <w:rFonts w:ascii="Wingdings" w:hAnsi="Wingdings" w:hint="default"/>
      </w:rPr>
    </w:lvl>
    <w:lvl w:ilvl="6" w:tplc="E20A3E02">
      <w:start w:val="1"/>
      <w:numFmt w:val="bullet"/>
      <w:lvlText w:val=""/>
      <w:lvlJc w:val="left"/>
      <w:pPr>
        <w:ind w:left="5040" w:hanging="360"/>
      </w:pPr>
      <w:rPr>
        <w:rFonts w:ascii="Symbol" w:hAnsi="Symbol" w:hint="default"/>
      </w:rPr>
    </w:lvl>
    <w:lvl w:ilvl="7" w:tplc="381253F4">
      <w:start w:val="1"/>
      <w:numFmt w:val="bullet"/>
      <w:lvlText w:val="o"/>
      <w:lvlJc w:val="left"/>
      <w:pPr>
        <w:ind w:left="5760" w:hanging="360"/>
      </w:pPr>
      <w:rPr>
        <w:rFonts w:ascii="Courier New" w:hAnsi="Courier New" w:hint="default"/>
      </w:rPr>
    </w:lvl>
    <w:lvl w:ilvl="8" w:tplc="40F43CDE">
      <w:start w:val="1"/>
      <w:numFmt w:val="bullet"/>
      <w:lvlText w:val=""/>
      <w:lvlJc w:val="left"/>
      <w:pPr>
        <w:ind w:left="6480" w:hanging="360"/>
      </w:pPr>
      <w:rPr>
        <w:rFonts w:ascii="Wingdings" w:hAnsi="Wingdings" w:hint="default"/>
      </w:rPr>
    </w:lvl>
  </w:abstractNum>
  <w:abstractNum w:abstractNumId="41" w15:restartNumberingAfterBreak="0">
    <w:nsid w:val="7EA55161"/>
    <w:multiLevelType w:val="hybridMultilevel"/>
    <w:tmpl w:val="84BA7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764432">
    <w:abstractNumId w:val="15"/>
  </w:num>
  <w:num w:numId="2" w16cid:durableId="154806812">
    <w:abstractNumId w:val="7"/>
  </w:num>
  <w:num w:numId="3" w16cid:durableId="1983655150">
    <w:abstractNumId w:val="22"/>
  </w:num>
  <w:num w:numId="4" w16cid:durableId="1731418345">
    <w:abstractNumId w:val="41"/>
  </w:num>
  <w:num w:numId="5" w16cid:durableId="821194497">
    <w:abstractNumId w:val="31"/>
  </w:num>
  <w:num w:numId="6" w16cid:durableId="2076313820">
    <w:abstractNumId w:val="26"/>
  </w:num>
  <w:num w:numId="7" w16cid:durableId="526869318">
    <w:abstractNumId w:val="14"/>
  </w:num>
  <w:num w:numId="8" w16cid:durableId="812868091">
    <w:abstractNumId w:val="9"/>
  </w:num>
  <w:num w:numId="9" w16cid:durableId="722948763">
    <w:abstractNumId w:val="30"/>
  </w:num>
  <w:num w:numId="10" w16cid:durableId="282465108">
    <w:abstractNumId w:val="8"/>
  </w:num>
  <w:num w:numId="11" w16cid:durableId="2040665193">
    <w:abstractNumId w:val="12"/>
  </w:num>
  <w:num w:numId="12" w16cid:durableId="374625990">
    <w:abstractNumId w:val="20"/>
  </w:num>
  <w:num w:numId="13" w16cid:durableId="1626619785">
    <w:abstractNumId w:val="18"/>
  </w:num>
  <w:num w:numId="14" w16cid:durableId="1272082906">
    <w:abstractNumId w:val="39"/>
  </w:num>
  <w:num w:numId="15" w16cid:durableId="583340137">
    <w:abstractNumId w:val="24"/>
  </w:num>
  <w:num w:numId="16" w16cid:durableId="452405136">
    <w:abstractNumId w:val="33"/>
  </w:num>
  <w:num w:numId="17" w16cid:durableId="388577155">
    <w:abstractNumId w:val="11"/>
  </w:num>
  <w:num w:numId="18" w16cid:durableId="1204250642">
    <w:abstractNumId w:val="17"/>
  </w:num>
  <w:num w:numId="19" w16cid:durableId="1956868777">
    <w:abstractNumId w:val="38"/>
  </w:num>
  <w:num w:numId="20" w16cid:durableId="1331252163">
    <w:abstractNumId w:val="36"/>
  </w:num>
  <w:num w:numId="21" w16cid:durableId="381713462">
    <w:abstractNumId w:val="40"/>
  </w:num>
  <w:num w:numId="22" w16cid:durableId="264919297">
    <w:abstractNumId w:val="5"/>
  </w:num>
  <w:num w:numId="23" w16cid:durableId="1713728273">
    <w:abstractNumId w:val="27"/>
  </w:num>
  <w:num w:numId="24" w16cid:durableId="1055930621">
    <w:abstractNumId w:val="1"/>
  </w:num>
  <w:num w:numId="25" w16cid:durableId="633490720">
    <w:abstractNumId w:val="10"/>
  </w:num>
  <w:num w:numId="26" w16cid:durableId="751587966">
    <w:abstractNumId w:val="37"/>
  </w:num>
  <w:num w:numId="27" w16cid:durableId="225847085">
    <w:abstractNumId w:val="4"/>
  </w:num>
  <w:num w:numId="28" w16cid:durableId="2085104543">
    <w:abstractNumId w:val="19"/>
  </w:num>
  <w:num w:numId="29" w16cid:durableId="935097127">
    <w:abstractNumId w:val="35"/>
  </w:num>
  <w:num w:numId="30" w16cid:durableId="586497737">
    <w:abstractNumId w:val="32"/>
  </w:num>
  <w:num w:numId="31" w16cid:durableId="1515417234">
    <w:abstractNumId w:val="16"/>
  </w:num>
  <w:num w:numId="32" w16cid:durableId="1429347564">
    <w:abstractNumId w:val="13"/>
  </w:num>
  <w:num w:numId="33" w16cid:durableId="866330793">
    <w:abstractNumId w:val="6"/>
  </w:num>
  <w:num w:numId="34" w16cid:durableId="1209414604">
    <w:abstractNumId w:val="25"/>
  </w:num>
  <w:num w:numId="35" w16cid:durableId="721831807">
    <w:abstractNumId w:val="2"/>
  </w:num>
  <w:num w:numId="36" w16cid:durableId="811750023">
    <w:abstractNumId w:val="29"/>
  </w:num>
  <w:num w:numId="37" w16cid:durableId="439686712">
    <w:abstractNumId w:val="21"/>
  </w:num>
  <w:num w:numId="38" w16cid:durableId="1523470000">
    <w:abstractNumId w:val="23"/>
  </w:num>
  <w:num w:numId="39" w16cid:durableId="1397970125">
    <w:abstractNumId w:val="0"/>
  </w:num>
  <w:num w:numId="40" w16cid:durableId="327757225">
    <w:abstractNumId w:val="34"/>
  </w:num>
  <w:num w:numId="41" w16cid:durableId="619068968">
    <w:abstractNumId w:val="28"/>
  </w:num>
  <w:num w:numId="42" w16cid:durableId="1530725912">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3D"/>
    <w:rsid w:val="00003001"/>
    <w:rsid w:val="00003970"/>
    <w:rsid w:val="00004EEE"/>
    <w:rsid w:val="00006AF5"/>
    <w:rsid w:val="00012E47"/>
    <w:rsid w:val="0001E283"/>
    <w:rsid w:val="000207CF"/>
    <w:rsid w:val="00020BD6"/>
    <w:rsid w:val="000224FF"/>
    <w:rsid w:val="0002344A"/>
    <w:rsid w:val="00031AD7"/>
    <w:rsid w:val="0003425F"/>
    <w:rsid w:val="000348BD"/>
    <w:rsid w:val="00034DE7"/>
    <w:rsid w:val="00040B96"/>
    <w:rsid w:val="00041708"/>
    <w:rsid w:val="00041CD2"/>
    <w:rsid w:val="000440E0"/>
    <w:rsid w:val="00044FBF"/>
    <w:rsid w:val="0004706E"/>
    <w:rsid w:val="00052020"/>
    <w:rsid w:val="00053886"/>
    <w:rsid w:val="000540C6"/>
    <w:rsid w:val="00055AF5"/>
    <w:rsid w:val="000576EC"/>
    <w:rsid w:val="000631FF"/>
    <w:rsid w:val="00063CA7"/>
    <w:rsid w:val="00064394"/>
    <w:rsid w:val="0006716E"/>
    <w:rsid w:val="000702EE"/>
    <w:rsid w:val="00071E29"/>
    <w:rsid w:val="000725B9"/>
    <w:rsid w:val="00074D4F"/>
    <w:rsid w:val="00075C3E"/>
    <w:rsid w:val="0008043F"/>
    <w:rsid w:val="000820BD"/>
    <w:rsid w:val="000826DF"/>
    <w:rsid w:val="00082860"/>
    <w:rsid w:val="00084624"/>
    <w:rsid w:val="00084F93"/>
    <w:rsid w:val="00091B9E"/>
    <w:rsid w:val="0009529D"/>
    <w:rsid w:val="000962B6"/>
    <w:rsid w:val="000A1C25"/>
    <w:rsid w:val="000B2626"/>
    <w:rsid w:val="000B3809"/>
    <w:rsid w:val="000B4B8F"/>
    <w:rsid w:val="000B6608"/>
    <w:rsid w:val="000C09D1"/>
    <w:rsid w:val="000C2C6E"/>
    <w:rsid w:val="000C4495"/>
    <w:rsid w:val="000C462F"/>
    <w:rsid w:val="000C6A7B"/>
    <w:rsid w:val="000C7937"/>
    <w:rsid w:val="000D2E61"/>
    <w:rsid w:val="000D6630"/>
    <w:rsid w:val="000D72EE"/>
    <w:rsid w:val="000E4C28"/>
    <w:rsid w:val="000E4C69"/>
    <w:rsid w:val="000E77EE"/>
    <w:rsid w:val="000E7DEF"/>
    <w:rsid w:val="000F0DB4"/>
    <w:rsid w:val="000F2A16"/>
    <w:rsid w:val="000F3074"/>
    <w:rsid w:val="000F3778"/>
    <w:rsid w:val="000F64E7"/>
    <w:rsid w:val="000F7E01"/>
    <w:rsid w:val="001005B9"/>
    <w:rsid w:val="00102A44"/>
    <w:rsid w:val="0010328A"/>
    <w:rsid w:val="0010511C"/>
    <w:rsid w:val="00106DF6"/>
    <w:rsid w:val="00110313"/>
    <w:rsid w:val="00110BFF"/>
    <w:rsid w:val="001155F6"/>
    <w:rsid w:val="00117DAD"/>
    <w:rsid w:val="0012079E"/>
    <w:rsid w:val="001214D0"/>
    <w:rsid w:val="00122AD9"/>
    <w:rsid w:val="00126757"/>
    <w:rsid w:val="00127518"/>
    <w:rsid w:val="00127B92"/>
    <w:rsid w:val="0013004E"/>
    <w:rsid w:val="00130501"/>
    <w:rsid w:val="00130C91"/>
    <w:rsid w:val="00131C58"/>
    <w:rsid w:val="001348D9"/>
    <w:rsid w:val="0013636E"/>
    <w:rsid w:val="001364A4"/>
    <w:rsid w:val="0013661C"/>
    <w:rsid w:val="001404FB"/>
    <w:rsid w:val="00141DE3"/>
    <w:rsid w:val="001510F3"/>
    <w:rsid w:val="001515F4"/>
    <w:rsid w:val="00151AA2"/>
    <w:rsid w:val="001605EC"/>
    <w:rsid w:val="0016081B"/>
    <w:rsid w:val="0016246A"/>
    <w:rsid w:val="0016284A"/>
    <w:rsid w:val="00167776"/>
    <w:rsid w:val="001702D7"/>
    <w:rsid w:val="00171036"/>
    <w:rsid w:val="00172965"/>
    <w:rsid w:val="0017503C"/>
    <w:rsid w:val="0017508C"/>
    <w:rsid w:val="00177543"/>
    <w:rsid w:val="00177A6C"/>
    <w:rsid w:val="00180DF6"/>
    <w:rsid w:val="0018402B"/>
    <w:rsid w:val="00184038"/>
    <w:rsid w:val="0018687E"/>
    <w:rsid w:val="001870BF"/>
    <w:rsid w:val="00187879"/>
    <w:rsid w:val="001907EB"/>
    <w:rsid w:val="00191EF9"/>
    <w:rsid w:val="00192DFA"/>
    <w:rsid w:val="001932D8"/>
    <w:rsid w:val="0019440F"/>
    <w:rsid w:val="0019593D"/>
    <w:rsid w:val="0019605E"/>
    <w:rsid w:val="001A166C"/>
    <w:rsid w:val="001A4ED5"/>
    <w:rsid w:val="001A58AC"/>
    <w:rsid w:val="001A6B0C"/>
    <w:rsid w:val="001A76AA"/>
    <w:rsid w:val="001A7B4E"/>
    <w:rsid w:val="001A7EBF"/>
    <w:rsid w:val="001B1EFB"/>
    <w:rsid w:val="001B24B0"/>
    <w:rsid w:val="001B35CC"/>
    <w:rsid w:val="001C3124"/>
    <w:rsid w:val="001D1F0A"/>
    <w:rsid w:val="001D4B5B"/>
    <w:rsid w:val="001D5CC1"/>
    <w:rsid w:val="001D6214"/>
    <w:rsid w:val="001D6BE1"/>
    <w:rsid w:val="001E0810"/>
    <w:rsid w:val="001E1DB9"/>
    <w:rsid w:val="001E2D72"/>
    <w:rsid w:val="001E35C6"/>
    <w:rsid w:val="001E7C93"/>
    <w:rsid w:val="001F282C"/>
    <w:rsid w:val="001F4D23"/>
    <w:rsid w:val="001F551A"/>
    <w:rsid w:val="001F5A39"/>
    <w:rsid w:val="001F6E78"/>
    <w:rsid w:val="001F7E80"/>
    <w:rsid w:val="001F7F74"/>
    <w:rsid w:val="0020036A"/>
    <w:rsid w:val="00201049"/>
    <w:rsid w:val="002028FE"/>
    <w:rsid w:val="00203706"/>
    <w:rsid w:val="002049FD"/>
    <w:rsid w:val="00205E0D"/>
    <w:rsid w:val="002074C3"/>
    <w:rsid w:val="00207F12"/>
    <w:rsid w:val="00212855"/>
    <w:rsid w:val="00212A84"/>
    <w:rsid w:val="00213AEC"/>
    <w:rsid w:val="00222427"/>
    <w:rsid w:val="00224EFF"/>
    <w:rsid w:val="00225C50"/>
    <w:rsid w:val="00225FA2"/>
    <w:rsid w:val="002264FE"/>
    <w:rsid w:val="00230666"/>
    <w:rsid w:val="00230DE2"/>
    <w:rsid w:val="00235906"/>
    <w:rsid w:val="00237E51"/>
    <w:rsid w:val="002421A1"/>
    <w:rsid w:val="00242CD0"/>
    <w:rsid w:val="00243EDC"/>
    <w:rsid w:val="00243EF0"/>
    <w:rsid w:val="00247B7B"/>
    <w:rsid w:val="00254268"/>
    <w:rsid w:val="00256E98"/>
    <w:rsid w:val="002622DA"/>
    <w:rsid w:val="00264C11"/>
    <w:rsid w:val="00265E76"/>
    <w:rsid w:val="0026640A"/>
    <w:rsid w:val="00266F66"/>
    <w:rsid w:val="00271403"/>
    <w:rsid w:val="00281A8B"/>
    <w:rsid w:val="002826B2"/>
    <w:rsid w:val="002831B2"/>
    <w:rsid w:val="0028530C"/>
    <w:rsid w:val="00285B2F"/>
    <w:rsid w:val="00291224"/>
    <w:rsid w:val="0029134A"/>
    <w:rsid w:val="00292524"/>
    <w:rsid w:val="002930D1"/>
    <w:rsid w:val="00293FBC"/>
    <w:rsid w:val="002A0ACC"/>
    <w:rsid w:val="002A0F1F"/>
    <w:rsid w:val="002A3941"/>
    <w:rsid w:val="002A6F0B"/>
    <w:rsid w:val="002A76BD"/>
    <w:rsid w:val="002A79BD"/>
    <w:rsid w:val="002B071A"/>
    <w:rsid w:val="002B1CE9"/>
    <w:rsid w:val="002B337E"/>
    <w:rsid w:val="002B3FE8"/>
    <w:rsid w:val="002B5EA6"/>
    <w:rsid w:val="002B7A3C"/>
    <w:rsid w:val="002C36DD"/>
    <w:rsid w:val="002C378C"/>
    <w:rsid w:val="002C4C39"/>
    <w:rsid w:val="002D12BE"/>
    <w:rsid w:val="002D5217"/>
    <w:rsid w:val="002E0384"/>
    <w:rsid w:val="002E4854"/>
    <w:rsid w:val="002E5813"/>
    <w:rsid w:val="002E5AFE"/>
    <w:rsid w:val="002E614E"/>
    <w:rsid w:val="002F0472"/>
    <w:rsid w:val="002F09EB"/>
    <w:rsid w:val="002F1B97"/>
    <w:rsid w:val="002F2644"/>
    <w:rsid w:val="002F38AB"/>
    <w:rsid w:val="002F51EE"/>
    <w:rsid w:val="002F52C5"/>
    <w:rsid w:val="002F6999"/>
    <w:rsid w:val="002F6DDB"/>
    <w:rsid w:val="00300E7A"/>
    <w:rsid w:val="003016C0"/>
    <w:rsid w:val="00302FCB"/>
    <w:rsid w:val="00303697"/>
    <w:rsid w:val="00304200"/>
    <w:rsid w:val="0030434B"/>
    <w:rsid w:val="00304FA8"/>
    <w:rsid w:val="00305893"/>
    <w:rsid w:val="00307E48"/>
    <w:rsid w:val="0031133D"/>
    <w:rsid w:val="003128E6"/>
    <w:rsid w:val="00312EAD"/>
    <w:rsid w:val="00316615"/>
    <w:rsid w:val="00316954"/>
    <w:rsid w:val="00317284"/>
    <w:rsid w:val="003219E7"/>
    <w:rsid w:val="00322489"/>
    <w:rsid w:val="0032299C"/>
    <w:rsid w:val="00322B13"/>
    <w:rsid w:val="003413C3"/>
    <w:rsid w:val="003416F8"/>
    <w:rsid w:val="003423CB"/>
    <w:rsid w:val="00344CF8"/>
    <w:rsid w:val="00350803"/>
    <w:rsid w:val="00355816"/>
    <w:rsid w:val="003573E4"/>
    <w:rsid w:val="003638AE"/>
    <w:rsid w:val="003748FB"/>
    <w:rsid w:val="0038084E"/>
    <w:rsid w:val="0038102B"/>
    <w:rsid w:val="003815AC"/>
    <w:rsid w:val="00381A6C"/>
    <w:rsid w:val="00381E02"/>
    <w:rsid w:val="00383AD8"/>
    <w:rsid w:val="003850C7"/>
    <w:rsid w:val="0038580F"/>
    <w:rsid w:val="003858CB"/>
    <w:rsid w:val="0039038A"/>
    <w:rsid w:val="0039075F"/>
    <w:rsid w:val="00395195"/>
    <w:rsid w:val="00397EB1"/>
    <w:rsid w:val="003A29A9"/>
    <w:rsid w:val="003A460F"/>
    <w:rsid w:val="003A5CA1"/>
    <w:rsid w:val="003B0FA0"/>
    <w:rsid w:val="003B10C5"/>
    <w:rsid w:val="003B1355"/>
    <w:rsid w:val="003B2423"/>
    <w:rsid w:val="003B2867"/>
    <w:rsid w:val="003B3970"/>
    <w:rsid w:val="003B407D"/>
    <w:rsid w:val="003B43FD"/>
    <w:rsid w:val="003C070C"/>
    <w:rsid w:val="003C0A7E"/>
    <w:rsid w:val="003C13A6"/>
    <w:rsid w:val="003C457D"/>
    <w:rsid w:val="003C6361"/>
    <w:rsid w:val="003C7B28"/>
    <w:rsid w:val="003D5CD6"/>
    <w:rsid w:val="003D665E"/>
    <w:rsid w:val="003D775D"/>
    <w:rsid w:val="003E44C0"/>
    <w:rsid w:val="003E53C7"/>
    <w:rsid w:val="003F2A49"/>
    <w:rsid w:val="003F2AAA"/>
    <w:rsid w:val="003F556C"/>
    <w:rsid w:val="003F57DD"/>
    <w:rsid w:val="003F5FD1"/>
    <w:rsid w:val="003F683D"/>
    <w:rsid w:val="00400062"/>
    <w:rsid w:val="0040099A"/>
    <w:rsid w:val="0040121B"/>
    <w:rsid w:val="00407534"/>
    <w:rsid w:val="004103AB"/>
    <w:rsid w:val="00410CA1"/>
    <w:rsid w:val="00412B92"/>
    <w:rsid w:val="00415BC7"/>
    <w:rsid w:val="0042437E"/>
    <w:rsid w:val="00426267"/>
    <w:rsid w:val="0042691F"/>
    <w:rsid w:val="00431197"/>
    <w:rsid w:val="00431215"/>
    <w:rsid w:val="00431EE2"/>
    <w:rsid w:val="00432E7B"/>
    <w:rsid w:val="00433F87"/>
    <w:rsid w:val="00434866"/>
    <w:rsid w:val="00441136"/>
    <w:rsid w:val="004419A0"/>
    <w:rsid w:val="00444CFD"/>
    <w:rsid w:val="004450F7"/>
    <w:rsid w:val="004458AD"/>
    <w:rsid w:val="00445C98"/>
    <w:rsid w:val="00446FD5"/>
    <w:rsid w:val="0044753B"/>
    <w:rsid w:val="00450717"/>
    <w:rsid w:val="00451951"/>
    <w:rsid w:val="0045535E"/>
    <w:rsid w:val="00455DB7"/>
    <w:rsid w:val="004604D2"/>
    <w:rsid w:val="0046270E"/>
    <w:rsid w:val="00462B88"/>
    <w:rsid w:val="00463110"/>
    <w:rsid w:val="004648B1"/>
    <w:rsid w:val="00465285"/>
    <w:rsid w:val="0046795D"/>
    <w:rsid w:val="004715C2"/>
    <w:rsid w:val="00472779"/>
    <w:rsid w:val="00472BFF"/>
    <w:rsid w:val="00472E4B"/>
    <w:rsid w:val="00474A34"/>
    <w:rsid w:val="004755F1"/>
    <w:rsid w:val="00485996"/>
    <w:rsid w:val="0048630E"/>
    <w:rsid w:val="004902DD"/>
    <w:rsid w:val="0049103A"/>
    <w:rsid w:val="004917D3"/>
    <w:rsid w:val="00496583"/>
    <w:rsid w:val="004A0203"/>
    <w:rsid w:val="004A1631"/>
    <w:rsid w:val="004A5BF5"/>
    <w:rsid w:val="004A7274"/>
    <w:rsid w:val="004B04A7"/>
    <w:rsid w:val="004B0FB6"/>
    <w:rsid w:val="004B315C"/>
    <w:rsid w:val="004B662F"/>
    <w:rsid w:val="004B6A10"/>
    <w:rsid w:val="004C14F5"/>
    <w:rsid w:val="004C2848"/>
    <w:rsid w:val="004C5AE2"/>
    <w:rsid w:val="004D52DE"/>
    <w:rsid w:val="004D5622"/>
    <w:rsid w:val="004D650C"/>
    <w:rsid w:val="004E0644"/>
    <w:rsid w:val="004E2A7E"/>
    <w:rsid w:val="004E5F4A"/>
    <w:rsid w:val="004E6CF3"/>
    <w:rsid w:val="004E6EC9"/>
    <w:rsid w:val="004F0AE1"/>
    <w:rsid w:val="004F1C77"/>
    <w:rsid w:val="004F4E3A"/>
    <w:rsid w:val="004F4FA4"/>
    <w:rsid w:val="004F5299"/>
    <w:rsid w:val="004F6630"/>
    <w:rsid w:val="004F7899"/>
    <w:rsid w:val="004F7A3C"/>
    <w:rsid w:val="00500FCF"/>
    <w:rsid w:val="00501FA9"/>
    <w:rsid w:val="00502128"/>
    <w:rsid w:val="005025DB"/>
    <w:rsid w:val="00502F5B"/>
    <w:rsid w:val="005033EC"/>
    <w:rsid w:val="0050352C"/>
    <w:rsid w:val="00505DA5"/>
    <w:rsid w:val="00505E58"/>
    <w:rsid w:val="005121D1"/>
    <w:rsid w:val="00512943"/>
    <w:rsid w:val="00513923"/>
    <w:rsid w:val="005147C4"/>
    <w:rsid w:val="00516182"/>
    <w:rsid w:val="00520E2E"/>
    <w:rsid w:val="00523E8C"/>
    <w:rsid w:val="005244B0"/>
    <w:rsid w:val="00524FCC"/>
    <w:rsid w:val="00527BAB"/>
    <w:rsid w:val="00531079"/>
    <w:rsid w:val="005315CD"/>
    <w:rsid w:val="0053178F"/>
    <w:rsid w:val="00533091"/>
    <w:rsid w:val="00535316"/>
    <w:rsid w:val="0053575B"/>
    <w:rsid w:val="005368AE"/>
    <w:rsid w:val="005372D0"/>
    <w:rsid w:val="005374E3"/>
    <w:rsid w:val="00542D66"/>
    <w:rsid w:val="00543C3D"/>
    <w:rsid w:val="00544BFA"/>
    <w:rsid w:val="005460AC"/>
    <w:rsid w:val="005465C8"/>
    <w:rsid w:val="00553F83"/>
    <w:rsid w:val="0055414B"/>
    <w:rsid w:val="00554A83"/>
    <w:rsid w:val="00561F74"/>
    <w:rsid w:val="005632B2"/>
    <w:rsid w:val="005650F0"/>
    <w:rsid w:val="00566A50"/>
    <w:rsid w:val="00570514"/>
    <w:rsid w:val="00574233"/>
    <w:rsid w:val="00576931"/>
    <w:rsid w:val="0057766B"/>
    <w:rsid w:val="00582496"/>
    <w:rsid w:val="005832CD"/>
    <w:rsid w:val="005838B1"/>
    <w:rsid w:val="00585F2B"/>
    <w:rsid w:val="005A0BDB"/>
    <w:rsid w:val="005A1578"/>
    <w:rsid w:val="005A2B79"/>
    <w:rsid w:val="005A43A7"/>
    <w:rsid w:val="005A793A"/>
    <w:rsid w:val="005A7A45"/>
    <w:rsid w:val="005B2618"/>
    <w:rsid w:val="005C0716"/>
    <w:rsid w:val="005C0FD2"/>
    <w:rsid w:val="005C1D2C"/>
    <w:rsid w:val="005C2184"/>
    <w:rsid w:val="005C23E3"/>
    <w:rsid w:val="005C358A"/>
    <w:rsid w:val="005C377E"/>
    <w:rsid w:val="005C664F"/>
    <w:rsid w:val="005C6D03"/>
    <w:rsid w:val="005D6450"/>
    <w:rsid w:val="005D719E"/>
    <w:rsid w:val="005D71AC"/>
    <w:rsid w:val="005E10BC"/>
    <w:rsid w:val="005E181C"/>
    <w:rsid w:val="005E454A"/>
    <w:rsid w:val="005F543A"/>
    <w:rsid w:val="005F6611"/>
    <w:rsid w:val="005F7863"/>
    <w:rsid w:val="006010FC"/>
    <w:rsid w:val="0060166C"/>
    <w:rsid w:val="00601B2F"/>
    <w:rsid w:val="00603E92"/>
    <w:rsid w:val="006115C1"/>
    <w:rsid w:val="006144EC"/>
    <w:rsid w:val="006209D0"/>
    <w:rsid w:val="006212C4"/>
    <w:rsid w:val="0062145F"/>
    <w:rsid w:val="00627DF3"/>
    <w:rsid w:val="006301CB"/>
    <w:rsid w:val="00630968"/>
    <w:rsid w:val="00630E8A"/>
    <w:rsid w:val="00631B10"/>
    <w:rsid w:val="00633E89"/>
    <w:rsid w:val="00641411"/>
    <w:rsid w:val="006424F5"/>
    <w:rsid w:val="0064490B"/>
    <w:rsid w:val="00646E75"/>
    <w:rsid w:val="0065118A"/>
    <w:rsid w:val="006567BD"/>
    <w:rsid w:val="00657494"/>
    <w:rsid w:val="00657B9B"/>
    <w:rsid w:val="0066022D"/>
    <w:rsid w:val="00660B3C"/>
    <w:rsid w:val="0066106C"/>
    <w:rsid w:val="00663363"/>
    <w:rsid w:val="0066554A"/>
    <w:rsid w:val="00665D8F"/>
    <w:rsid w:val="00665F25"/>
    <w:rsid w:val="006676EC"/>
    <w:rsid w:val="00670664"/>
    <w:rsid w:val="0067077E"/>
    <w:rsid w:val="00671CDA"/>
    <w:rsid w:val="00671EB0"/>
    <w:rsid w:val="00676904"/>
    <w:rsid w:val="00676FE6"/>
    <w:rsid w:val="006775EC"/>
    <w:rsid w:val="006820F0"/>
    <w:rsid w:val="00684D98"/>
    <w:rsid w:val="00690D77"/>
    <w:rsid w:val="00693A7E"/>
    <w:rsid w:val="00694436"/>
    <w:rsid w:val="0069546E"/>
    <w:rsid w:val="006A25E0"/>
    <w:rsid w:val="006A2EC6"/>
    <w:rsid w:val="006A484D"/>
    <w:rsid w:val="006A73BF"/>
    <w:rsid w:val="006B02B9"/>
    <w:rsid w:val="006B1B9E"/>
    <w:rsid w:val="006B230A"/>
    <w:rsid w:val="006B2F39"/>
    <w:rsid w:val="006B6E1D"/>
    <w:rsid w:val="006B7EE2"/>
    <w:rsid w:val="006C18BE"/>
    <w:rsid w:val="006C203A"/>
    <w:rsid w:val="006C2778"/>
    <w:rsid w:val="006C4C90"/>
    <w:rsid w:val="006D2700"/>
    <w:rsid w:val="006D2E08"/>
    <w:rsid w:val="006D57DF"/>
    <w:rsid w:val="006D7C55"/>
    <w:rsid w:val="006D7D14"/>
    <w:rsid w:val="006E13D0"/>
    <w:rsid w:val="006E3A22"/>
    <w:rsid w:val="006F05DF"/>
    <w:rsid w:val="006F09B0"/>
    <w:rsid w:val="006F0F0A"/>
    <w:rsid w:val="006F3441"/>
    <w:rsid w:val="006F414A"/>
    <w:rsid w:val="006F5291"/>
    <w:rsid w:val="006F59A6"/>
    <w:rsid w:val="006F5CA7"/>
    <w:rsid w:val="00701E07"/>
    <w:rsid w:val="0070201E"/>
    <w:rsid w:val="00704054"/>
    <w:rsid w:val="00704648"/>
    <w:rsid w:val="007051EB"/>
    <w:rsid w:val="007056F6"/>
    <w:rsid w:val="00705F82"/>
    <w:rsid w:val="007065B1"/>
    <w:rsid w:val="0070755A"/>
    <w:rsid w:val="00711381"/>
    <w:rsid w:val="00713CAF"/>
    <w:rsid w:val="00715A62"/>
    <w:rsid w:val="00721304"/>
    <w:rsid w:val="00721573"/>
    <w:rsid w:val="00730CE1"/>
    <w:rsid w:val="00733989"/>
    <w:rsid w:val="00735308"/>
    <w:rsid w:val="00742C3D"/>
    <w:rsid w:val="00744512"/>
    <w:rsid w:val="007458F8"/>
    <w:rsid w:val="00746C6E"/>
    <w:rsid w:val="0074749F"/>
    <w:rsid w:val="00750273"/>
    <w:rsid w:val="00750FCF"/>
    <w:rsid w:val="00753057"/>
    <w:rsid w:val="00754F49"/>
    <w:rsid w:val="007559DD"/>
    <w:rsid w:val="00761FB3"/>
    <w:rsid w:val="007629B4"/>
    <w:rsid w:val="00763AF0"/>
    <w:rsid w:val="00764E8F"/>
    <w:rsid w:val="0076658F"/>
    <w:rsid w:val="0077308B"/>
    <w:rsid w:val="00775702"/>
    <w:rsid w:val="00775A95"/>
    <w:rsid w:val="0077680E"/>
    <w:rsid w:val="00776EEA"/>
    <w:rsid w:val="00777F66"/>
    <w:rsid w:val="0078057A"/>
    <w:rsid w:val="00784CF1"/>
    <w:rsid w:val="00785289"/>
    <w:rsid w:val="007867BC"/>
    <w:rsid w:val="00786E19"/>
    <w:rsid w:val="00786FAF"/>
    <w:rsid w:val="00792947"/>
    <w:rsid w:val="00793118"/>
    <w:rsid w:val="00793324"/>
    <w:rsid w:val="0079334E"/>
    <w:rsid w:val="00795E79"/>
    <w:rsid w:val="00796B9A"/>
    <w:rsid w:val="00797A3A"/>
    <w:rsid w:val="007A08B4"/>
    <w:rsid w:val="007A5F1F"/>
    <w:rsid w:val="007A7CD4"/>
    <w:rsid w:val="007B3221"/>
    <w:rsid w:val="007B3241"/>
    <w:rsid w:val="007B3C56"/>
    <w:rsid w:val="007B3DFC"/>
    <w:rsid w:val="007B4005"/>
    <w:rsid w:val="007B47D0"/>
    <w:rsid w:val="007B5113"/>
    <w:rsid w:val="007B7B00"/>
    <w:rsid w:val="007C1DD3"/>
    <w:rsid w:val="007C250D"/>
    <w:rsid w:val="007C5475"/>
    <w:rsid w:val="007D291B"/>
    <w:rsid w:val="007D475A"/>
    <w:rsid w:val="007E2030"/>
    <w:rsid w:val="007E2068"/>
    <w:rsid w:val="007E27AF"/>
    <w:rsid w:val="007E3E9B"/>
    <w:rsid w:val="007F0B70"/>
    <w:rsid w:val="007F19E7"/>
    <w:rsid w:val="007F60DC"/>
    <w:rsid w:val="007F6F26"/>
    <w:rsid w:val="007F7360"/>
    <w:rsid w:val="00800EF2"/>
    <w:rsid w:val="00804998"/>
    <w:rsid w:val="00806B5D"/>
    <w:rsid w:val="00810712"/>
    <w:rsid w:val="00810F7B"/>
    <w:rsid w:val="0081383A"/>
    <w:rsid w:val="00815C2E"/>
    <w:rsid w:val="00816B12"/>
    <w:rsid w:val="00820244"/>
    <w:rsid w:val="00821257"/>
    <w:rsid w:val="00824A94"/>
    <w:rsid w:val="00831F04"/>
    <w:rsid w:val="008343C7"/>
    <w:rsid w:val="008369FC"/>
    <w:rsid w:val="00837589"/>
    <w:rsid w:val="0084290F"/>
    <w:rsid w:val="00844ADB"/>
    <w:rsid w:val="00850BBB"/>
    <w:rsid w:val="00851099"/>
    <w:rsid w:val="008546B3"/>
    <w:rsid w:val="00855FC8"/>
    <w:rsid w:val="008639D3"/>
    <w:rsid w:val="008655C8"/>
    <w:rsid w:val="00872007"/>
    <w:rsid w:val="00872C4F"/>
    <w:rsid w:val="008766C5"/>
    <w:rsid w:val="00887A2C"/>
    <w:rsid w:val="00892996"/>
    <w:rsid w:val="008A0A6B"/>
    <w:rsid w:val="008A13A9"/>
    <w:rsid w:val="008A1C7B"/>
    <w:rsid w:val="008A2015"/>
    <w:rsid w:val="008A2B75"/>
    <w:rsid w:val="008A318E"/>
    <w:rsid w:val="008A3E39"/>
    <w:rsid w:val="008B19F8"/>
    <w:rsid w:val="008B2F9C"/>
    <w:rsid w:val="008C03DC"/>
    <w:rsid w:val="008C284E"/>
    <w:rsid w:val="008C44A6"/>
    <w:rsid w:val="008C66B8"/>
    <w:rsid w:val="008D25EC"/>
    <w:rsid w:val="008D2F40"/>
    <w:rsid w:val="008D5714"/>
    <w:rsid w:val="008D5F11"/>
    <w:rsid w:val="008D6D8E"/>
    <w:rsid w:val="008E140F"/>
    <w:rsid w:val="008E1E08"/>
    <w:rsid w:val="008E2D21"/>
    <w:rsid w:val="008E480B"/>
    <w:rsid w:val="008E77B0"/>
    <w:rsid w:val="008F0AFC"/>
    <w:rsid w:val="008F112A"/>
    <w:rsid w:val="008F16BD"/>
    <w:rsid w:val="008F2AAA"/>
    <w:rsid w:val="008F2C97"/>
    <w:rsid w:val="008F5E57"/>
    <w:rsid w:val="008F7E9D"/>
    <w:rsid w:val="00905E9E"/>
    <w:rsid w:val="00911C74"/>
    <w:rsid w:val="0091459C"/>
    <w:rsid w:val="00914E2D"/>
    <w:rsid w:val="00915986"/>
    <w:rsid w:val="00917D1B"/>
    <w:rsid w:val="0092317F"/>
    <w:rsid w:val="00924845"/>
    <w:rsid w:val="009256A4"/>
    <w:rsid w:val="00926CCC"/>
    <w:rsid w:val="00932C67"/>
    <w:rsid w:val="0093488B"/>
    <w:rsid w:val="009359F0"/>
    <w:rsid w:val="00937797"/>
    <w:rsid w:val="0094058A"/>
    <w:rsid w:val="00941A07"/>
    <w:rsid w:val="00941BEB"/>
    <w:rsid w:val="009422BD"/>
    <w:rsid w:val="0094264F"/>
    <w:rsid w:val="009427E2"/>
    <w:rsid w:val="009429C8"/>
    <w:rsid w:val="00950745"/>
    <w:rsid w:val="009508E6"/>
    <w:rsid w:val="0095423C"/>
    <w:rsid w:val="00954E20"/>
    <w:rsid w:val="00955ABA"/>
    <w:rsid w:val="00962525"/>
    <w:rsid w:val="00964525"/>
    <w:rsid w:val="0096483B"/>
    <w:rsid w:val="00965303"/>
    <w:rsid w:val="009719BA"/>
    <w:rsid w:val="0097302B"/>
    <w:rsid w:val="00973C49"/>
    <w:rsid w:val="00975393"/>
    <w:rsid w:val="00975B76"/>
    <w:rsid w:val="0097645F"/>
    <w:rsid w:val="00977CDC"/>
    <w:rsid w:val="00980467"/>
    <w:rsid w:val="00981EB7"/>
    <w:rsid w:val="009826D3"/>
    <w:rsid w:val="0098350E"/>
    <w:rsid w:val="0098422F"/>
    <w:rsid w:val="009857A3"/>
    <w:rsid w:val="009948D3"/>
    <w:rsid w:val="009A041B"/>
    <w:rsid w:val="009A0AC4"/>
    <w:rsid w:val="009A36D2"/>
    <w:rsid w:val="009A3F9E"/>
    <w:rsid w:val="009A4CB7"/>
    <w:rsid w:val="009B0AC3"/>
    <w:rsid w:val="009B2532"/>
    <w:rsid w:val="009B75E1"/>
    <w:rsid w:val="009B7EC0"/>
    <w:rsid w:val="009C0982"/>
    <w:rsid w:val="009C1D6A"/>
    <w:rsid w:val="009C63EE"/>
    <w:rsid w:val="009D1047"/>
    <w:rsid w:val="009D5B72"/>
    <w:rsid w:val="009D5E95"/>
    <w:rsid w:val="009D6A22"/>
    <w:rsid w:val="009D740F"/>
    <w:rsid w:val="009E1C7B"/>
    <w:rsid w:val="009E2E7A"/>
    <w:rsid w:val="009F2FE3"/>
    <w:rsid w:val="009F30C9"/>
    <w:rsid w:val="009F35C5"/>
    <w:rsid w:val="009F6FD6"/>
    <w:rsid w:val="009F7351"/>
    <w:rsid w:val="00A00CE6"/>
    <w:rsid w:val="00A035D7"/>
    <w:rsid w:val="00A05115"/>
    <w:rsid w:val="00A106CB"/>
    <w:rsid w:val="00A13739"/>
    <w:rsid w:val="00A14318"/>
    <w:rsid w:val="00A145EC"/>
    <w:rsid w:val="00A16432"/>
    <w:rsid w:val="00A20DFA"/>
    <w:rsid w:val="00A213C8"/>
    <w:rsid w:val="00A24273"/>
    <w:rsid w:val="00A25742"/>
    <w:rsid w:val="00A266CD"/>
    <w:rsid w:val="00A303C7"/>
    <w:rsid w:val="00A30584"/>
    <w:rsid w:val="00A34240"/>
    <w:rsid w:val="00A35DBA"/>
    <w:rsid w:val="00A36285"/>
    <w:rsid w:val="00A4125E"/>
    <w:rsid w:val="00A41BD5"/>
    <w:rsid w:val="00A44563"/>
    <w:rsid w:val="00A45FD7"/>
    <w:rsid w:val="00A461D7"/>
    <w:rsid w:val="00A50622"/>
    <w:rsid w:val="00A51131"/>
    <w:rsid w:val="00A5209E"/>
    <w:rsid w:val="00A52DD8"/>
    <w:rsid w:val="00A561FF"/>
    <w:rsid w:val="00A57ECB"/>
    <w:rsid w:val="00A64232"/>
    <w:rsid w:val="00A64426"/>
    <w:rsid w:val="00A65005"/>
    <w:rsid w:val="00A66962"/>
    <w:rsid w:val="00A71C43"/>
    <w:rsid w:val="00A764EE"/>
    <w:rsid w:val="00A76757"/>
    <w:rsid w:val="00A76BFB"/>
    <w:rsid w:val="00A774CF"/>
    <w:rsid w:val="00A77FC4"/>
    <w:rsid w:val="00A80AC0"/>
    <w:rsid w:val="00A8249E"/>
    <w:rsid w:val="00A86F6F"/>
    <w:rsid w:val="00A873A3"/>
    <w:rsid w:val="00A905FC"/>
    <w:rsid w:val="00A90F3E"/>
    <w:rsid w:val="00A93247"/>
    <w:rsid w:val="00A936B4"/>
    <w:rsid w:val="00AA3BD0"/>
    <w:rsid w:val="00AA4F09"/>
    <w:rsid w:val="00AB03B9"/>
    <w:rsid w:val="00AB072E"/>
    <w:rsid w:val="00AB14B0"/>
    <w:rsid w:val="00AB209C"/>
    <w:rsid w:val="00AB252A"/>
    <w:rsid w:val="00AB2DC5"/>
    <w:rsid w:val="00AB6523"/>
    <w:rsid w:val="00AB7AB3"/>
    <w:rsid w:val="00AC4A1D"/>
    <w:rsid w:val="00AC70CA"/>
    <w:rsid w:val="00AD22D5"/>
    <w:rsid w:val="00AD2A28"/>
    <w:rsid w:val="00AD3357"/>
    <w:rsid w:val="00AD7364"/>
    <w:rsid w:val="00AE03EE"/>
    <w:rsid w:val="00AE04EF"/>
    <w:rsid w:val="00AE2EC3"/>
    <w:rsid w:val="00AE2FCD"/>
    <w:rsid w:val="00AE57DC"/>
    <w:rsid w:val="00AE7577"/>
    <w:rsid w:val="00AF24A2"/>
    <w:rsid w:val="00AF2C94"/>
    <w:rsid w:val="00AF330E"/>
    <w:rsid w:val="00B0091E"/>
    <w:rsid w:val="00B03EC7"/>
    <w:rsid w:val="00B04A10"/>
    <w:rsid w:val="00B066FF"/>
    <w:rsid w:val="00B117B0"/>
    <w:rsid w:val="00B126C0"/>
    <w:rsid w:val="00B16227"/>
    <w:rsid w:val="00B21FF5"/>
    <w:rsid w:val="00B2270D"/>
    <w:rsid w:val="00B2520E"/>
    <w:rsid w:val="00B257E3"/>
    <w:rsid w:val="00B2785F"/>
    <w:rsid w:val="00B321F4"/>
    <w:rsid w:val="00B33614"/>
    <w:rsid w:val="00B35F7D"/>
    <w:rsid w:val="00B370CE"/>
    <w:rsid w:val="00B37C0B"/>
    <w:rsid w:val="00B41154"/>
    <w:rsid w:val="00B413B2"/>
    <w:rsid w:val="00B41F73"/>
    <w:rsid w:val="00B42D5E"/>
    <w:rsid w:val="00B48445"/>
    <w:rsid w:val="00B50512"/>
    <w:rsid w:val="00B529A4"/>
    <w:rsid w:val="00B52C19"/>
    <w:rsid w:val="00B551E1"/>
    <w:rsid w:val="00B55FC4"/>
    <w:rsid w:val="00B5612E"/>
    <w:rsid w:val="00B600C5"/>
    <w:rsid w:val="00B62816"/>
    <w:rsid w:val="00B635FE"/>
    <w:rsid w:val="00B64118"/>
    <w:rsid w:val="00B65427"/>
    <w:rsid w:val="00B65447"/>
    <w:rsid w:val="00B70858"/>
    <w:rsid w:val="00B71E16"/>
    <w:rsid w:val="00B7218F"/>
    <w:rsid w:val="00B73198"/>
    <w:rsid w:val="00B73E08"/>
    <w:rsid w:val="00B75392"/>
    <w:rsid w:val="00B81847"/>
    <w:rsid w:val="00B84163"/>
    <w:rsid w:val="00B86BF9"/>
    <w:rsid w:val="00B86F2A"/>
    <w:rsid w:val="00B9116E"/>
    <w:rsid w:val="00B91244"/>
    <w:rsid w:val="00B92C8E"/>
    <w:rsid w:val="00B95941"/>
    <w:rsid w:val="00B9657F"/>
    <w:rsid w:val="00B96C0F"/>
    <w:rsid w:val="00BA3ABC"/>
    <w:rsid w:val="00BA555D"/>
    <w:rsid w:val="00BB054A"/>
    <w:rsid w:val="00BB2377"/>
    <w:rsid w:val="00BB28B0"/>
    <w:rsid w:val="00BB3B6F"/>
    <w:rsid w:val="00BB40E5"/>
    <w:rsid w:val="00BB5FAA"/>
    <w:rsid w:val="00BB6B53"/>
    <w:rsid w:val="00BB7C87"/>
    <w:rsid w:val="00BC0128"/>
    <w:rsid w:val="00BC02E3"/>
    <w:rsid w:val="00BC07FC"/>
    <w:rsid w:val="00BC230F"/>
    <w:rsid w:val="00BC261E"/>
    <w:rsid w:val="00BC3EA6"/>
    <w:rsid w:val="00BC4841"/>
    <w:rsid w:val="00BC59BC"/>
    <w:rsid w:val="00BC5BCD"/>
    <w:rsid w:val="00BC6D64"/>
    <w:rsid w:val="00BC7D64"/>
    <w:rsid w:val="00BC7FFE"/>
    <w:rsid w:val="00BD00BB"/>
    <w:rsid w:val="00BD031D"/>
    <w:rsid w:val="00BD0CD3"/>
    <w:rsid w:val="00BD1329"/>
    <w:rsid w:val="00BD2263"/>
    <w:rsid w:val="00BD3ABE"/>
    <w:rsid w:val="00BD48B5"/>
    <w:rsid w:val="00BD5AD2"/>
    <w:rsid w:val="00BD7077"/>
    <w:rsid w:val="00BDCB71"/>
    <w:rsid w:val="00BE1A83"/>
    <w:rsid w:val="00BE23CC"/>
    <w:rsid w:val="00BE28C5"/>
    <w:rsid w:val="00BE323C"/>
    <w:rsid w:val="00BE48D7"/>
    <w:rsid w:val="00BE544B"/>
    <w:rsid w:val="00BE6A4B"/>
    <w:rsid w:val="00BF1055"/>
    <w:rsid w:val="00BF37E4"/>
    <w:rsid w:val="00BF5C72"/>
    <w:rsid w:val="00BF7279"/>
    <w:rsid w:val="00C0010B"/>
    <w:rsid w:val="00C0133C"/>
    <w:rsid w:val="00C01391"/>
    <w:rsid w:val="00C01C90"/>
    <w:rsid w:val="00C024E7"/>
    <w:rsid w:val="00C04648"/>
    <w:rsid w:val="00C05173"/>
    <w:rsid w:val="00C0645F"/>
    <w:rsid w:val="00C0732E"/>
    <w:rsid w:val="00C1256D"/>
    <w:rsid w:val="00C12571"/>
    <w:rsid w:val="00C144DE"/>
    <w:rsid w:val="00C1630F"/>
    <w:rsid w:val="00C174D0"/>
    <w:rsid w:val="00C22A1C"/>
    <w:rsid w:val="00C22A7C"/>
    <w:rsid w:val="00C249FE"/>
    <w:rsid w:val="00C26E77"/>
    <w:rsid w:val="00C31403"/>
    <w:rsid w:val="00C31C80"/>
    <w:rsid w:val="00C321D6"/>
    <w:rsid w:val="00C37464"/>
    <w:rsid w:val="00C41648"/>
    <w:rsid w:val="00C41EAC"/>
    <w:rsid w:val="00C42756"/>
    <w:rsid w:val="00C44FB5"/>
    <w:rsid w:val="00C456C0"/>
    <w:rsid w:val="00C45D56"/>
    <w:rsid w:val="00C46033"/>
    <w:rsid w:val="00C4632A"/>
    <w:rsid w:val="00C470DB"/>
    <w:rsid w:val="00C50D55"/>
    <w:rsid w:val="00C5122A"/>
    <w:rsid w:val="00C51363"/>
    <w:rsid w:val="00C51445"/>
    <w:rsid w:val="00C51C37"/>
    <w:rsid w:val="00C53628"/>
    <w:rsid w:val="00C57571"/>
    <w:rsid w:val="00C6025E"/>
    <w:rsid w:val="00C60F47"/>
    <w:rsid w:val="00C61547"/>
    <w:rsid w:val="00C61A87"/>
    <w:rsid w:val="00C62A4C"/>
    <w:rsid w:val="00C65E4A"/>
    <w:rsid w:val="00C66967"/>
    <w:rsid w:val="00C66B29"/>
    <w:rsid w:val="00C670D5"/>
    <w:rsid w:val="00C70253"/>
    <w:rsid w:val="00C740D0"/>
    <w:rsid w:val="00C74845"/>
    <w:rsid w:val="00C75761"/>
    <w:rsid w:val="00C76338"/>
    <w:rsid w:val="00C802DC"/>
    <w:rsid w:val="00C80BBB"/>
    <w:rsid w:val="00C81A2E"/>
    <w:rsid w:val="00C856B9"/>
    <w:rsid w:val="00C9462B"/>
    <w:rsid w:val="00C9624C"/>
    <w:rsid w:val="00C96CC8"/>
    <w:rsid w:val="00C96F76"/>
    <w:rsid w:val="00CA2019"/>
    <w:rsid w:val="00CA40B0"/>
    <w:rsid w:val="00CA4ECF"/>
    <w:rsid w:val="00CA5CB3"/>
    <w:rsid w:val="00CA6678"/>
    <w:rsid w:val="00CB1915"/>
    <w:rsid w:val="00CB4A10"/>
    <w:rsid w:val="00CB64F0"/>
    <w:rsid w:val="00CD2494"/>
    <w:rsid w:val="00CD30D6"/>
    <w:rsid w:val="00CD3C80"/>
    <w:rsid w:val="00CD498F"/>
    <w:rsid w:val="00CDFE32"/>
    <w:rsid w:val="00CE50C8"/>
    <w:rsid w:val="00CF22CF"/>
    <w:rsid w:val="00D04993"/>
    <w:rsid w:val="00D06395"/>
    <w:rsid w:val="00D07AF3"/>
    <w:rsid w:val="00D14D91"/>
    <w:rsid w:val="00D20011"/>
    <w:rsid w:val="00D21787"/>
    <w:rsid w:val="00D240E9"/>
    <w:rsid w:val="00D2446C"/>
    <w:rsid w:val="00D25FB1"/>
    <w:rsid w:val="00D26E5B"/>
    <w:rsid w:val="00D3182D"/>
    <w:rsid w:val="00D31AD0"/>
    <w:rsid w:val="00D31FC8"/>
    <w:rsid w:val="00D32F4F"/>
    <w:rsid w:val="00D34CC1"/>
    <w:rsid w:val="00D354BA"/>
    <w:rsid w:val="00D3641D"/>
    <w:rsid w:val="00D37DE3"/>
    <w:rsid w:val="00D40DA8"/>
    <w:rsid w:val="00D410FC"/>
    <w:rsid w:val="00D4196A"/>
    <w:rsid w:val="00D42EE6"/>
    <w:rsid w:val="00D4335A"/>
    <w:rsid w:val="00D4344B"/>
    <w:rsid w:val="00D43A89"/>
    <w:rsid w:val="00D46B1B"/>
    <w:rsid w:val="00D50B69"/>
    <w:rsid w:val="00D5104B"/>
    <w:rsid w:val="00D51103"/>
    <w:rsid w:val="00D5296E"/>
    <w:rsid w:val="00D52F96"/>
    <w:rsid w:val="00D5319B"/>
    <w:rsid w:val="00D560E1"/>
    <w:rsid w:val="00D565CB"/>
    <w:rsid w:val="00D603C9"/>
    <w:rsid w:val="00D64AB7"/>
    <w:rsid w:val="00D65333"/>
    <w:rsid w:val="00D669D3"/>
    <w:rsid w:val="00D670E4"/>
    <w:rsid w:val="00D67879"/>
    <w:rsid w:val="00D67E7B"/>
    <w:rsid w:val="00D766BD"/>
    <w:rsid w:val="00D77502"/>
    <w:rsid w:val="00D81EFE"/>
    <w:rsid w:val="00D828C9"/>
    <w:rsid w:val="00D83714"/>
    <w:rsid w:val="00D83E99"/>
    <w:rsid w:val="00D8434A"/>
    <w:rsid w:val="00D84AE2"/>
    <w:rsid w:val="00D862A4"/>
    <w:rsid w:val="00D92DCF"/>
    <w:rsid w:val="00D956DD"/>
    <w:rsid w:val="00D970F6"/>
    <w:rsid w:val="00DA0AB2"/>
    <w:rsid w:val="00DA16B8"/>
    <w:rsid w:val="00DA24DF"/>
    <w:rsid w:val="00DA3D7D"/>
    <w:rsid w:val="00DA7959"/>
    <w:rsid w:val="00DB058A"/>
    <w:rsid w:val="00DB36F0"/>
    <w:rsid w:val="00DC0E94"/>
    <w:rsid w:val="00DC0EE4"/>
    <w:rsid w:val="00DC1725"/>
    <w:rsid w:val="00DC25E4"/>
    <w:rsid w:val="00DC373F"/>
    <w:rsid w:val="00DC457E"/>
    <w:rsid w:val="00DC718E"/>
    <w:rsid w:val="00DD1CD9"/>
    <w:rsid w:val="00DD2440"/>
    <w:rsid w:val="00DD2573"/>
    <w:rsid w:val="00DD27E0"/>
    <w:rsid w:val="00DD51F4"/>
    <w:rsid w:val="00DD79C4"/>
    <w:rsid w:val="00DE25E3"/>
    <w:rsid w:val="00DE2A39"/>
    <w:rsid w:val="00DE2EF7"/>
    <w:rsid w:val="00DE3FDF"/>
    <w:rsid w:val="00DF3FDC"/>
    <w:rsid w:val="00DF5D43"/>
    <w:rsid w:val="00E10085"/>
    <w:rsid w:val="00E12D53"/>
    <w:rsid w:val="00E154A2"/>
    <w:rsid w:val="00E15F64"/>
    <w:rsid w:val="00E179F4"/>
    <w:rsid w:val="00E17A19"/>
    <w:rsid w:val="00E17A4D"/>
    <w:rsid w:val="00E215EF"/>
    <w:rsid w:val="00E22FEB"/>
    <w:rsid w:val="00E235E7"/>
    <w:rsid w:val="00E255BB"/>
    <w:rsid w:val="00E27187"/>
    <w:rsid w:val="00E31293"/>
    <w:rsid w:val="00E31CAC"/>
    <w:rsid w:val="00E339B0"/>
    <w:rsid w:val="00E3524B"/>
    <w:rsid w:val="00E3702D"/>
    <w:rsid w:val="00E4051D"/>
    <w:rsid w:val="00E40902"/>
    <w:rsid w:val="00E4320E"/>
    <w:rsid w:val="00E44041"/>
    <w:rsid w:val="00E4419F"/>
    <w:rsid w:val="00E46F6F"/>
    <w:rsid w:val="00E476B9"/>
    <w:rsid w:val="00E522B3"/>
    <w:rsid w:val="00E5268D"/>
    <w:rsid w:val="00E5638D"/>
    <w:rsid w:val="00E57B29"/>
    <w:rsid w:val="00E6205F"/>
    <w:rsid w:val="00E6234E"/>
    <w:rsid w:val="00E65F1C"/>
    <w:rsid w:val="00E66104"/>
    <w:rsid w:val="00E708B5"/>
    <w:rsid w:val="00E71FA3"/>
    <w:rsid w:val="00E7309F"/>
    <w:rsid w:val="00E731F6"/>
    <w:rsid w:val="00E76462"/>
    <w:rsid w:val="00E766C4"/>
    <w:rsid w:val="00E8018C"/>
    <w:rsid w:val="00E80EC9"/>
    <w:rsid w:val="00E86059"/>
    <w:rsid w:val="00E90BB4"/>
    <w:rsid w:val="00E91813"/>
    <w:rsid w:val="00E91B18"/>
    <w:rsid w:val="00E9210B"/>
    <w:rsid w:val="00E95C46"/>
    <w:rsid w:val="00E969A3"/>
    <w:rsid w:val="00E97516"/>
    <w:rsid w:val="00EA00AB"/>
    <w:rsid w:val="00EA1573"/>
    <w:rsid w:val="00EA1DA6"/>
    <w:rsid w:val="00EA28B3"/>
    <w:rsid w:val="00EA38FF"/>
    <w:rsid w:val="00EA3919"/>
    <w:rsid w:val="00EA3AFC"/>
    <w:rsid w:val="00EA6FCA"/>
    <w:rsid w:val="00EB2BCD"/>
    <w:rsid w:val="00EB2C7D"/>
    <w:rsid w:val="00EB5F59"/>
    <w:rsid w:val="00EB6CE7"/>
    <w:rsid w:val="00EC210E"/>
    <w:rsid w:val="00EC29E5"/>
    <w:rsid w:val="00EC4669"/>
    <w:rsid w:val="00ED138E"/>
    <w:rsid w:val="00ED4620"/>
    <w:rsid w:val="00ED61DD"/>
    <w:rsid w:val="00ED7A72"/>
    <w:rsid w:val="00EE1494"/>
    <w:rsid w:val="00EE33AA"/>
    <w:rsid w:val="00EE3A1C"/>
    <w:rsid w:val="00EE59E6"/>
    <w:rsid w:val="00EE63A3"/>
    <w:rsid w:val="00EF12A5"/>
    <w:rsid w:val="00EF32ED"/>
    <w:rsid w:val="00EF399A"/>
    <w:rsid w:val="00F04DA2"/>
    <w:rsid w:val="00F104E7"/>
    <w:rsid w:val="00F10A14"/>
    <w:rsid w:val="00F13153"/>
    <w:rsid w:val="00F138F7"/>
    <w:rsid w:val="00F13C4C"/>
    <w:rsid w:val="00F15E01"/>
    <w:rsid w:val="00F17CE1"/>
    <w:rsid w:val="00F2000D"/>
    <w:rsid w:val="00F24056"/>
    <w:rsid w:val="00F24E34"/>
    <w:rsid w:val="00F27149"/>
    <w:rsid w:val="00F32A0B"/>
    <w:rsid w:val="00F32B4D"/>
    <w:rsid w:val="00F331AE"/>
    <w:rsid w:val="00F34086"/>
    <w:rsid w:val="00F3535F"/>
    <w:rsid w:val="00F357E0"/>
    <w:rsid w:val="00F40847"/>
    <w:rsid w:val="00F43113"/>
    <w:rsid w:val="00F448B5"/>
    <w:rsid w:val="00F47698"/>
    <w:rsid w:val="00F5013E"/>
    <w:rsid w:val="00F51448"/>
    <w:rsid w:val="00F52D34"/>
    <w:rsid w:val="00F53046"/>
    <w:rsid w:val="00F55EFA"/>
    <w:rsid w:val="00F60509"/>
    <w:rsid w:val="00F60F87"/>
    <w:rsid w:val="00F61765"/>
    <w:rsid w:val="00F6589D"/>
    <w:rsid w:val="00F6754A"/>
    <w:rsid w:val="00F70FE9"/>
    <w:rsid w:val="00F72816"/>
    <w:rsid w:val="00F72ADC"/>
    <w:rsid w:val="00F7329D"/>
    <w:rsid w:val="00F7472B"/>
    <w:rsid w:val="00F779E7"/>
    <w:rsid w:val="00F77C7D"/>
    <w:rsid w:val="00F77FCC"/>
    <w:rsid w:val="00F80D78"/>
    <w:rsid w:val="00F83190"/>
    <w:rsid w:val="00F8346E"/>
    <w:rsid w:val="00F83B24"/>
    <w:rsid w:val="00F91D4D"/>
    <w:rsid w:val="00F939A0"/>
    <w:rsid w:val="00F9447C"/>
    <w:rsid w:val="00F9492E"/>
    <w:rsid w:val="00F94A21"/>
    <w:rsid w:val="00F94C8E"/>
    <w:rsid w:val="00F9517A"/>
    <w:rsid w:val="00F96A52"/>
    <w:rsid w:val="00FA06C7"/>
    <w:rsid w:val="00FA10BB"/>
    <w:rsid w:val="00FA1760"/>
    <w:rsid w:val="00FA1DFD"/>
    <w:rsid w:val="00FA5145"/>
    <w:rsid w:val="00FA590E"/>
    <w:rsid w:val="00FA5C31"/>
    <w:rsid w:val="00FB4294"/>
    <w:rsid w:val="00FB5278"/>
    <w:rsid w:val="00FB59FD"/>
    <w:rsid w:val="00FB7320"/>
    <w:rsid w:val="00FC02D7"/>
    <w:rsid w:val="00FC120D"/>
    <w:rsid w:val="00FC1628"/>
    <w:rsid w:val="00FC3D51"/>
    <w:rsid w:val="00FC50CC"/>
    <w:rsid w:val="00FC6917"/>
    <w:rsid w:val="00FC7F3A"/>
    <w:rsid w:val="00FD10AA"/>
    <w:rsid w:val="00FD3AE7"/>
    <w:rsid w:val="00FD45D3"/>
    <w:rsid w:val="00FD53E5"/>
    <w:rsid w:val="00FD6BB4"/>
    <w:rsid w:val="00FD79A0"/>
    <w:rsid w:val="00FE5438"/>
    <w:rsid w:val="00FE5EAB"/>
    <w:rsid w:val="00FE5F4F"/>
    <w:rsid w:val="00FE6018"/>
    <w:rsid w:val="00FF1B77"/>
    <w:rsid w:val="00FF1DDD"/>
    <w:rsid w:val="00FF3626"/>
    <w:rsid w:val="0132B916"/>
    <w:rsid w:val="01409C8B"/>
    <w:rsid w:val="014D48E3"/>
    <w:rsid w:val="01773FD3"/>
    <w:rsid w:val="018BBE7E"/>
    <w:rsid w:val="018EF06A"/>
    <w:rsid w:val="019A9F13"/>
    <w:rsid w:val="019AF379"/>
    <w:rsid w:val="01A31C6F"/>
    <w:rsid w:val="01CD99D2"/>
    <w:rsid w:val="01D33DB8"/>
    <w:rsid w:val="023B4E6A"/>
    <w:rsid w:val="025D9AD2"/>
    <w:rsid w:val="0262B194"/>
    <w:rsid w:val="026847B5"/>
    <w:rsid w:val="02708735"/>
    <w:rsid w:val="028DAA93"/>
    <w:rsid w:val="02BF7918"/>
    <w:rsid w:val="02D7351C"/>
    <w:rsid w:val="031A3DC6"/>
    <w:rsid w:val="031DA8EC"/>
    <w:rsid w:val="03208229"/>
    <w:rsid w:val="037EE1A7"/>
    <w:rsid w:val="03C2A766"/>
    <w:rsid w:val="0401599C"/>
    <w:rsid w:val="041A6B72"/>
    <w:rsid w:val="04362259"/>
    <w:rsid w:val="0453E91B"/>
    <w:rsid w:val="04658403"/>
    <w:rsid w:val="04687D56"/>
    <w:rsid w:val="04728312"/>
    <w:rsid w:val="0473057D"/>
    <w:rsid w:val="0483DE8B"/>
    <w:rsid w:val="0490617F"/>
    <w:rsid w:val="04AB6185"/>
    <w:rsid w:val="0502634A"/>
    <w:rsid w:val="050B446D"/>
    <w:rsid w:val="051B12EB"/>
    <w:rsid w:val="051BB969"/>
    <w:rsid w:val="0528AAB9"/>
    <w:rsid w:val="05343B48"/>
    <w:rsid w:val="0552102D"/>
    <w:rsid w:val="05522802"/>
    <w:rsid w:val="057016D9"/>
    <w:rsid w:val="057EB911"/>
    <w:rsid w:val="05B705E9"/>
    <w:rsid w:val="05CB2E35"/>
    <w:rsid w:val="05D30787"/>
    <w:rsid w:val="05D619C9"/>
    <w:rsid w:val="05DD6496"/>
    <w:rsid w:val="05E4363C"/>
    <w:rsid w:val="05EF2F6A"/>
    <w:rsid w:val="05F1508B"/>
    <w:rsid w:val="060B173E"/>
    <w:rsid w:val="064C1270"/>
    <w:rsid w:val="0656B872"/>
    <w:rsid w:val="066B746D"/>
    <w:rsid w:val="06768D92"/>
    <w:rsid w:val="068BA19A"/>
    <w:rsid w:val="06B0E5B8"/>
    <w:rsid w:val="06BA5D0E"/>
    <w:rsid w:val="06C47B30"/>
    <w:rsid w:val="071571D7"/>
    <w:rsid w:val="07271250"/>
    <w:rsid w:val="0732B872"/>
    <w:rsid w:val="073ECE54"/>
    <w:rsid w:val="07493AA2"/>
    <w:rsid w:val="0757E02A"/>
    <w:rsid w:val="0797B258"/>
    <w:rsid w:val="07BB75F9"/>
    <w:rsid w:val="07C2D39E"/>
    <w:rsid w:val="07DD94A5"/>
    <w:rsid w:val="0804FB78"/>
    <w:rsid w:val="0805D3AC"/>
    <w:rsid w:val="0811B0C2"/>
    <w:rsid w:val="08398BEF"/>
    <w:rsid w:val="084A4ED9"/>
    <w:rsid w:val="0866489F"/>
    <w:rsid w:val="0890950D"/>
    <w:rsid w:val="08B42165"/>
    <w:rsid w:val="08C2E2B1"/>
    <w:rsid w:val="08F06B1F"/>
    <w:rsid w:val="090DCD91"/>
    <w:rsid w:val="0932E50A"/>
    <w:rsid w:val="095F2793"/>
    <w:rsid w:val="096AD741"/>
    <w:rsid w:val="0980CA19"/>
    <w:rsid w:val="09CD62D3"/>
    <w:rsid w:val="09D1EAB6"/>
    <w:rsid w:val="09E33303"/>
    <w:rsid w:val="0A0FE6BA"/>
    <w:rsid w:val="0A3EC898"/>
    <w:rsid w:val="0A6AE3A1"/>
    <w:rsid w:val="0A71F15E"/>
    <w:rsid w:val="0A8F7223"/>
    <w:rsid w:val="0AF1B572"/>
    <w:rsid w:val="0AFA27F0"/>
    <w:rsid w:val="0AFD9D7A"/>
    <w:rsid w:val="0B0E0646"/>
    <w:rsid w:val="0B1A4211"/>
    <w:rsid w:val="0B4A0F31"/>
    <w:rsid w:val="0B556B90"/>
    <w:rsid w:val="0B5906F6"/>
    <w:rsid w:val="0BC4E9E7"/>
    <w:rsid w:val="0BD26A74"/>
    <w:rsid w:val="0C2BF9BF"/>
    <w:rsid w:val="0C44C392"/>
    <w:rsid w:val="0C6C5B1D"/>
    <w:rsid w:val="0C873E9F"/>
    <w:rsid w:val="0CCBEE73"/>
    <w:rsid w:val="0CDC89D0"/>
    <w:rsid w:val="0CFAF618"/>
    <w:rsid w:val="0D00F495"/>
    <w:rsid w:val="0D2E2BC6"/>
    <w:rsid w:val="0D52C875"/>
    <w:rsid w:val="0D699DC5"/>
    <w:rsid w:val="0D8399BE"/>
    <w:rsid w:val="0D879288"/>
    <w:rsid w:val="0DA0BBDE"/>
    <w:rsid w:val="0DA567B6"/>
    <w:rsid w:val="0DB2D687"/>
    <w:rsid w:val="0DC53A6A"/>
    <w:rsid w:val="0DD304BB"/>
    <w:rsid w:val="0DD73BDD"/>
    <w:rsid w:val="0DF3FDA2"/>
    <w:rsid w:val="0DFAD8C7"/>
    <w:rsid w:val="0E0A8F9E"/>
    <w:rsid w:val="0E2F9FF6"/>
    <w:rsid w:val="0E53D8C6"/>
    <w:rsid w:val="0E5BD74E"/>
    <w:rsid w:val="0E60A7BA"/>
    <w:rsid w:val="0E65B855"/>
    <w:rsid w:val="0E681D0B"/>
    <w:rsid w:val="0EB12B30"/>
    <w:rsid w:val="0EB72DFB"/>
    <w:rsid w:val="0EC9E2B7"/>
    <w:rsid w:val="0EF53A6B"/>
    <w:rsid w:val="0EFFB7FD"/>
    <w:rsid w:val="0F05EBAB"/>
    <w:rsid w:val="0F2D8616"/>
    <w:rsid w:val="0F38152B"/>
    <w:rsid w:val="0F480B25"/>
    <w:rsid w:val="0F48B977"/>
    <w:rsid w:val="0F4AF9C7"/>
    <w:rsid w:val="0F660DE0"/>
    <w:rsid w:val="0F7B6991"/>
    <w:rsid w:val="0F898262"/>
    <w:rsid w:val="0F92D23C"/>
    <w:rsid w:val="0FA40DB2"/>
    <w:rsid w:val="0FA5E9A6"/>
    <w:rsid w:val="0FAA1CCB"/>
    <w:rsid w:val="0FAFC034"/>
    <w:rsid w:val="0FB30B62"/>
    <w:rsid w:val="0FB943F9"/>
    <w:rsid w:val="0FD59384"/>
    <w:rsid w:val="0FF5CFAE"/>
    <w:rsid w:val="1000EC22"/>
    <w:rsid w:val="101F13A8"/>
    <w:rsid w:val="1022640F"/>
    <w:rsid w:val="10349F43"/>
    <w:rsid w:val="10592631"/>
    <w:rsid w:val="10600DE6"/>
    <w:rsid w:val="1063C8EB"/>
    <w:rsid w:val="10B02E1A"/>
    <w:rsid w:val="10B4244B"/>
    <w:rsid w:val="10C441A3"/>
    <w:rsid w:val="10DB8A62"/>
    <w:rsid w:val="10E28895"/>
    <w:rsid w:val="10F3C5C0"/>
    <w:rsid w:val="10FB7D04"/>
    <w:rsid w:val="11224AD7"/>
    <w:rsid w:val="1139919F"/>
    <w:rsid w:val="113AB824"/>
    <w:rsid w:val="114CDF72"/>
    <w:rsid w:val="116F2E3E"/>
    <w:rsid w:val="1175EBAC"/>
    <w:rsid w:val="11875560"/>
    <w:rsid w:val="11C666BB"/>
    <w:rsid w:val="11C9EB3A"/>
    <w:rsid w:val="11CE5441"/>
    <w:rsid w:val="11CFC168"/>
    <w:rsid w:val="11DD13E2"/>
    <w:rsid w:val="11E7EB81"/>
    <w:rsid w:val="11E9C775"/>
    <w:rsid w:val="11EF3FF7"/>
    <w:rsid w:val="12022CA3"/>
    <w:rsid w:val="123E9819"/>
    <w:rsid w:val="125B03AB"/>
    <w:rsid w:val="127E2994"/>
    <w:rsid w:val="128E9885"/>
    <w:rsid w:val="129750F6"/>
    <w:rsid w:val="12B48A15"/>
    <w:rsid w:val="12E67738"/>
    <w:rsid w:val="12ED3661"/>
    <w:rsid w:val="12F2B5BB"/>
    <w:rsid w:val="131192E6"/>
    <w:rsid w:val="131E6F1D"/>
    <w:rsid w:val="135ED622"/>
    <w:rsid w:val="1362371C"/>
    <w:rsid w:val="137A6DF2"/>
    <w:rsid w:val="138597D6"/>
    <w:rsid w:val="13A872CA"/>
    <w:rsid w:val="13B60C3A"/>
    <w:rsid w:val="13EAA3A6"/>
    <w:rsid w:val="142A68E6"/>
    <w:rsid w:val="14739230"/>
    <w:rsid w:val="1474ACB7"/>
    <w:rsid w:val="1481F5D6"/>
    <w:rsid w:val="1484D161"/>
    <w:rsid w:val="14CE76BE"/>
    <w:rsid w:val="14DB024B"/>
    <w:rsid w:val="14DD4D43"/>
    <w:rsid w:val="1517164C"/>
    <w:rsid w:val="15172369"/>
    <w:rsid w:val="1526E0B9"/>
    <w:rsid w:val="157B1777"/>
    <w:rsid w:val="1581CF34"/>
    <w:rsid w:val="15B3D019"/>
    <w:rsid w:val="15BD45BF"/>
    <w:rsid w:val="15C63947"/>
    <w:rsid w:val="15F58E35"/>
    <w:rsid w:val="160057A4"/>
    <w:rsid w:val="1605534C"/>
    <w:rsid w:val="16152B2A"/>
    <w:rsid w:val="1653D668"/>
    <w:rsid w:val="166110D0"/>
    <w:rsid w:val="166F3A89"/>
    <w:rsid w:val="1680B5ED"/>
    <w:rsid w:val="1686E926"/>
    <w:rsid w:val="16CECC1C"/>
    <w:rsid w:val="172F056F"/>
    <w:rsid w:val="1736323F"/>
    <w:rsid w:val="173BBAE1"/>
    <w:rsid w:val="17B3F7A5"/>
    <w:rsid w:val="17DC65B2"/>
    <w:rsid w:val="17EAEA25"/>
    <w:rsid w:val="18018B59"/>
    <w:rsid w:val="1826E117"/>
    <w:rsid w:val="182F226F"/>
    <w:rsid w:val="18320E1E"/>
    <w:rsid w:val="1832798C"/>
    <w:rsid w:val="18447630"/>
    <w:rsid w:val="18690EB0"/>
    <w:rsid w:val="186D5BD1"/>
    <w:rsid w:val="1879C627"/>
    <w:rsid w:val="18836FC5"/>
    <w:rsid w:val="18860991"/>
    <w:rsid w:val="189822E6"/>
    <w:rsid w:val="189A95B4"/>
    <w:rsid w:val="18CFEEA5"/>
    <w:rsid w:val="18D74452"/>
    <w:rsid w:val="192C1820"/>
    <w:rsid w:val="192D4A3F"/>
    <w:rsid w:val="1938CE32"/>
    <w:rsid w:val="19436AFE"/>
    <w:rsid w:val="1985F68F"/>
    <w:rsid w:val="1986AA93"/>
    <w:rsid w:val="198EB7F7"/>
    <w:rsid w:val="19AF02F2"/>
    <w:rsid w:val="19B5A6EC"/>
    <w:rsid w:val="19E45E52"/>
    <w:rsid w:val="19E6DA4B"/>
    <w:rsid w:val="19E8FEF6"/>
    <w:rsid w:val="19F5C506"/>
    <w:rsid w:val="1A05585E"/>
    <w:rsid w:val="1A20A1A7"/>
    <w:rsid w:val="1A3A9F2C"/>
    <w:rsid w:val="1A4D1BA4"/>
    <w:rsid w:val="1A56BF71"/>
    <w:rsid w:val="1A5D3E41"/>
    <w:rsid w:val="1A66A631"/>
    <w:rsid w:val="1A876D42"/>
    <w:rsid w:val="1A8C0D41"/>
    <w:rsid w:val="1A9AD85F"/>
    <w:rsid w:val="1AA0D636"/>
    <w:rsid w:val="1ABC7ED6"/>
    <w:rsid w:val="1AC1B0FA"/>
    <w:rsid w:val="1ADDE1A8"/>
    <w:rsid w:val="1AE6C059"/>
    <w:rsid w:val="1AE880FA"/>
    <w:rsid w:val="1AEB0D95"/>
    <w:rsid w:val="1AF36630"/>
    <w:rsid w:val="1B0323C1"/>
    <w:rsid w:val="1B14C6E2"/>
    <w:rsid w:val="1B3864E9"/>
    <w:rsid w:val="1B4D4FB5"/>
    <w:rsid w:val="1B6AA220"/>
    <w:rsid w:val="1B7086E4"/>
    <w:rsid w:val="1B818CC1"/>
    <w:rsid w:val="1B903149"/>
    <w:rsid w:val="1BA1230A"/>
    <w:rsid w:val="1BB23F5D"/>
    <w:rsid w:val="1BBC180E"/>
    <w:rsid w:val="1BE68376"/>
    <w:rsid w:val="1BE92CD5"/>
    <w:rsid w:val="1C01B464"/>
    <w:rsid w:val="1C0C091E"/>
    <w:rsid w:val="1C188EDC"/>
    <w:rsid w:val="1C784305"/>
    <w:rsid w:val="1C81F7AA"/>
    <w:rsid w:val="1C846CAE"/>
    <w:rsid w:val="1CA36FA6"/>
    <w:rsid w:val="1CB162AA"/>
    <w:rsid w:val="1CB1E0E5"/>
    <w:rsid w:val="1CD2648D"/>
    <w:rsid w:val="1CDC8087"/>
    <w:rsid w:val="1CE6A3B4"/>
    <w:rsid w:val="1CF14A68"/>
    <w:rsid w:val="1D018307"/>
    <w:rsid w:val="1D0300F2"/>
    <w:rsid w:val="1D40E9A1"/>
    <w:rsid w:val="1D41DC61"/>
    <w:rsid w:val="1D58F952"/>
    <w:rsid w:val="1D59772B"/>
    <w:rsid w:val="1D747FBB"/>
    <w:rsid w:val="1DABC7C9"/>
    <w:rsid w:val="1DBF9E63"/>
    <w:rsid w:val="1DD7EE3C"/>
    <w:rsid w:val="1E06B950"/>
    <w:rsid w:val="1E0BDB20"/>
    <w:rsid w:val="1E335000"/>
    <w:rsid w:val="1E438A69"/>
    <w:rsid w:val="1E44340D"/>
    <w:rsid w:val="1E6F2A79"/>
    <w:rsid w:val="1E6FB108"/>
    <w:rsid w:val="1E796FEE"/>
    <w:rsid w:val="1EB533B2"/>
    <w:rsid w:val="1EC7874E"/>
    <w:rsid w:val="1EF6A915"/>
    <w:rsid w:val="1F2F23F1"/>
    <w:rsid w:val="1F8DFFBA"/>
    <w:rsid w:val="1FD59A0F"/>
    <w:rsid w:val="1FE06186"/>
    <w:rsid w:val="1FEBEB41"/>
    <w:rsid w:val="200AFADA"/>
    <w:rsid w:val="200F1089"/>
    <w:rsid w:val="201E4476"/>
    <w:rsid w:val="20581203"/>
    <w:rsid w:val="207111A5"/>
    <w:rsid w:val="207F57C3"/>
    <w:rsid w:val="2082D69E"/>
    <w:rsid w:val="20921640"/>
    <w:rsid w:val="20C0D223"/>
    <w:rsid w:val="20D37274"/>
    <w:rsid w:val="20DF7409"/>
    <w:rsid w:val="20E05E04"/>
    <w:rsid w:val="20EC2CFC"/>
    <w:rsid w:val="210A64D8"/>
    <w:rsid w:val="211A385B"/>
    <w:rsid w:val="2120F7C2"/>
    <w:rsid w:val="2150CC46"/>
    <w:rsid w:val="215601DD"/>
    <w:rsid w:val="216AF0C2"/>
    <w:rsid w:val="21733CF5"/>
    <w:rsid w:val="21ACAE75"/>
    <w:rsid w:val="21AEE3A3"/>
    <w:rsid w:val="22448CA2"/>
    <w:rsid w:val="226804C9"/>
    <w:rsid w:val="229A8E2E"/>
    <w:rsid w:val="22C9BC98"/>
    <w:rsid w:val="22CC339E"/>
    <w:rsid w:val="22F1C99F"/>
    <w:rsid w:val="22FCAF22"/>
    <w:rsid w:val="230296C0"/>
    <w:rsid w:val="2313A968"/>
    <w:rsid w:val="231EB222"/>
    <w:rsid w:val="23306038"/>
    <w:rsid w:val="23472C67"/>
    <w:rsid w:val="2367200F"/>
    <w:rsid w:val="2398DEFB"/>
    <w:rsid w:val="239CCAC8"/>
    <w:rsid w:val="23B838C0"/>
    <w:rsid w:val="23E52F5F"/>
    <w:rsid w:val="23E7FD0A"/>
    <w:rsid w:val="23F19DDD"/>
    <w:rsid w:val="23F39CCE"/>
    <w:rsid w:val="2411F2F2"/>
    <w:rsid w:val="24125D28"/>
    <w:rsid w:val="2425C450"/>
    <w:rsid w:val="24276453"/>
    <w:rsid w:val="242C4C8E"/>
    <w:rsid w:val="242D9D34"/>
    <w:rsid w:val="243D70F0"/>
    <w:rsid w:val="2455692B"/>
    <w:rsid w:val="245DE858"/>
    <w:rsid w:val="2463194E"/>
    <w:rsid w:val="248AD081"/>
    <w:rsid w:val="24C6DB0A"/>
    <w:rsid w:val="24FFB231"/>
    <w:rsid w:val="250C71E0"/>
    <w:rsid w:val="2515329D"/>
    <w:rsid w:val="251A3583"/>
    <w:rsid w:val="2526C783"/>
    <w:rsid w:val="25292B36"/>
    <w:rsid w:val="2537A84B"/>
    <w:rsid w:val="253A5161"/>
    <w:rsid w:val="2557F346"/>
    <w:rsid w:val="2596CB3F"/>
    <w:rsid w:val="25A64EAC"/>
    <w:rsid w:val="25B73789"/>
    <w:rsid w:val="25BF7032"/>
    <w:rsid w:val="25DC34D8"/>
    <w:rsid w:val="25FD6075"/>
    <w:rsid w:val="26430AF8"/>
    <w:rsid w:val="2646AE18"/>
    <w:rsid w:val="2650DF2F"/>
    <w:rsid w:val="2655CA71"/>
    <w:rsid w:val="26562700"/>
    <w:rsid w:val="2663DB8E"/>
    <w:rsid w:val="267E2913"/>
    <w:rsid w:val="26C597EA"/>
    <w:rsid w:val="26EE768F"/>
    <w:rsid w:val="274602EC"/>
    <w:rsid w:val="2747C24B"/>
    <w:rsid w:val="274A49A0"/>
    <w:rsid w:val="276DE307"/>
    <w:rsid w:val="277519D2"/>
    <w:rsid w:val="27795B67"/>
    <w:rsid w:val="2781369C"/>
    <w:rsid w:val="2788CFD8"/>
    <w:rsid w:val="27C3025F"/>
    <w:rsid w:val="280C6FFF"/>
    <w:rsid w:val="2823DC84"/>
    <w:rsid w:val="282C8821"/>
    <w:rsid w:val="282ECB76"/>
    <w:rsid w:val="286616D7"/>
    <w:rsid w:val="28745527"/>
    <w:rsid w:val="28898270"/>
    <w:rsid w:val="289A38B1"/>
    <w:rsid w:val="28BBFEA7"/>
    <w:rsid w:val="28DCE7BC"/>
    <w:rsid w:val="28DF2382"/>
    <w:rsid w:val="28E7788D"/>
    <w:rsid w:val="291E46B6"/>
    <w:rsid w:val="292FD536"/>
    <w:rsid w:val="29362197"/>
    <w:rsid w:val="295E41A4"/>
    <w:rsid w:val="2971E9D4"/>
    <w:rsid w:val="29A05482"/>
    <w:rsid w:val="29A191E6"/>
    <w:rsid w:val="29A20541"/>
    <w:rsid w:val="29C089C9"/>
    <w:rsid w:val="29CA942B"/>
    <w:rsid w:val="29D8D542"/>
    <w:rsid w:val="29EA2C20"/>
    <w:rsid w:val="29F144F2"/>
    <w:rsid w:val="2A110EB6"/>
    <w:rsid w:val="2A3BAE58"/>
    <w:rsid w:val="2A3D8A4C"/>
    <w:rsid w:val="2A6CF0D3"/>
    <w:rsid w:val="2A712B79"/>
    <w:rsid w:val="2A78C067"/>
    <w:rsid w:val="2A7A1AC3"/>
    <w:rsid w:val="2A8C7144"/>
    <w:rsid w:val="2A8D1541"/>
    <w:rsid w:val="2AAAA267"/>
    <w:rsid w:val="2AEBA94C"/>
    <w:rsid w:val="2AFD53BE"/>
    <w:rsid w:val="2B05B111"/>
    <w:rsid w:val="2B181A4A"/>
    <w:rsid w:val="2B2D1922"/>
    <w:rsid w:val="2B668320"/>
    <w:rsid w:val="2B6B290B"/>
    <w:rsid w:val="2B7B832F"/>
    <w:rsid w:val="2B9620B2"/>
    <w:rsid w:val="2BBFE6D4"/>
    <w:rsid w:val="2BE3428C"/>
    <w:rsid w:val="2BF7FC85"/>
    <w:rsid w:val="2C1D6C58"/>
    <w:rsid w:val="2C3D4D27"/>
    <w:rsid w:val="2C3DDCE2"/>
    <w:rsid w:val="2C59142B"/>
    <w:rsid w:val="2C5A9728"/>
    <w:rsid w:val="2C7A1523"/>
    <w:rsid w:val="2C86E09D"/>
    <w:rsid w:val="2C8955A1"/>
    <w:rsid w:val="2C92888C"/>
    <w:rsid w:val="2CAB4DA7"/>
    <w:rsid w:val="2CB26C34"/>
    <w:rsid w:val="2D005353"/>
    <w:rsid w:val="2D0DA3A4"/>
    <w:rsid w:val="2D146670"/>
    <w:rsid w:val="2D843BEC"/>
    <w:rsid w:val="2D8FCBAB"/>
    <w:rsid w:val="2DA7AD9E"/>
    <w:rsid w:val="2DE203DC"/>
    <w:rsid w:val="2E0A007D"/>
    <w:rsid w:val="2E124819"/>
    <w:rsid w:val="2E1626F1"/>
    <w:rsid w:val="2E3C7F50"/>
    <w:rsid w:val="2E4A1F04"/>
    <w:rsid w:val="2E64F294"/>
    <w:rsid w:val="2E924A90"/>
    <w:rsid w:val="2EA66A33"/>
    <w:rsid w:val="2EAAAEA2"/>
    <w:rsid w:val="2EE07433"/>
    <w:rsid w:val="2EE1ADBB"/>
    <w:rsid w:val="2F30579D"/>
    <w:rsid w:val="2F494E65"/>
    <w:rsid w:val="2F6516D7"/>
    <w:rsid w:val="2F7384CA"/>
    <w:rsid w:val="2FA4E3FD"/>
    <w:rsid w:val="2FB2CB8E"/>
    <w:rsid w:val="2FC05322"/>
    <w:rsid w:val="2FDF18C1"/>
    <w:rsid w:val="302675DD"/>
    <w:rsid w:val="30290C2A"/>
    <w:rsid w:val="3054FA4A"/>
    <w:rsid w:val="30604B60"/>
    <w:rsid w:val="306B7C1B"/>
    <w:rsid w:val="307E96C6"/>
    <w:rsid w:val="308E05AB"/>
    <w:rsid w:val="30BFF4FA"/>
    <w:rsid w:val="30DBE1B4"/>
    <w:rsid w:val="30E3A5B0"/>
    <w:rsid w:val="313302D4"/>
    <w:rsid w:val="31536D84"/>
    <w:rsid w:val="31547700"/>
    <w:rsid w:val="315B6E0A"/>
    <w:rsid w:val="315D3D1D"/>
    <w:rsid w:val="318A4F40"/>
    <w:rsid w:val="31C2FEB1"/>
    <w:rsid w:val="31DFEDBF"/>
    <w:rsid w:val="3213D1CE"/>
    <w:rsid w:val="32395BB3"/>
    <w:rsid w:val="32528410"/>
    <w:rsid w:val="32586AAF"/>
    <w:rsid w:val="325AB303"/>
    <w:rsid w:val="32751EC0"/>
    <w:rsid w:val="32A2DBB8"/>
    <w:rsid w:val="32A3B3C5"/>
    <w:rsid w:val="32BC0E0E"/>
    <w:rsid w:val="32BCFD44"/>
    <w:rsid w:val="32BEE6C0"/>
    <w:rsid w:val="32C62647"/>
    <w:rsid w:val="32DF6EC8"/>
    <w:rsid w:val="32EF3DE5"/>
    <w:rsid w:val="32F0A02F"/>
    <w:rsid w:val="3312A04F"/>
    <w:rsid w:val="3366DEA2"/>
    <w:rsid w:val="3395481C"/>
    <w:rsid w:val="3397163C"/>
    <w:rsid w:val="33B32C51"/>
    <w:rsid w:val="33D00AE2"/>
    <w:rsid w:val="33D35946"/>
    <w:rsid w:val="33D4D665"/>
    <w:rsid w:val="33F38FA3"/>
    <w:rsid w:val="33F68364"/>
    <w:rsid w:val="3415FC44"/>
    <w:rsid w:val="347D3248"/>
    <w:rsid w:val="3494E6D4"/>
    <w:rsid w:val="349D1366"/>
    <w:rsid w:val="34A4E75B"/>
    <w:rsid w:val="34D65391"/>
    <w:rsid w:val="34DFBB4E"/>
    <w:rsid w:val="35333356"/>
    <w:rsid w:val="35380DA8"/>
    <w:rsid w:val="353FA8D5"/>
    <w:rsid w:val="3546DED0"/>
    <w:rsid w:val="355F4AF3"/>
    <w:rsid w:val="35610ABD"/>
    <w:rsid w:val="356365F4"/>
    <w:rsid w:val="356C43D9"/>
    <w:rsid w:val="3570A6C6"/>
    <w:rsid w:val="35814E11"/>
    <w:rsid w:val="3583450A"/>
    <w:rsid w:val="35AEC5EB"/>
    <w:rsid w:val="35B2BF83"/>
    <w:rsid w:val="35D8C3FE"/>
    <w:rsid w:val="36120527"/>
    <w:rsid w:val="36170F8A"/>
    <w:rsid w:val="363170EC"/>
    <w:rsid w:val="363C35D0"/>
    <w:rsid w:val="363E4D9B"/>
    <w:rsid w:val="365E0850"/>
    <w:rsid w:val="36623F49"/>
    <w:rsid w:val="36A7AEB2"/>
    <w:rsid w:val="36B323C7"/>
    <w:rsid w:val="36B83994"/>
    <w:rsid w:val="36C373B5"/>
    <w:rsid w:val="36C62F4C"/>
    <w:rsid w:val="36CDFAB0"/>
    <w:rsid w:val="36D25DBB"/>
    <w:rsid w:val="36EBA619"/>
    <w:rsid w:val="37124458"/>
    <w:rsid w:val="37175F42"/>
    <w:rsid w:val="3744E89A"/>
    <w:rsid w:val="3748C934"/>
    <w:rsid w:val="376EB3F2"/>
    <w:rsid w:val="378FB89F"/>
    <w:rsid w:val="37A11F4E"/>
    <w:rsid w:val="37C956F0"/>
    <w:rsid w:val="380EF2C2"/>
    <w:rsid w:val="3833E5D8"/>
    <w:rsid w:val="3853CD06"/>
    <w:rsid w:val="38A29219"/>
    <w:rsid w:val="38AE6F45"/>
    <w:rsid w:val="38BC10D9"/>
    <w:rsid w:val="38C9F487"/>
    <w:rsid w:val="38CD8419"/>
    <w:rsid w:val="38EE82B5"/>
    <w:rsid w:val="38F46253"/>
    <w:rsid w:val="390F907C"/>
    <w:rsid w:val="392B4F92"/>
    <w:rsid w:val="392B7E7B"/>
    <w:rsid w:val="3936B704"/>
    <w:rsid w:val="39581E29"/>
    <w:rsid w:val="3967D8A9"/>
    <w:rsid w:val="39768798"/>
    <w:rsid w:val="3980D5A6"/>
    <w:rsid w:val="39B9EF78"/>
    <w:rsid w:val="39CD3CD3"/>
    <w:rsid w:val="39DDD6EC"/>
    <w:rsid w:val="39E85DD6"/>
    <w:rsid w:val="39FB1477"/>
    <w:rsid w:val="3A04B6CC"/>
    <w:rsid w:val="3A08F343"/>
    <w:rsid w:val="3A2DAFDC"/>
    <w:rsid w:val="3A446D98"/>
    <w:rsid w:val="3A9B8ECA"/>
    <w:rsid w:val="3ABA9780"/>
    <w:rsid w:val="3AC1CE9B"/>
    <w:rsid w:val="3AC2ADCE"/>
    <w:rsid w:val="3B31ADE2"/>
    <w:rsid w:val="3B4D6BB2"/>
    <w:rsid w:val="3B512862"/>
    <w:rsid w:val="3B58C82A"/>
    <w:rsid w:val="3B60B798"/>
    <w:rsid w:val="3B6845B6"/>
    <w:rsid w:val="3B771AE7"/>
    <w:rsid w:val="3B82CB8B"/>
    <w:rsid w:val="3B94A8F3"/>
    <w:rsid w:val="3B976586"/>
    <w:rsid w:val="3BB12EFA"/>
    <w:rsid w:val="3BC0E0A1"/>
    <w:rsid w:val="3BCEFA83"/>
    <w:rsid w:val="3BD760A3"/>
    <w:rsid w:val="3BF30CE7"/>
    <w:rsid w:val="3C0A5A4A"/>
    <w:rsid w:val="3C0E07BE"/>
    <w:rsid w:val="3C10ED12"/>
    <w:rsid w:val="3C1C40B6"/>
    <w:rsid w:val="3C2405F8"/>
    <w:rsid w:val="3C2866A6"/>
    <w:rsid w:val="3C4DF3C8"/>
    <w:rsid w:val="3C656403"/>
    <w:rsid w:val="3C799ECA"/>
    <w:rsid w:val="3C7C9769"/>
    <w:rsid w:val="3CB85870"/>
    <w:rsid w:val="3CBFE170"/>
    <w:rsid w:val="3CEE66D5"/>
    <w:rsid w:val="3CFF1731"/>
    <w:rsid w:val="3D2257A9"/>
    <w:rsid w:val="3D3A94C5"/>
    <w:rsid w:val="3D3E79B5"/>
    <w:rsid w:val="3D5BF87C"/>
    <w:rsid w:val="3D5C4455"/>
    <w:rsid w:val="3D90D6B3"/>
    <w:rsid w:val="3D9BD5E4"/>
    <w:rsid w:val="3DAA182E"/>
    <w:rsid w:val="3DD26809"/>
    <w:rsid w:val="3DFB2D0C"/>
    <w:rsid w:val="3DFEF793"/>
    <w:rsid w:val="3E216983"/>
    <w:rsid w:val="3E24EC3C"/>
    <w:rsid w:val="3E2726A8"/>
    <w:rsid w:val="3E3B49CC"/>
    <w:rsid w:val="3E46C82F"/>
    <w:rsid w:val="3E5C6E8B"/>
    <w:rsid w:val="3E763A8D"/>
    <w:rsid w:val="3E86C374"/>
    <w:rsid w:val="3E8FC1ED"/>
    <w:rsid w:val="3EAC19B0"/>
    <w:rsid w:val="3EBBFAE0"/>
    <w:rsid w:val="3EDD6FA0"/>
    <w:rsid w:val="3EF283A8"/>
    <w:rsid w:val="3EF850B4"/>
    <w:rsid w:val="3F103120"/>
    <w:rsid w:val="3F17DEBB"/>
    <w:rsid w:val="3F25B2E0"/>
    <w:rsid w:val="3F26E614"/>
    <w:rsid w:val="3F2A4950"/>
    <w:rsid w:val="3F2E37F2"/>
    <w:rsid w:val="3F79D2D9"/>
    <w:rsid w:val="3F822373"/>
    <w:rsid w:val="3F9D04C5"/>
    <w:rsid w:val="3FAA8A7A"/>
    <w:rsid w:val="3FB57F7F"/>
    <w:rsid w:val="3FC2DF1A"/>
    <w:rsid w:val="4016341A"/>
    <w:rsid w:val="402FCE30"/>
    <w:rsid w:val="40329663"/>
    <w:rsid w:val="403519B7"/>
    <w:rsid w:val="405E7F8D"/>
    <w:rsid w:val="40794001"/>
    <w:rsid w:val="4079BB16"/>
    <w:rsid w:val="40925EF3"/>
    <w:rsid w:val="409A740B"/>
    <w:rsid w:val="409EAFD9"/>
    <w:rsid w:val="40ABC917"/>
    <w:rsid w:val="40B94CA5"/>
    <w:rsid w:val="40F9978D"/>
    <w:rsid w:val="4103BA99"/>
    <w:rsid w:val="41071C40"/>
    <w:rsid w:val="41150BAD"/>
    <w:rsid w:val="4122999A"/>
    <w:rsid w:val="413D3DAF"/>
    <w:rsid w:val="414BA2A8"/>
    <w:rsid w:val="414E80FD"/>
    <w:rsid w:val="4157E63D"/>
    <w:rsid w:val="4162292A"/>
    <w:rsid w:val="416DA8A7"/>
    <w:rsid w:val="41AD9D31"/>
    <w:rsid w:val="41E7AF49"/>
    <w:rsid w:val="4216E98C"/>
    <w:rsid w:val="42225DE0"/>
    <w:rsid w:val="4225BC9F"/>
    <w:rsid w:val="422FB20E"/>
    <w:rsid w:val="423DAD2E"/>
    <w:rsid w:val="4247AC3F"/>
    <w:rsid w:val="424BA930"/>
    <w:rsid w:val="425D53A2"/>
    <w:rsid w:val="425E8154"/>
    <w:rsid w:val="425E92D6"/>
    <w:rsid w:val="425F24A2"/>
    <w:rsid w:val="4271B691"/>
    <w:rsid w:val="427639EB"/>
    <w:rsid w:val="42B3BFE5"/>
    <w:rsid w:val="42C7BC68"/>
    <w:rsid w:val="42D61C38"/>
    <w:rsid w:val="42DC4C09"/>
    <w:rsid w:val="430C6346"/>
    <w:rsid w:val="43125111"/>
    <w:rsid w:val="431A11DB"/>
    <w:rsid w:val="432187F1"/>
    <w:rsid w:val="433D5A9A"/>
    <w:rsid w:val="433E4817"/>
    <w:rsid w:val="43540A01"/>
    <w:rsid w:val="435DA859"/>
    <w:rsid w:val="436677C9"/>
    <w:rsid w:val="436BF139"/>
    <w:rsid w:val="438087C6"/>
    <w:rsid w:val="438E6D89"/>
    <w:rsid w:val="43950FAF"/>
    <w:rsid w:val="4396D0DB"/>
    <w:rsid w:val="43B2E1ED"/>
    <w:rsid w:val="43DF1D28"/>
    <w:rsid w:val="43E50F6A"/>
    <w:rsid w:val="43F5E24A"/>
    <w:rsid w:val="43FDCFD0"/>
    <w:rsid w:val="442F7692"/>
    <w:rsid w:val="4438FE6D"/>
    <w:rsid w:val="445CED26"/>
    <w:rsid w:val="4487AF62"/>
    <w:rsid w:val="44954976"/>
    <w:rsid w:val="44971DAD"/>
    <w:rsid w:val="44AAA43D"/>
    <w:rsid w:val="44B25041"/>
    <w:rsid w:val="44CFFDCE"/>
    <w:rsid w:val="44DEBD22"/>
    <w:rsid w:val="44E398AA"/>
    <w:rsid w:val="44EBDE4B"/>
    <w:rsid w:val="44F2CB54"/>
    <w:rsid w:val="44FC73AB"/>
    <w:rsid w:val="45218A38"/>
    <w:rsid w:val="453937C8"/>
    <w:rsid w:val="45526A26"/>
    <w:rsid w:val="45582267"/>
    <w:rsid w:val="4565DBFD"/>
    <w:rsid w:val="456CE478"/>
    <w:rsid w:val="458BC3A7"/>
    <w:rsid w:val="4594F503"/>
    <w:rsid w:val="459EAFC4"/>
    <w:rsid w:val="45D081C4"/>
    <w:rsid w:val="460FBD80"/>
    <w:rsid w:val="46202871"/>
    <w:rsid w:val="4636A514"/>
    <w:rsid w:val="463AA522"/>
    <w:rsid w:val="463D9430"/>
    <w:rsid w:val="4646C058"/>
    <w:rsid w:val="4667F692"/>
    <w:rsid w:val="46703D0D"/>
    <w:rsid w:val="46B9070C"/>
    <w:rsid w:val="46EF4876"/>
    <w:rsid w:val="470DF628"/>
    <w:rsid w:val="470E6CAA"/>
    <w:rsid w:val="4730C4C5"/>
    <w:rsid w:val="4742D202"/>
    <w:rsid w:val="475A7780"/>
    <w:rsid w:val="475F8F0F"/>
    <w:rsid w:val="4760B743"/>
    <w:rsid w:val="476EE792"/>
    <w:rsid w:val="4782B2FA"/>
    <w:rsid w:val="47C1F22A"/>
    <w:rsid w:val="47C613E7"/>
    <w:rsid w:val="47E0885C"/>
    <w:rsid w:val="482A02DF"/>
    <w:rsid w:val="48CE190A"/>
    <w:rsid w:val="48CF3EED"/>
    <w:rsid w:val="48DC973A"/>
    <w:rsid w:val="492B23B1"/>
    <w:rsid w:val="492D03A9"/>
    <w:rsid w:val="493ACB19"/>
    <w:rsid w:val="493CC8A1"/>
    <w:rsid w:val="4941735C"/>
    <w:rsid w:val="4942AEED"/>
    <w:rsid w:val="4947A512"/>
    <w:rsid w:val="495B65A6"/>
    <w:rsid w:val="4962F822"/>
    <w:rsid w:val="496807F7"/>
    <w:rsid w:val="4968BA99"/>
    <w:rsid w:val="496CC19C"/>
    <w:rsid w:val="498ABF14"/>
    <w:rsid w:val="49A47B40"/>
    <w:rsid w:val="49B22E45"/>
    <w:rsid w:val="49B8B023"/>
    <w:rsid w:val="49BDF696"/>
    <w:rsid w:val="49D435BB"/>
    <w:rsid w:val="49F30C7F"/>
    <w:rsid w:val="4A0AA768"/>
    <w:rsid w:val="4A0F9377"/>
    <w:rsid w:val="4A25E074"/>
    <w:rsid w:val="4A40E323"/>
    <w:rsid w:val="4A5E0394"/>
    <w:rsid w:val="4A745D9A"/>
    <w:rsid w:val="4AAAD96C"/>
    <w:rsid w:val="4AE86E40"/>
    <w:rsid w:val="4AF66C1A"/>
    <w:rsid w:val="4AF992EC"/>
    <w:rsid w:val="4AF99F90"/>
    <w:rsid w:val="4B03D858"/>
    <w:rsid w:val="4B0DF8CD"/>
    <w:rsid w:val="4B4DFEA6"/>
    <w:rsid w:val="4B4F688B"/>
    <w:rsid w:val="4B75E444"/>
    <w:rsid w:val="4B76B796"/>
    <w:rsid w:val="4B8FDACA"/>
    <w:rsid w:val="4BCC948B"/>
    <w:rsid w:val="4BD37A5F"/>
    <w:rsid w:val="4BE526EC"/>
    <w:rsid w:val="4BF2D3B2"/>
    <w:rsid w:val="4BF778E2"/>
    <w:rsid w:val="4C067E3C"/>
    <w:rsid w:val="4C261C18"/>
    <w:rsid w:val="4C406BEE"/>
    <w:rsid w:val="4C50DFF9"/>
    <w:rsid w:val="4C652A80"/>
    <w:rsid w:val="4C67D947"/>
    <w:rsid w:val="4C6A4CF6"/>
    <w:rsid w:val="4CAE8BAA"/>
    <w:rsid w:val="4CBC7E40"/>
    <w:rsid w:val="4CC2FF7F"/>
    <w:rsid w:val="4CEB02AA"/>
    <w:rsid w:val="4D18B38C"/>
    <w:rsid w:val="4D504024"/>
    <w:rsid w:val="4DA00649"/>
    <w:rsid w:val="4DA7309B"/>
    <w:rsid w:val="4DC95F17"/>
    <w:rsid w:val="4DD8F59B"/>
    <w:rsid w:val="4DFB9C9C"/>
    <w:rsid w:val="4E061D57"/>
    <w:rsid w:val="4E3D1008"/>
    <w:rsid w:val="4E4B7752"/>
    <w:rsid w:val="4E519A28"/>
    <w:rsid w:val="4E8CA017"/>
    <w:rsid w:val="4E8F2029"/>
    <w:rsid w:val="4EA84886"/>
    <w:rsid w:val="4ECF0CDC"/>
    <w:rsid w:val="4EE96CD5"/>
    <w:rsid w:val="4EEB740E"/>
    <w:rsid w:val="4F093F89"/>
    <w:rsid w:val="4F1CC784"/>
    <w:rsid w:val="4F1DC00A"/>
    <w:rsid w:val="4F26F970"/>
    <w:rsid w:val="4F5707C7"/>
    <w:rsid w:val="4F65B580"/>
    <w:rsid w:val="4F71AFB2"/>
    <w:rsid w:val="4F95B41D"/>
    <w:rsid w:val="4FB0CF0B"/>
    <w:rsid w:val="4FB8A266"/>
    <w:rsid w:val="4FD14972"/>
    <w:rsid w:val="5000508C"/>
    <w:rsid w:val="500C9A61"/>
    <w:rsid w:val="507B54B0"/>
    <w:rsid w:val="507FF360"/>
    <w:rsid w:val="509FE4EB"/>
    <w:rsid w:val="50D35DCD"/>
    <w:rsid w:val="50E99B52"/>
    <w:rsid w:val="50FD1447"/>
    <w:rsid w:val="51434BED"/>
    <w:rsid w:val="516E0A07"/>
    <w:rsid w:val="519CE6A3"/>
    <w:rsid w:val="51A46D7C"/>
    <w:rsid w:val="51E1B2D2"/>
    <w:rsid w:val="51E64356"/>
    <w:rsid w:val="52031E7A"/>
    <w:rsid w:val="5219F955"/>
    <w:rsid w:val="5261CCFA"/>
    <w:rsid w:val="526962E9"/>
    <w:rsid w:val="5292DC42"/>
    <w:rsid w:val="52B29BED"/>
    <w:rsid w:val="52C72B2E"/>
    <w:rsid w:val="52C9F449"/>
    <w:rsid w:val="52F04328"/>
    <w:rsid w:val="52F3ABF8"/>
    <w:rsid w:val="52FB4BED"/>
    <w:rsid w:val="5301E345"/>
    <w:rsid w:val="530232F4"/>
    <w:rsid w:val="53067C8F"/>
    <w:rsid w:val="53112EDE"/>
    <w:rsid w:val="532D5638"/>
    <w:rsid w:val="5351F256"/>
    <w:rsid w:val="53663C80"/>
    <w:rsid w:val="536D239B"/>
    <w:rsid w:val="5376D3A4"/>
    <w:rsid w:val="537CF292"/>
    <w:rsid w:val="537F2817"/>
    <w:rsid w:val="538AAF27"/>
    <w:rsid w:val="539AC445"/>
    <w:rsid w:val="53A7BCBE"/>
    <w:rsid w:val="53D5F200"/>
    <w:rsid w:val="53D6BF2A"/>
    <w:rsid w:val="54069397"/>
    <w:rsid w:val="54072CB1"/>
    <w:rsid w:val="548C1389"/>
    <w:rsid w:val="549C84AB"/>
    <w:rsid w:val="54A19F23"/>
    <w:rsid w:val="54DC0E3E"/>
    <w:rsid w:val="54FCCE72"/>
    <w:rsid w:val="54FE5A93"/>
    <w:rsid w:val="54FFC907"/>
    <w:rsid w:val="5506DDB3"/>
    <w:rsid w:val="5547878B"/>
    <w:rsid w:val="55695156"/>
    <w:rsid w:val="556E4C37"/>
    <w:rsid w:val="557060B6"/>
    <w:rsid w:val="559FFF78"/>
    <w:rsid w:val="55A91AFF"/>
    <w:rsid w:val="55AB182E"/>
    <w:rsid w:val="55B4D6B4"/>
    <w:rsid w:val="55C151C0"/>
    <w:rsid w:val="55C7C0C8"/>
    <w:rsid w:val="55DA829E"/>
    <w:rsid w:val="560E388A"/>
    <w:rsid w:val="560E8F1F"/>
    <w:rsid w:val="56180844"/>
    <w:rsid w:val="5630E2DE"/>
    <w:rsid w:val="5632ED7A"/>
    <w:rsid w:val="56372B14"/>
    <w:rsid w:val="5643A723"/>
    <w:rsid w:val="5653F084"/>
    <w:rsid w:val="56C010C6"/>
    <w:rsid w:val="56C87900"/>
    <w:rsid w:val="56D5048C"/>
    <w:rsid w:val="56D6E263"/>
    <w:rsid w:val="572393BB"/>
    <w:rsid w:val="5774FC6A"/>
    <w:rsid w:val="5775D3DE"/>
    <w:rsid w:val="577633FE"/>
    <w:rsid w:val="5780CD83"/>
    <w:rsid w:val="57844FA6"/>
    <w:rsid w:val="578F2DEA"/>
    <w:rsid w:val="57954F9D"/>
    <w:rsid w:val="57A89B73"/>
    <w:rsid w:val="57ADCD36"/>
    <w:rsid w:val="57B0A137"/>
    <w:rsid w:val="57CAE8DD"/>
    <w:rsid w:val="57E52468"/>
    <w:rsid w:val="57EE6E60"/>
    <w:rsid w:val="582BF25B"/>
    <w:rsid w:val="5856869B"/>
    <w:rsid w:val="586290B2"/>
    <w:rsid w:val="586B04B7"/>
    <w:rsid w:val="58744DAD"/>
    <w:rsid w:val="589FFF57"/>
    <w:rsid w:val="58B1EAAE"/>
    <w:rsid w:val="58D543E6"/>
    <w:rsid w:val="591AFD9B"/>
    <w:rsid w:val="59294C1A"/>
    <w:rsid w:val="5977171D"/>
    <w:rsid w:val="599211D4"/>
    <w:rsid w:val="59931593"/>
    <w:rsid w:val="59AB0BA1"/>
    <w:rsid w:val="5A057DAD"/>
    <w:rsid w:val="5A201269"/>
    <w:rsid w:val="5A31C077"/>
    <w:rsid w:val="5A6C3B74"/>
    <w:rsid w:val="5A8847D7"/>
    <w:rsid w:val="5A8A95AE"/>
    <w:rsid w:val="5A9904AA"/>
    <w:rsid w:val="5AD4AC1F"/>
    <w:rsid w:val="5AD890CD"/>
    <w:rsid w:val="5AE4A05F"/>
    <w:rsid w:val="5B9F47F9"/>
    <w:rsid w:val="5BC08BA8"/>
    <w:rsid w:val="5BDDBF7A"/>
    <w:rsid w:val="5C012AB7"/>
    <w:rsid w:val="5C255D04"/>
    <w:rsid w:val="5C2B262D"/>
    <w:rsid w:val="5C3033B1"/>
    <w:rsid w:val="5C530068"/>
    <w:rsid w:val="5CB442BE"/>
    <w:rsid w:val="5D1DC1B7"/>
    <w:rsid w:val="5D376A35"/>
    <w:rsid w:val="5D66B6CD"/>
    <w:rsid w:val="5D761D62"/>
    <w:rsid w:val="5D7BD83D"/>
    <w:rsid w:val="5D97C559"/>
    <w:rsid w:val="5DA72BFD"/>
    <w:rsid w:val="5DC888E6"/>
    <w:rsid w:val="5DCF164F"/>
    <w:rsid w:val="5E03CDD5"/>
    <w:rsid w:val="5E0410C0"/>
    <w:rsid w:val="5E04D655"/>
    <w:rsid w:val="5E085FE1"/>
    <w:rsid w:val="5E0A21C1"/>
    <w:rsid w:val="5E6CE5F9"/>
    <w:rsid w:val="5EA18BC0"/>
    <w:rsid w:val="5EAE7465"/>
    <w:rsid w:val="5EEDF988"/>
    <w:rsid w:val="5EF46808"/>
    <w:rsid w:val="5EF6D2F3"/>
    <w:rsid w:val="5EFAD467"/>
    <w:rsid w:val="5EFC558E"/>
    <w:rsid w:val="5F2DD22B"/>
    <w:rsid w:val="5F47F870"/>
    <w:rsid w:val="5F72E29C"/>
    <w:rsid w:val="5F7B85BE"/>
    <w:rsid w:val="5F7F0EDD"/>
    <w:rsid w:val="5F85DBB7"/>
    <w:rsid w:val="5F8B6D70"/>
    <w:rsid w:val="5FA663AE"/>
    <w:rsid w:val="5FC1FFF6"/>
    <w:rsid w:val="5FCFA54D"/>
    <w:rsid w:val="60131635"/>
    <w:rsid w:val="60154D6C"/>
    <w:rsid w:val="602B0F94"/>
    <w:rsid w:val="6034B964"/>
    <w:rsid w:val="6056F740"/>
    <w:rsid w:val="607D5DC5"/>
    <w:rsid w:val="608262C8"/>
    <w:rsid w:val="60A51CC9"/>
    <w:rsid w:val="60A90DD5"/>
    <w:rsid w:val="60E7AEEE"/>
    <w:rsid w:val="60E97E39"/>
    <w:rsid w:val="60FB3A93"/>
    <w:rsid w:val="61376FE7"/>
    <w:rsid w:val="613B1E89"/>
    <w:rsid w:val="613BE58E"/>
    <w:rsid w:val="614E752D"/>
    <w:rsid w:val="617A7D35"/>
    <w:rsid w:val="61811C05"/>
    <w:rsid w:val="618A110B"/>
    <w:rsid w:val="618D1CB8"/>
    <w:rsid w:val="61987D1D"/>
    <w:rsid w:val="61AC85DF"/>
    <w:rsid w:val="61B5E74C"/>
    <w:rsid w:val="61D1BF4A"/>
    <w:rsid w:val="61DB517A"/>
    <w:rsid w:val="61EA803E"/>
    <w:rsid w:val="61ED2FFB"/>
    <w:rsid w:val="61FEF6DA"/>
    <w:rsid w:val="62019F29"/>
    <w:rsid w:val="622037E7"/>
    <w:rsid w:val="62206D67"/>
    <w:rsid w:val="6222B455"/>
    <w:rsid w:val="622C08CA"/>
    <w:rsid w:val="622CB816"/>
    <w:rsid w:val="6245B404"/>
    <w:rsid w:val="6264FB18"/>
    <w:rsid w:val="626D36C0"/>
    <w:rsid w:val="62718E79"/>
    <w:rsid w:val="627752AA"/>
    <w:rsid w:val="6282A157"/>
    <w:rsid w:val="62AA8527"/>
    <w:rsid w:val="62B8E6A5"/>
    <w:rsid w:val="62D1E091"/>
    <w:rsid w:val="62D717EB"/>
    <w:rsid w:val="62DBD959"/>
    <w:rsid w:val="6303FA3B"/>
    <w:rsid w:val="630666F2"/>
    <w:rsid w:val="63116390"/>
    <w:rsid w:val="6368E199"/>
    <w:rsid w:val="6386E9DE"/>
    <w:rsid w:val="639D31BD"/>
    <w:rsid w:val="63B0D1C7"/>
    <w:rsid w:val="63DECBE1"/>
    <w:rsid w:val="63E90B58"/>
    <w:rsid w:val="63EC6CB3"/>
    <w:rsid w:val="63F48A4C"/>
    <w:rsid w:val="644F618A"/>
    <w:rsid w:val="64659801"/>
    <w:rsid w:val="64704994"/>
    <w:rsid w:val="6477D41F"/>
    <w:rsid w:val="64890EF6"/>
    <w:rsid w:val="64D0F39B"/>
    <w:rsid w:val="64E4A008"/>
    <w:rsid w:val="64EBBB05"/>
    <w:rsid w:val="64FA174D"/>
    <w:rsid w:val="64FD30E4"/>
    <w:rsid w:val="651312A3"/>
    <w:rsid w:val="65369D2D"/>
    <w:rsid w:val="653BEA1B"/>
    <w:rsid w:val="65498436"/>
    <w:rsid w:val="654D8881"/>
    <w:rsid w:val="6552A475"/>
    <w:rsid w:val="656F8FF0"/>
    <w:rsid w:val="657CD1E9"/>
    <w:rsid w:val="661CEA35"/>
    <w:rsid w:val="664A3330"/>
    <w:rsid w:val="664C2694"/>
    <w:rsid w:val="6650FDFF"/>
    <w:rsid w:val="66A49FB1"/>
    <w:rsid w:val="66BB1CBB"/>
    <w:rsid w:val="66BE0F72"/>
    <w:rsid w:val="66D15CDA"/>
    <w:rsid w:val="66D1A81F"/>
    <w:rsid w:val="66FE7ECC"/>
    <w:rsid w:val="6705B886"/>
    <w:rsid w:val="67121543"/>
    <w:rsid w:val="6728EB9A"/>
    <w:rsid w:val="67383771"/>
    <w:rsid w:val="673C0304"/>
    <w:rsid w:val="675DCEEB"/>
    <w:rsid w:val="67634BBD"/>
    <w:rsid w:val="67781B52"/>
    <w:rsid w:val="67816FAD"/>
    <w:rsid w:val="6781C55C"/>
    <w:rsid w:val="67891013"/>
    <w:rsid w:val="679201A0"/>
    <w:rsid w:val="67B27F50"/>
    <w:rsid w:val="67E408BE"/>
    <w:rsid w:val="67E5E193"/>
    <w:rsid w:val="68066C43"/>
    <w:rsid w:val="680B48D9"/>
    <w:rsid w:val="684C2112"/>
    <w:rsid w:val="687248DB"/>
    <w:rsid w:val="688446D8"/>
    <w:rsid w:val="688A0F77"/>
    <w:rsid w:val="6892E929"/>
    <w:rsid w:val="689DBDFD"/>
    <w:rsid w:val="690E907C"/>
    <w:rsid w:val="691AA51C"/>
    <w:rsid w:val="692EA962"/>
    <w:rsid w:val="69412215"/>
    <w:rsid w:val="6975A876"/>
    <w:rsid w:val="69A974FC"/>
    <w:rsid w:val="69B7966B"/>
    <w:rsid w:val="69DCF263"/>
    <w:rsid w:val="69EB6DDB"/>
    <w:rsid w:val="69F83053"/>
    <w:rsid w:val="6A1896BE"/>
    <w:rsid w:val="6A4BD0E7"/>
    <w:rsid w:val="6A4D63B8"/>
    <w:rsid w:val="6A5CBB19"/>
    <w:rsid w:val="6AA4BA88"/>
    <w:rsid w:val="6ABC0166"/>
    <w:rsid w:val="6ACFE2A7"/>
    <w:rsid w:val="6ADEE2AD"/>
    <w:rsid w:val="6AE062A0"/>
    <w:rsid w:val="6AFAC429"/>
    <w:rsid w:val="6B1F6542"/>
    <w:rsid w:val="6B5AADA6"/>
    <w:rsid w:val="6B75377B"/>
    <w:rsid w:val="6B80F0BA"/>
    <w:rsid w:val="6B8BF9F1"/>
    <w:rsid w:val="6BBBA3CA"/>
    <w:rsid w:val="6BD2231A"/>
    <w:rsid w:val="6BD3ED58"/>
    <w:rsid w:val="6BD55EBF"/>
    <w:rsid w:val="6BF12B55"/>
    <w:rsid w:val="6BF5EAB4"/>
    <w:rsid w:val="6C06F2F7"/>
    <w:rsid w:val="6C09B059"/>
    <w:rsid w:val="6C172D03"/>
    <w:rsid w:val="6C232143"/>
    <w:rsid w:val="6C29012B"/>
    <w:rsid w:val="6C2B2C83"/>
    <w:rsid w:val="6C30D3BB"/>
    <w:rsid w:val="6C3B1FE5"/>
    <w:rsid w:val="6C4F16BC"/>
    <w:rsid w:val="6C907E67"/>
    <w:rsid w:val="6CCF5437"/>
    <w:rsid w:val="6CE80D1B"/>
    <w:rsid w:val="6CEF3465"/>
    <w:rsid w:val="6CF69B82"/>
    <w:rsid w:val="6D4CE6B9"/>
    <w:rsid w:val="6D744CE7"/>
    <w:rsid w:val="6D7CEC6B"/>
    <w:rsid w:val="6D805B8E"/>
    <w:rsid w:val="6D8C170F"/>
    <w:rsid w:val="6D9B580B"/>
    <w:rsid w:val="6DA1420F"/>
    <w:rsid w:val="6DA96894"/>
    <w:rsid w:val="6DC4D18C"/>
    <w:rsid w:val="6DF07033"/>
    <w:rsid w:val="6DF25FA2"/>
    <w:rsid w:val="6DF44C71"/>
    <w:rsid w:val="6DFEDBA4"/>
    <w:rsid w:val="6E0D7B8E"/>
    <w:rsid w:val="6E0EC6C8"/>
    <w:rsid w:val="6E18AA97"/>
    <w:rsid w:val="6E1C80BE"/>
    <w:rsid w:val="6E25C786"/>
    <w:rsid w:val="6E3FB97D"/>
    <w:rsid w:val="6E4E3AC9"/>
    <w:rsid w:val="6E6B61E3"/>
    <w:rsid w:val="6E762CEA"/>
    <w:rsid w:val="6E88EF73"/>
    <w:rsid w:val="6E953E01"/>
    <w:rsid w:val="6EC5F9B2"/>
    <w:rsid w:val="6EDA397C"/>
    <w:rsid w:val="6EEC36B3"/>
    <w:rsid w:val="6EFA1B75"/>
    <w:rsid w:val="6F01CA25"/>
    <w:rsid w:val="6F0BE03E"/>
    <w:rsid w:val="6F19632A"/>
    <w:rsid w:val="6F209DAD"/>
    <w:rsid w:val="6F211726"/>
    <w:rsid w:val="6FC903CD"/>
    <w:rsid w:val="6FDEB7E8"/>
    <w:rsid w:val="6FFC3A80"/>
    <w:rsid w:val="6FFE25F5"/>
    <w:rsid w:val="70036CB4"/>
    <w:rsid w:val="7059DD34"/>
    <w:rsid w:val="706771D7"/>
    <w:rsid w:val="7081233E"/>
    <w:rsid w:val="708AC95F"/>
    <w:rsid w:val="70903F59"/>
    <w:rsid w:val="70921B2F"/>
    <w:rsid w:val="70AB5458"/>
    <w:rsid w:val="70AE49B9"/>
    <w:rsid w:val="70C039C3"/>
    <w:rsid w:val="70C53056"/>
    <w:rsid w:val="70CA3E5D"/>
    <w:rsid w:val="70ECCCF1"/>
    <w:rsid w:val="70F66AB4"/>
    <w:rsid w:val="70F7525B"/>
    <w:rsid w:val="710C4B10"/>
    <w:rsid w:val="710ED8BD"/>
    <w:rsid w:val="71351B01"/>
    <w:rsid w:val="714DF602"/>
    <w:rsid w:val="7163A973"/>
    <w:rsid w:val="718BC320"/>
    <w:rsid w:val="71906B3A"/>
    <w:rsid w:val="719E2240"/>
    <w:rsid w:val="71CC70C0"/>
    <w:rsid w:val="71D2C5F5"/>
    <w:rsid w:val="721D6D8B"/>
    <w:rsid w:val="7244A043"/>
    <w:rsid w:val="72450546"/>
    <w:rsid w:val="72AA7AFF"/>
    <w:rsid w:val="72CE4518"/>
    <w:rsid w:val="72E58991"/>
    <w:rsid w:val="72FA3158"/>
    <w:rsid w:val="731A500C"/>
    <w:rsid w:val="73510AE5"/>
    <w:rsid w:val="7365DD06"/>
    <w:rsid w:val="73AEBB91"/>
    <w:rsid w:val="73B5B921"/>
    <w:rsid w:val="73BE5AC6"/>
    <w:rsid w:val="73C0A348"/>
    <w:rsid w:val="7406670B"/>
    <w:rsid w:val="740B5B2C"/>
    <w:rsid w:val="743266A8"/>
    <w:rsid w:val="7442847D"/>
    <w:rsid w:val="74493E2E"/>
    <w:rsid w:val="746269E4"/>
    <w:rsid w:val="7467E03B"/>
    <w:rsid w:val="748596C4"/>
    <w:rsid w:val="7485F74B"/>
    <w:rsid w:val="74D18387"/>
    <w:rsid w:val="7506C357"/>
    <w:rsid w:val="751B13FA"/>
    <w:rsid w:val="7540D96B"/>
    <w:rsid w:val="7568927F"/>
    <w:rsid w:val="756F03BA"/>
    <w:rsid w:val="7572CB14"/>
    <w:rsid w:val="75853B32"/>
    <w:rsid w:val="7585840B"/>
    <w:rsid w:val="75A2C580"/>
    <w:rsid w:val="75CAB3D0"/>
    <w:rsid w:val="75EADDEE"/>
    <w:rsid w:val="75F173B2"/>
    <w:rsid w:val="75F26689"/>
    <w:rsid w:val="75FFEB27"/>
    <w:rsid w:val="76012CB5"/>
    <w:rsid w:val="7603B09C"/>
    <w:rsid w:val="76127F1C"/>
    <w:rsid w:val="761CBB58"/>
    <w:rsid w:val="762652A0"/>
    <w:rsid w:val="766101B1"/>
    <w:rsid w:val="767DC0B2"/>
    <w:rsid w:val="767E04AA"/>
    <w:rsid w:val="769E17DD"/>
    <w:rsid w:val="76A04FE6"/>
    <w:rsid w:val="76A29081"/>
    <w:rsid w:val="76AA8FB9"/>
    <w:rsid w:val="76B9E7DE"/>
    <w:rsid w:val="7710655F"/>
    <w:rsid w:val="7758A453"/>
    <w:rsid w:val="77646C5F"/>
    <w:rsid w:val="77724EE1"/>
    <w:rsid w:val="778D7C7C"/>
    <w:rsid w:val="77A01F89"/>
    <w:rsid w:val="77B73594"/>
    <w:rsid w:val="77CCBF2A"/>
    <w:rsid w:val="77D43D80"/>
    <w:rsid w:val="77E579BB"/>
    <w:rsid w:val="7804E588"/>
    <w:rsid w:val="781D207B"/>
    <w:rsid w:val="78330BF7"/>
    <w:rsid w:val="785D58F1"/>
    <w:rsid w:val="785E4FFA"/>
    <w:rsid w:val="78A5A85C"/>
    <w:rsid w:val="78A794DE"/>
    <w:rsid w:val="78AF3871"/>
    <w:rsid w:val="78C2736E"/>
    <w:rsid w:val="79008F3C"/>
    <w:rsid w:val="7930862A"/>
    <w:rsid w:val="7937F013"/>
    <w:rsid w:val="794E0E62"/>
    <w:rsid w:val="7951D35E"/>
    <w:rsid w:val="79560CF6"/>
    <w:rsid w:val="7967E49A"/>
    <w:rsid w:val="796AAD42"/>
    <w:rsid w:val="797C2F98"/>
    <w:rsid w:val="798ABC5D"/>
    <w:rsid w:val="79AE866C"/>
    <w:rsid w:val="79B903C0"/>
    <w:rsid w:val="79BB5B7D"/>
    <w:rsid w:val="79C8F822"/>
    <w:rsid w:val="79CF9AA4"/>
    <w:rsid w:val="79D42392"/>
    <w:rsid w:val="79F81560"/>
    <w:rsid w:val="79FE6509"/>
    <w:rsid w:val="7A0279A9"/>
    <w:rsid w:val="7A41D583"/>
    <w:rsid w:val="7A449E44"/>
    <w:rsid w:val="7A45AE0C"/>
    <w:rsid w:val="7A50172B"/>
    <w:rsid w:val="7A682CE2"/>
    <w:rsid w:val="7A7022A0"/>
    <w:rsid w:val="7A8CFB71"/>
    <w:rsid w:val="7AB668EF"/>
    <w:rsid w:val="7AD38F22"/>
    <w:rsid w:val="7AE44104"/>
    <w:rsid w:val="7AE6FC81"/>
    <w:rsid w:val="7AEDCF1C"/>
    <w:rsid w:val="7AFB03C6"/>
    <w:rsid w:val="7B00121F"/>
    <w:rsid w:val="7B0858B9"/>
    <w:rsid w:val="7B1661CA"/>
    <w:rsid w:val="7B2FC695"/>
    <w:rsid w:val="7B374D80"/>
    <w:rsid w:val="7B48EEF2"/>
    <w:rsid w:val="7B5C5293"/>
    <w:rsid w:val="7B630920"/>
    <w:rsid w:val="7B7D8A83"/>
    <w:rsid w:val="7BD8991E"/>
    <w:rsid w:val="7BE3B9D8"/>
    <w:rsid w:val="7BE90EDA"/>
    <w:rsid w:val="7BF83BF0"/>
    <w:rsid w:val="7C05E290"/>
    <w:rsid w:val="7C32B45A"/>
    <w:rsid w:val="7C5C1C9F"/>
    <w:rsid w:val="7CD8F95A"/>
    <w:rsid w:val="7CE26F93"/>
    <w:rsid w:val="7CE7CE6E"/>
    <w:rsid w:val="7D091BA7"/>
    <w:rsid w:val="7D0B85C4"/>
    <w:rsid w:val="7D11D205"/>
    <w:rsid w:val="7D3E6CCC"/>
    <w:rsid w:val="7D68484E"/>
    <w:rsid w:val="7D6D3F91"/>
    <w:rsid w:val="7D71A559"/>
    <w:rsid w:val="7D88975E"/>
    <w:rsid w:val="7D8BE244"/>
    <w:rsid w:val="7D9E0798"/>
    <w:rsid w:val="7DBB913B"/>
    <w:rsid w:val="7DD5FF6B"/>
    <w:rsid w:val="7E28268F"/>
    <w:rsid w:val="7E421DB6"/>
    <w:rsid w:val="7E48C125"/>
    <w:rsid w:val="7E63EA05"/>
    <w:rsid w:val="7E6E99FD"/>
    <w:rsid w:val="7E70803C"/>
    <w:rsid w:val="7E7712ED"/>
    <w:rsid w:val="7E7BDF2B"/>
    <w:rsid w:val="7E9A81A9"/>
    <w:rsid w:val="7EA24BEB"/>
    <w:rsid w:val="7EABD166"/>
    <w:rsid w:val="7EB18A52"/>
    <w:rsid w:val="7EC6CD14"/>
    <w:rsid w:val="7F201367"/>
    <w:rsid w:val="7F39D7F9"/>
    <w:rsid w:val="7F3E28BC"/>
    <w:rsid w:val="7F588AA1"/>
    <w:rsid w:val="7FA2AE12"/>
    <w:rsid w:val="7FC06E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D93BBE"/>
  <w15:docId w15:val="{30477D5F-1E0B-4565-A511-A11A7A34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BDB"/>
    <w:pPr>
      <w:spacing w:line="360" w:lineRule="auto"/>
    </w:pPr>
  </w:style>
  <w:style w:type="paragraph" w:styleId="Heading1">
    <w:name w:val="heading 1"/>
    <w:basedOn w:val="Normal"/>
    <w:next w:val="Normal"/>
    <w:link w:val="Heading1Char"/>
    <w:uiPriority w:val="9"/>
    <w:qFormat/>
    <w:rsid w:val="006301C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440F"/>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6301CB"/>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C3D"/>
    <w:rPr>
      <w:rFonts w:ascii="Tahoma" w:hAnsi="Tahoma" w:cs="Tahoma"/>
      <w:sz w:val="16"/>
      <w:szCs w:val="16"/>
    </w:rPr>
  </w:style>
  <w:style w:type="paragraph" w:styleId="Header">
    <w:name w:val="header"/>
    <w:basedOn w:val="Normal"/>
    <w:link w:val="HeaderChar"/>
    <w:unhideWhenUsed/>
    <w:rsid w:val="00D240E9"/>
    <w:pPr>
      <w:tabs>
        <w:tab w:val="center" w:pos="4513"/>
        <w:tab w:val="right" w:pos="9026"/>
      </w:tabs>
      <w:spacing w:after="0" w:line="240" w:lineRule="auto"/>
    </w:pPr>
  </w:style>
  <w:style w:type="character" w:customStyle="1" w:styleId="HeaderChar">
    <w:name w:val="Header Char"/>
    <w:basedOn w:val="DefaultParagraphFont"/>
    <w:link w:val="Header"/>
    <w:rsid w:val="00D240E9"/>
  </w:style>
  <w:style w:type="paragraph" w:styleId="Footer">
    <w:name w:val="footer"/>
    <w:basedOn w:val="Normal"/>
    <w:link w:val="FooterChar"/>
    <w:uiPriority w:val="99"/>
    <w:unhideWhenUsed/>
    <w:rsid w:val="00D240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E9"/>
  </w:style>
  <w:style w:type="character" w:customStyle="1" w:styleId="Heading1Char">
    <w:name w:val="Heading 1 Char"/>
    <w:basedOn w:val="DefaultParagraphFont"/>
    <w:link w:val="Heading1"/>
    <w:uiPriority w:val="9"/>
    <w:rsid w:val="006301CB"/>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440F"/>
    <w:rPr>
      <w:rFonts w:eastAsiaTheme="majorEastAsia" w:cstheme="majorBidi"/>
      <w:b/>
      <w:bCs/>
      <w:color w:val="4F81BD" w:themeColor="accent1"/>
      <w:sz w:val="24"/>
      <w:szCs w:val="26"/>
    </w:rPr>
  </w:style>
  <w:style w:type="character" w:customStyle="1" w:styleId="Heading3Char">
    <w:name w:val="Heading 3 Char"/>
    <w:basedOn w:val="DefaultParagraphFont"/>
    <w:link w:val="Heading3"/>
    <w:uiPriority w:val="9"/>
    <w:rsid w:val="006301CB"/>
    <w:rPr>
      <w:rFonts w:eastAsiaTheme="majorEastAsia" w:cstheme="majorBidi"/>
      <w:b/>
      <w:bCs/>
      <w:color w:val="4F81BD" w:themeColor="accent1"/>
    </w:rPr>
  </w:style>
  <w:style w:type="paragraph" w:styleId="Title">
    <w:name w:val="Title"/>
    <w:basedOn w:val="Normal"/>
    <w:next w:val="Normal"/>
    <w:link w:val="TitleChar"/>
    <w:uiPriority w:val="10"/>
    <w:qFormat/>
    <w:rsid w:val="006301C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01CB"/>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301CB"/>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01CB"/>
    <w:rPr>
      <w:rFonts w:eastAsiaTheme="majorEastAsia" w:cstheme="majorBidi"/>
      <w:i/>
      <w:iCs/>
      <w:color w:val="4F81BD" w:themeColor="accent1"/>
      <w:spacing w:val="15"/>
      <w:sz w:val="24"/>
      <w:szCs w:val="24"/>
    </w:rPr>
  </w:style>
  <w:style w:type="paragraph" w:styleId="TOCHeading">
    <w:name w:val="TOC Heading"/>
    <w:basedOn w:val="Heading1"/>
    <w:next w:val="Normal"/>
    <w:uiPriority w:val="39"/>
    <w:unhideWhenUsed/>
    <w:qFormat/>
    <w:rsid w:val="006301CB"/>
    <w:pPr>
      <w:outlineLvl w:val="9"/>
    </w:pPr>
    <w:rPr>
      <w:rFonts w:asciiTheme="majorHAnsi" w:hAnsiTheme="majorHAnsi"/>
      <w:lang w:val="en-US"/>
    </w:rPr>
  </w:style>
  <w:style w:type="paragraph" w:styleId="TOC1">
    <w:name w:val="toc 1"/>
    <w:basedOn w:val="Normal"/>
    <w:next w:val="Normal"/>
    <w:autoRedefine/>
    <w:uiPriority w:val="39"/>
    <w:unhideWhenUsed/>
    <w:rsid w:val="001E0810"/>
    <w:pPr>
      <w:tabs>
        <w:tab w:val="right" w:leader="dot" w:pos="9016"/>
      </w:tabs>
      <w:spacing w:after="100"/>
    </w:pPr>
    <w:rPr>
      <w:b/>
      <w:noProof/>
      <w:shd w:val="clear" w:color="auto" w:fill="FABF8F" w:themeFill="accent6" w:themeFillTint="99"/>
    </w:rPr>
  </w:style>
  <w:style w:type="character" w:styleId="Hyperlink">
    <w:name w:val="Hyperlink"/>
    <w:basedOn w:val="DefaultParagraphFont"/>
    <w:uiPriority w:val="99"/>
    <w:unhideWhenUsed/>
    <w:rsid w:val="006301CB"/>
    <w:rPr>
      <w:color w:val="0000FF" w:themeColor="hyperlink"/>
      <w:u w:val="single"/>
    </w:rPr>
  </w:style>
  <w:style w:type="paragraph" w:styleId="TOC2">
    <w:name w:val="toc 2"/>
    <w:basedOn w:val="Normal"/>
    <w:next w:val="Normal"/>
    <w:autoRedefine/>
    <w:uiPriority w:val="39"/>
    <w:unhideWhenUsed/>
    <w:rsid w:val="001510F3"/>
    <w:pPr>
      <w:tabs>
        <w:tab w:val="right" w:leader="dot" w:pos="9015"/>
      </w:tabs>
      <w:spacing w:after="100"/>
    </w:pPr>
    <w:rPr>
      <w:b/>
      <w:bCs/>
      <w:color w:val="1F497D" w:themeColor="text2"/>
      <w:sz w:val="32"/>
      <w:szCs w:val="32"/>
    </w:rPr>
  </w:style>
  <w:style w:type="paragraph" w:styleId="TOC3">
    <w:name w:val="toc 3"/>
    <w:basedOn w:val="Normal"/>
    <w:next w:val="Normal"/>
    <w:autoRedefine/>
    <w:uiPriority w:val="39"/>
    <w:unhideWhenUsed/>
    <w:rsid w:val="00914E2D"/>
    <w:pPr>
      <w:spacing w:after="100"/>
      <w:ind w:left="440"/>
    </w:pPr>
  </w:style>
  <w:style w:type="table" w:styleId="TableGrid">
    <w:name w:val="Table Grid"/>
    <w:basedOn w:val="TableNormal"/>
    <w:uiPriority w:val="39"/>
    <w:rsid w:val="00471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15C2"/>
    <w:pPr>
      <w:spacing w:after="0" w:line="240" w:lineRule="auto"/>
    </w:p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BD7077"/>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711381"/>
  </w:style>
  <w:style w:type="character" w:styleId="Strong">
    <w:name w:val="Strong"/>
    <w:basedOn w:val="DefaultParagraphFont"/>
    <w:uiPriority w:val="22"/>
    <w:qFormat/>
    <w:rsid w:val="00711381"/>
    <w:rPr>
      <w:b/>
      <w:bCs/>
    </w:rPr>
  </w:style>
  <w:style w:type="paragraph" w:customStyle="1" w:styleId="Default">
    <w:name w:val="Default"/>
    <w:rsid w:val="00711381"/>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711381"/>
    <w:pPr>
      <w:widowControl w:val="0"/>
      <w:autoSpaceDE w:val="0"/>
      <w:autoSpaceDN w:val="0"/>
      <w:adjustRightInd w:val="0"/>
      <w:spacing w:after="0" w:line="240" w:lineRule="auto"/>
      <w:ind w:left="827"/>
    </w:pPr>
    <w:rPr>
      <w:rFonts w:eastAsia="Times New Roman"/>
      <w:sz w:val="24"/>
      <w:szCs w:val="24"/>
      <w:lang w:eastAsia="en-GB"/>
    </w:rPr>
  </w:style>
  <w:style w:type="character" w:customStyle="1" w:styleId="BodyTextChar">
    <w:name w:val="Body Text Char"/>
    <w:basedOn w:val="DefaultParagraphFont"/>
    <w:link w:val="BodyText"/>
    <w:uiPriority w:val="1"/>
    <w:rsid w:val="00711381"/>
    <w:rPr>
      <w:rFonts w:eastAsia="Times New Roman"/>
      <w:sz w:val="24"/>
      <w:szCs w:val="24"/>
      <w:lang w:eastAsia="en-GB"/>
    </w:rPr>
  </w:style>
  <w:style w:type="paragraph" w:styleId="FootnoteText">
    <w:name w:val="footnote text"/>
    <w:basedOn w:val="Normal"/>
    <w:link w:val="FootnoteTextChar"/>
    <w:uiPriority w:val="99"/>
    <w:unhideWhenUsed/>
    <w:rsid w:val="00872C4F"/>
    <w:pPr>
      <w:spacing w:after="0" w:line="240" w:lineRule="auto"/>
    </w:pPr>
    <w:rPr>
      <w:sz w:val="20"/>
      <w:szCs w:val="20"/>
    </w:rPr>
  </w:style>
  <w:style w:type="character" w:customStyle="1" w:styleId="FootnoteTextChar">
    <w:name w:val="Footnote Text Char"/>
    <w:basedOn w:val="DefaultParagraphFont"/>
    <w:link w:val="FootnoteText"/>
    <w:uiPriority w:val="99"/>
    <w:rsid w:val="00872C4F"/>
    <w:rPr>
      <w:sz w:val="20"/>
      <w:szCs w:val="20"/>
    </w:rPr>
  </w:style>
  <w:style w:type="character" w:styleId="FootnoteReference">
    <w:name w:val="footnote reference"/>
    <w:basedOn w:val="DefaultParagraphFont"/>
    <w:uiPriority w:val="99"/>
    <w:unhideWhenUsed/>
    <w:rsid w:val="00872C4F"/>
    <w:rPr>
      <w:vertAlign w:val="superscript"/>
    </w:rPr>
  </w:style>
  <w:style w:type="character" w:customStyle="1" w:styleId="st1">
    <w:name w:val="st1"/>
    <w:basedOn w:val="DefaultParagraphFont"/>
    <w:rsid w:val="002F51EE"/>
  </w:style>
  <w:style w:type="paragraph" w:styleId="NormalWeb">
    <w:name w:val="Normal (Web)"/>
    <w:basedOn w:val="Normal"/>
    <w:uiPriority w:val="99"/>
    <w:unhideWhenUsed/>
    <w:rsid w:val="002F51EE"/>
    <w:pPr>
      <w:spacing w:after="0" w:line="240" w:lineRule="auto"/>
    </w:pPr>
    <w:rPr>
      <w:rFonts w:ascii="Times New Roman" w:hAnsi="Times New Roman" w:cs="Times New Roman"/>
      <w:sz w:val="24"/>
      <w:szCs w:val="24"/>
      <w:lang w:eastAsia="en-GB"/>
    </w:rPr>
  </w:style>
  <w:style w:type="character" w:styleId="HTMLAcronym">
    <w:name w:val="HTML Acronym"/>
    <w:basedOn w:val="DefaultParagraphFont"/>
    <w:uiPriority w:val="99"/>
    <w:semiHidden/>
    <w:unhideWhenUsed/>
    <w:rsid w:val="00FD45D3"/>
  </w:style>
  <w:style w:type="character" w:styleId="CommentReference">
    <w:name w:val="annotation reference"/>
    <w:basedOn w:val="DefaultParagraphFont"/>
    <w:uiPriority w:val="99"/>
    <w:semiHidden/>
    <w:unhideWhenUsed/>
    <w:rsid w:val="0010511C"/>
    <w:rPr>
      <w:sz w:val="16"/>
      <w:szCs w:val="16"/>
    </w:rPr>
  </w:style>
  <w:style w:type="paragraph" w:styleId="CommentText">
    <w:name w:val="annotation text"/>
    <w:basedOn w:val="Normal"/>
    <w:link w:val="CommentTextChar"/>
    <w:uiPriority w:val="99"/>
    <w:unhideWhenUsed/>
    <w:rsid w:val="0010511C"/>
    <w:pPr>
      <w:spacing w:line="240" w:lineRule="auto"/>
    </w:pPr>
    <w:rPr>
      <w:sz w:val="20"/>
      <w:szCs w:val="20"/>
    </w:rPr>
  </w:style>
  <w:style w:type="character" w:customStyle="1" w:styleId="CommentTextChar">
    <w:name w:val="Comment Text Char"/>
    <w:basedOn w:val="DefaultParagraphFont"/>
    <w:link w:val="CommentText"/>
    <w:uiPriority w:val="99"/>
    <w:rsid w:val="0010511C"/>
    <w:rPr>
      <w:sz w:val="20"/>
      <w:szCs w:val="20"/>
    </w:rPr>
  </w:style>
  <w:style w:type="character" w:customStyle="1" w:styleId="apple-converted-space">
    <w:name w:val="apple-converted-space"/>
    <w:basedOn w:val="DefaultParagraphFont"/>
    <w:rsid w:val="003B3970"/>
  </w:style>
  <w:style w:type="paragraph" w:styleId="CommentSubject">
    <w:name w:val="annotation subject"/>
    <w:basedOn w:val="CommentText"/>
    <w:next w:val="CommentText"/>
    <w:link w:val="CommentSubjectChar"/>
    <w:uiPriority w:val="99"/>
    <w:semiHidden/>
    <w:unhideWhenUsed/>
    <w:rsid w:val="007D475A"/>
    <w:rPr>
      <w:b/>
      <w:bCs/>
    </w:rPr>
  </w:style>
  <w:style w:type="character" w:customStyle="1" w:styleId="CommentSubjectChar">
    <w:name w:val="Comment Subject Char"/>
    <w:basedOn w:val="CommentTextChar"/>
    <w:link w:val="CommentSubject"/>
    <w:uiPriority w:val="99"/>
    <w:semiHidden/>
    <w:rsid w:val="007D475A"/>
    <w:rPr>
      <w:b/>
      <w:bCs/>
      <w:sz w:val="20"/>
      <w:szCs w:val="20"/>
    </w:rPr>
  </w:style>
  <w:style w:type="paragraph" w:styleId="PlainText">
    <w:name w:val="Plain Text"/>
    <w:basedOn w:val="Normal"/>
    <w:link w:val="PlainTextChar"/>
    <w:uiPriority w:val="99"/>
    <w:semiHidden/>
    <w:unhideWhenUsed/>
    <w:rsid w:val="0049658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96583"/>
    <w:rPr>
      <w:rFonts w:ascii="Consolas" w:hAnsi="Consolas" w:cs="Consolas"/>
      <w:sz w:val="21"/>
      <w:szCs w:val="21"/>
    </w:rPr>
  </w:style>
  <w:style w:type="character" w:customStyle="1" w:styleId="eop">
    <w:name w:val="eop"/>
    <w:basedOn w:val="DefaultParagraphFont"/>
    <w:rsid w:val="0016246A"/>
  </w:style>
  <w:style w:type="character" w:customStyle="1" w:styleId="UnresolvedMention1">
    <w:name w:val="Unresolved Mention1"/>
    <w:basedOn w:val="DefaultParagraphFont"/>
    <w:uiPriority w:val="99"/>
    <w:semiHidden/>
    <w:unhideWhenUsed/>
    <w:rsid w:val="007B3221"/>
    <w:rPr>
      <w:color w:val="605E5C"/>
      <w:shd w:val="clear" w:color="auto" w:fill="E1DFDD"/>
    </w:rPr>
  </w:style>
  <w:style w:type="character" w:styleId="FollowedHyperlink">
    <w:name w:val="FollowedHyperlink"/>
    <w:basedOn w:val="DefaultParagraphFont"/>
    <w:uiPriority w:val="99"/>
    <w:semiHidden/>
    <w:unhideWhenUsed/>
    <w:rsid w:val="004F7899"/>
    <w:rPr>
      <w:color w:val="800080" w:themeColor="followedHyperlink"/>
      <w:u w:val="single"/>
    </w:rPr>
  </w:style>
  <w:style w:type="table" w:customStyle="1" w:styleId="TableGrid1">
    <w:name w:val="Table Grid1"/>
    <w:basedOn w:val="TableNormal"/>
    <w:next w:val="TableGrid"/>
    <w:uiPriority w:val="59"/>
    <w:rsid w:val="00633E89"/>
    <w:pPr>
      <w:spacing w:after="0" w:line="240" w:lineRule="auto"/>
    </w:pPr>
    <w:rPr>
      <w:rFonts w:ascii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FE5F4F"/>
  </w:style>
  <w:style w:type="character" w:styleId="UnresolvedMention">
    <w:name w:val="Unresolved Mention"/>
    <w:basedOn w:val="DefaultParagraphFont"/>
    <w:uiPriority w:val="99"/>
    <w:semiHidden/>
    <w:unhideWhenUsed/>
    <w:rsid w:val="00230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5863">
      <w:bodyDiv w:val="1"/>
      <w:marLeft w:val="0"/>
      <w:marRight w:val="0"/>
      <w:marTop w:val="0"/>
      <w:marBottom w:val="0"/>
      <w:divBdr>
        <w:top w:val="none" w:sz="0" w:space="0" w:color="auto"/>
        <w:left w:val="none" w:sz="0" w:space="0" w:color="auto"/>
        <w:bottom w:val="none" w:sz="0" w:space="0" w:color="auto"/>
        <w:right w:val="none" w:sz="0" w:space="0" w:color="auto"/>
      </w:divBdr>
      <w:divsChild>
        <w:div w:id="160240645">
          <w:marLeft w:val="418"/>
          <w:marRight w:val="0"/>
          <w:marTop w:val="96"/>
          <w:marBottom w:val="0"/>
          <w:divBdr>
            <w:top w:val="none" w:sz="0" w:space="0" w:color="auto"/>
            <w:left w:val="none" w:sz="0" w:space="0" w:color="auto"/>
            <w:bottom w:val="none" w:sz="0" w:space="0" w:color="auto"/>
            <w:right w:val="none" w:sz="0" w:space="0" w:color="auto"/>
          </w:divBdr>
        </w:div>
        <w:div w:id="368921297">
          <w:marLeft w:val="418"/>
          <w:marRight w:val="0"/>
          <w:marTop w:val="96"/>
          <w:marBottom w:val="0"/>
          <w:divBdr>
            <w:top w:val="none" w:sz="0" w:space="0" w:color="auto"/>
            <w:left w:val="none" w:sz="0" w:space="0" w:color="auto"/>
            <w:bottom w:val="none" w:sz="0" w:space="0" w:color="auto"/>
            <w:right w:val="none" w:sz="0" w:space="0" w:color="auto"/>
          </w:divBdr>
        </w:div>
        <w:div w:id="960460244">
          <w:marLeft w:val="418"/>
          <w:marRight w:val="0"/>
          <w:marTop w:val="96"/>
          <w:marBottom w:val="0"/>
          <w:divBdr>
            <w:top w:val="none" w:sz="0" w:space="0" w:color="auto"/>
            <w:left w:val="none" w:sz="0" w:space="0" w:color="auto"/>
            <w:bottom w:val="none" w:sz="0" w:space="0" w:color="auto"/>
            <w:right w:val="none" w:sz="0" w:space="0" w:color="auto"/>
          </w:divBdr>
        </w:div>
        <w:div w:id="1013144107">
          <w:marLeft w:val="418"/>
          <w:marRight w:val="0"/>
          <w:marTop w:val="96"/>
          <w:marBottom w:val="0"/>
          <w:divBdr>
            <w:top w:val="none" w:sz="0" w:space="0" w:color="auto"/>
            <w:left w:val="none" w:sz="0" w:space="0" w:color="auto"/>
            <w:bottom w:val="none" w:sz="0" w:space="0" w:color="auto"/>
            <w:right w:val="none" w:sz="0" w:space="0" w:color="auto"/>
          </w:divBdr>
        </w:div>
        <w:div w:id="1175072514">
          <w:marLeft w:val="418"/>
          <w:marRight w:val="0"/>
          <w:marTop w:val="96"/>
          <w:marBottom w:val="0"/>
          <w:divBdr>
            <w:top w:val="none" w:sz="0" w:space="0" w:color="auto"/>
            <w:left w:val="none" w:sz="0" w:space="0" w:color="auto"/>
            <w:bottom w:val="none" w:sz="0" w:space="0" w:color="auto"/>
            <w:right w:val="none" w:sz="0" w:space="0" w:color="auto"/>
          </w:divBdr>
        </w:div>
        <w:div w:id="1879929104">
          <w:marLeft w:val="418"/>
          <w:marRight w:val="0"/>
          <w:marTop w:val="96"/>
          <w:marBottom w:val="0"/>
          <w:divBdr>
            <w:top w:val="none" w:sz="0" w:space="0" w:color="auto"/>
            <w:left w:val="none" w:sz="0" w:space="0" w:color="auto"/>
            <w:bottom w:val="none" w:sz="0" w:space="0" w:color="auto"/>
            <w:right w:val="none" w:sz="0" w:space="0" w:color="auto"/>
          </w:divBdr>
        </w:div>
      </w:divsChild>
    </w:div>
    <w:div w:id="148131931">
      <w:bodyDiv w:val="1"/>
      <w:marLeft w:val="0"/>
      <w:marRight w:val="0"/>
      <w:marTop w:val="0"/>
      <w:marBottom w:val="0"/>
      <w:divBdr>
        <w:top w:val="none" w:sz="0" w:space="0" w:color="auto"/>
        <w:left w:val="none" w:sz="0" w:space="0" w:color="auto"/>
        <w:bottom w:val="none" w:sz="0" w:space="0" w:color="auto"/>
        <w:right w:val="none" w:sz="0" w:space="0" w:color="auto"/>
      </w:divBdr>
    </w:div>
    <w:div w:id="176233631">
      <w:bodyDiv w:val="1"/>
      <w:marLeft w:val="0"/>
      <w:marRight w:val="0"/>
      <w:marTop w:val="0"/>
      <w:marBottom w:val="0"/>
      <w:divBdr>
        <w:top w:val="none" w:sz="0" w:space="0" w:color="auto"/>
        <w:left w:val="none" w:sz="0" w:space="0" w:color="auto"/>
        <w:bottom w:val="none" w:sz="0" w:space="0" w:color="auto"/>
        <w:right w:val="none" w:sz="0" w:space="0" w:color="auto"/>
      </w:divBdr>
    </w:div>
    <w:div w:id="262156398">
      <w:bodyDiv w:val="1"/>
      <w:marLeft w:val="0"/>
      <w:marRight w:val="0"/>
      <w:marTop w:val="0"/>
      <w:marBottom w:val="0"/>
      <w:divBdr>
        <w:top w:val="none" w:sz="0" w:space="0" w:color="auto"/>
        <w:left w:val="none" w:sz="0" w:space="0" w:color="auto"/>
        <w:bottom w:val="none" w:sz="0" w:space="0" w:color="auto"/>
        <w:right w:val="none" w:sz="0" w:space="0" w:color="auto"/>
      </w:divBdr>
      <w:divsChild>
        <w:div w:id="408162100">
          <w:marLeft w:val="547"/>
          <w:marRight w:val="0"/>
          <w:marTop w:val="96"/>
          <w:marBottom w:val="0"/>
          <w:divBdr>
            <w:top w:val="none" w:sz="0" w:space="0" w:color="auto"/>
            <w:left w:val="none" w:sz="0" w:space="0" w:color="auto"/>
            <w:bottom w:val="none" w:sz="0" w:space="0" w:color="auto"/>
            <w:right w:val="none" w:sz="0" w:space="0" w:color="auto"/>
          </w:divBdr>
        </w:div>
        <w:div w:id="711030761">
          <w:marLeft w:val="547"/>
          <w:marRight w:val="0"/>
          <w:marTop w:val="96"/>
          <w:marBottom w:val="0"/>
          <w:divBdr>
            <w:top w:val="none" w:sz="0" w:space="0" w:color="auto"/>
            <w:left w:val="none" w:sz="0" w:space="0" w:color="auto"/>
            <w:bottom w:val="none" w:sz="0" w:space="0" w:color="auto"/>
            <w:right w:val="none" w:sz="0" w:space="0" w:color="auto"/>
          </w:divBdr>
        </w:div>
        <w:div w:id="1315337932">
          <w:marLeft w:val="547"/>
          <w:marRight w:val="0"/>
          <w:marTop w:val="96"/>
          <w:marBottom w:val="0"/>
          <w:divBdr>
            <w:top w:val="none" w:sz="0" w:space="0" w:color="auto"/>
            <w:left w:val="none" w:sz="0" w:space="0" w:color="auto"/>
            <w:bottom w:val="none" w:sz="0" w:space="0" w:color="auto"/>
            <w:right w:val="none" w:sz="0" w:space="0" w:color="auto"/>
          </w:divBdr>
        </w:div>
        <w:div w:id="1400788423">
          <w:marLeft w:val="547"/>
          <w:marRight w:val="0"/>
          <w:marTop w:val="96"/>
          <w:marBottom w:val="0"/>
          <w:divBdr>
            <w:top w:val="none" w:sz="0" w:space="0" w:color="auto"/>
            <w:left w:val="none" w:sz="0" w:space="0" w:color="auto"/>
            <w:bottom w:val="none" w:sz="0" w:space="0" w:color="auto"/>
            <w:right w:val="none" w:sz="0" w:space="0" w:color="auto"/>
          </w:divBdr>
        </w:div>
        <w:div w:id="1469203837">
          <w:marLeft w:val="547"/>
          <w:marRight w:val="0"/>
          <w:marTop w:val="96"/>
          <w:marBottom w:val="0"/>
          <w:divBdr>
            <w:top w:val="none" w:sz="0" w:space="0" w:color="auto"/>
            <w:left w:val="none" w:sz="0" w:space="0" w:color="auto"/>
            <w:bottom w:val="none" w:sz="0" w:space="0" w:color="auto"/>
            <w:right w:val="none" w:sz="0" w:space="0" w:color="auto"/>
          </w:divBdr>
        </w:div>
        <w:div w:id="2041203180">
          <w:marLeft w:val="547"/>
          <w:marRight w:val="0"/>
          <w:marTop w:val="96"/>
          <w:marBottom w:val="0"/>
          <w:divBdr>
            <w:top w:val="none" w:sz="0" w:space="0" w:color="auto"/>
            <w:left w:val="none" w:sz="0" w:space="0" w:color="auto"/>
            <w:bottom w:val="none" w:sz="0" w:space="0" w:color="auto"/>
            <w:right w:val="none" w:sz="0" w:space="0" w:color="auto"/>
          </w:divBdr>
        </w:div>
      </w:divsChild>
    </w:div>
    <w:div w:id="316082338">
      <w:bodyDiv w:val="1"/>
      <w:marLeft w:val="0"/>
      <w:marRight w:val="0"/>
      <w:marTop w:val="0"/>
      <w:marBottom w:val="0"/>
      <w:divBdr>
        <w:top w:val="none" w:sz="0" w:space="0" w:color="auto"/>
        <w:left w:val="none" w:sz="0" w:space="0" w:color="auto"/>
        <w:bottom w:val="none" w:sz="0" w:space="0" w:color="auto"/>
        <w:right w:val="none" w:sz="0" w:space="0" w:color="auto"/>
      </w:divBdr>
    </w:div>
    <w:div w:id="389613675">
      <w:bodyDiv w:val="1"/>
      <w:marLeft w:val="0"/>
      <w:marRight w:val="0"/>
      <w:marTop w:val="0"/>
      <w:marBottom w:val="0"/>
      <w:divBdr>
        <w:top w:val="none" w:sz="0" w:space="0" w:color="auto"/>
        <w:left w:val="none" w:sz="0" w:space="0" w:color="auto"/>
        <w:bottom w:val="none" w:sz="0" w:space="0" w:color="auto"/>
        <w:right w:val="none" w:sz="0" w:space="0" w:color="auto"/>
      </w:divBdr>
    </w:div>
    <w:div w:id="478814535">
      <w:bodyDiv w:val="1"/>
      <w:marLeft w:val="0"/>
      <w:marRight w:val="0"/>
      <w:marTop w:val="0"/>
      <w:marBottom w:val="0"/>
      <w:divBdr>
        <w:top w:val="none" w:sz="0" w:space="0" w:color="auto"/>
        <w:left w:val="none" w:sz="0" w:space="0" w:color="auto"/>
        <w:bottom w:val="none" w:sz="0" w:space="0" w:color="auto"/>
        <w:right w:val="none" w:sz="0" w:space="0" w:color="auto"/>
      </w:divBdr>
    </w:div>
    <w:div w:id="500238555">
      <w:bodyDiv w:val="1"/>
      <w:marLeft w:val="0"/>
      <w:marRight w:val="0"/>
      <w:marTop w:val="0"/>
      <w:marBottom w:val="0"/>
      <w:divBdr>
        <w:top w:val="none" w:sz="0" w:space="0" w:color="auto"/>
        <w:left w:val="none" w:sz="0" w:space="0" w:color="auto"/>
        <w:bottom w:val="none" w:sz="0" w:space="0" w:color="auto"/>
        <w:right w:val="none" w:sz="0" w:space="0" w:color="auto"/>
      </w:divBdr>
    </w:div>
    <w:div w:id="546340476">
      <w:bodyDiv w:val="1"/>
      <w:marLeft w:val="0"/>
      <w:marRight w:val="0"/>
      <w:marTop w:val="0"/>
      <w:marBottom w:val="0"/>
      <w:divBdr>
        <w:top w:val="none" w:sz="0" w:space="0" w:color="auto"/>
        <w:left w:val="none" w:sz="0" w:space="0" w:color="auto"/>
        <w:bottom w:val="none" w:sz="0" w:space="0" w:color="auto"/>
        <w:right w:val="none" w:sz="0" w:space="0" w:color="auto"/>
      </w:divBdr>
    </w:div>
    <w:div w:id="566260523">
      <w:bodyDiv w:val="1"/>
      <w:marLeft w:val="0"/>
      <w:marRight w:val="0"/>
      <w:marTop w:val="0"/>
      <w:marBottom w:val="0"/>
      <w:divBdr>
        <w:top w:val="none" w:sz="0" w:space="0" w:color="auto"/>
        <w:left w:val="none" w:sz="0" w:space="0" w:color="auto"/>
        <w:bottom w:val="none" w:sz="0" w:space="0" w:color="auto"/>
        <w:right w:val="none" w:sz="0" w:space="0" w:color="auto"/>
      </w:divBdr>
    </w:div>
    <w:div w:id="604964086">
      <w:bodyDiv w:val="1"/>
      <w:marLeft w:val="0"/>
      <w:marRight w:val="0"/>
      <w:marTop w:val="0"/>
      <w:marBottom w:val="0"/>
      <w:divBdr>
        <w:top w:val="none" w:sz="0" w:space="0" w:color="auto"/>
        <w:left w:val="none" w:sz="0" w:space="0" w:color="auto"/>
        <w:bottom w:val="none" w:sz="0" w:space="0" w:color="auto"/>
        <w:right w:val="none" w:sz="0" w:space="0" w:color="auto"/>
      </w:divBdr>
    </w:div>
    <w:div w:id="606079616">
      <w:bodyDiv w:val="1"/>
      <w:marLeft w:val="0"/>
      <w:marRight w:val="0"/>
      <w:marTop w:val="0"/>
      <w:marBottom w:val="0"/>
      <w:divBdr>
        <w:top w:val="none" w:sz="0" w:space="0" w:color="auto"/>
        <w:left w:val="none" w:sz="0" w:space="0" w:color="auto"/>
        <w:bottom w:val="none" w:sz="0" w:space="0" w:color="auto"/>
        <w:right w:val="none" w:sz="0" w:space="0" w:color="auto"/>
      </w:divBdr>
    </w:div>
    <w:div w:id="667749954">
      <w:bodyDiv w:val="1"/>
      <w:marLeft w:val="0"/>
      <w:marRight w:val="0"/>
      <w:marTop w:val="0"/>
      <w:marBottom w:val="0"/>
      <w:divBdr>
        <w:top w:val="none" w:sz="0" w:space="0" w:color="auto"/>
        <w:left w:val="none" w:sz="0" w:space="0" w:color="auto"/>
        <w:bottom w:val="none" w:sz="0" w:space="0" w:color="auto"/>
        <w:right w:val="none" w:sz="0" w:space="0" w:color="auto"/>
      </w:divBdr>
    </w:div>
    <w:div w:id="731851086">
      <w:bodyDiv w:val="1"/>
      <w:marLeft w:val="0"/>
      <w:marRight w:val="0"/>
      <w:marTop w:val="0"/>
      <w:marBottom w:val="0"/>
      <w:divBdr>
        <w:top w:val="none" w:sz="0" w:space="0" w:color="auto"/>
        <w:left w:val="none" w:sz="0" w:space="0" w:color="auto"/>
        <w:bottom w:val="none" w:sz="0" w:space="0" w:color="auto"/>
        <w:right w:val="none" w:sz="0" w:space="0" w:color="auto"/>
      </w:divBdr>
      <w:divsChild>
        <w:div w:id="59642003">
          <w:marLeft w:val="547"/>
          <w:marRight w:val="0"/>
          <w:marTop w:val="72"/>
          <w:marBottom w:val="0"/>
          <w:divBdr>
            <w:top w:val="none" w:sz="0" w:space="0" w:color="auto"/>
            <w:left w:val="none" w:sz="0" w:space="0" w:color="auto"/>
            <w:bottom w:val="none" w:sz="0" w:space="0" w:color="auto"/>
            <w:right w:val="none" w:sz="0" w:space="0" w:color="auto"/>
          </w:divBdr>
        </w:div>
        <w:div w:id="229655791">
          <w:marLeft w:val="547"/>
          <w:marRight w:val="0"/>
          <w:marTop w:val="72"/>
          <w:marBottom w:val="0"/>
          <w:divBdr>
            <w:top w:val="none" w:sz="0" w:space="0" w:color="auto"/>
            <w:left w:val="none" w:sz="0" w:space="0" w:color="auto"/>
            <w:bottom w:val="none" w:sz="0" w:space="0" w:color="auto"/>
            <w:right w:val="none" w:sz="0" w:space="0" w:color="auto"/>
          </w:divBdr>
        </w:div>
        <w:div w:id="323319692">
          <w:marLeft w:val="547"/>
          <w:marRight w:val="0"/>
          <w:marTop w:val="72"/>
          <w:marBottom w:val="0"/>
          <w:divBdr>
            <w:top w:val="none" w:sz="0" w:space="0" w:color="auto"/>
            <w:left w:val="none" w:sz="0" w:space="0" w:color="auto"/>
            <w:bottom w:val="none" w:sz="0" w:space="0" w:color="auto"/>
            <w:right w:val="none" w:sz="0" w:space="0" w:color="auto"/>
          </w:divBdr>
        </w:div>
        <w:div w:id="367224596">
          <w:marLeft w:val="547"/>
          <w:marRight w:val="0"/>
          <w:marTop w:val="72"/>
          <w:marBottom w:val="0"/>
          <w:divBdr>
            <w:top w:val="none" w:sz="0" w:space="0" w:color="auto"/>
            <w:left w:val="none" w:sz="0" w:space="0" w:color="auto"/>
            <w:bottom w:val="none" w:sz="0" w:space="0" w:color="auto"/>
            <w:right w:val="none" w:sz="0" w:space="0" w:color="auto"/>
          </w:divBdr>
        </w:div>
        <w:div w:id="601574352">
          <w:marLeft w:val="547"/>
          <w:marRight w:val="0"/>
          <w:marTop w:val="72"/>
          <w:marBottom w:val="0"/>
          <w:divBdr>
            <w:top w:val="none" w:sz="0" w:space="0" w:color="auto"/>
            <w:left w:val="none" w:sz="0" w:space="0" w:color="auto"/>
            <w:bottom w:val="none" w:sz="0" w:space="0" w:color="auto"/>
            <w:right w:val="none" w:sz="0" w:space="0" w:color="auto"/>
          </w:divBdr>
        </w:div>
        <w:div w:id="642738318">
          <w:marLeft w:val="547"/>
          <w:marRight w:val="0"/>
          <w:marTop w:val="72"/>
          <w:marBottom w:val="0"/>
          <w:divBdr>
            <w:top w:val="none" w:sz="0" w:space="0" w:color="auto"/>
            <w:left w:val="none" w:sz="0" w:space="0" w:color="auto"/>
            <w:bottom w:val="none" w:sz="0" w:space="0" w:color="auto"/>
            <w:right w:val="none" w:sz="0" w:space="0" w:color="auto"/>
          </w:divBdr>
        </w:div>
        <w:div w:id="957637822">
          <w:marLeft w:val="547"/>
          <w:marRight w:val="0"/>
          <w:marTop w:val="72"/>
          <w:marBottom w:val="0"/>
          <w:divBdr>
            <w:top w:val="none" w:sz="0" w:space="0" w:color="auto"/>
            <w:left w:val="none" w:sz="0" w:space="0" w:color="auto"/>
            <w:bottom w:val="none" w:sz="0" w:space="0" w:color="auto"/>
            <w:right w:val="none" w:sz="0" w:space="0" w:color="auto"/>
          </w:divBdr>
        </w:div>
        <w:div w:id="1359693841">
          <w:marLeft w:val="547"/>
          <w:marRight w:val="0"/>
          <w:marTop w:val="72"/>
          <w:marBottom w:val="0"/>
          <w:divBdr>
            <w:top w:val="none" w:sz="0" w:space="0" w:color="auto"/>
            <w:left w:val="none" w:sz="0" w:space="0" w:color="auto"/>
            <w:bottom w:val="none" w:sz="0" w:space="0" w:color="auto"/>
            <w:right w:val="none" w:sz="0" w:space="0" w:color="auto"/>
          </w:divBdr>
        </w:div>
        <w:div w:id="1373307363">
          <w:marLeft w:val="547"/>
          <w:marRight w:val="0"/>
          <w:marTop w:val="72"/>
          <w:marBottom w:val="0"/>
          <w:divBdr>
            <w:top w:val="none" w:sz="0" w:space="0" w:color="auto"/>
            <w:left w:val="none" w:sz="0" w:space="0" w:color="auto"/>
            <w:bottom w:val="none" w:sz="0" w:space="0" w:color="auto"/>
            <w:right w:val="none" w:sz="0" w:space="0" w:color="auto"/>
          </w:divBdr>
        </w:div>
        <w:div w:id="1433549153">
          <w:marLeft w:val="547"/>
          <w:marRight w:val="0"/>
          <w:marTop w:val="72"/>
          <w:marBottom w:val="0"/>
          <w:divBdr>
            <w:top w:val="none" w:sz="0" w:space="0" w:color="auto"/>
            <w:left w:val="none" w:sz="0" w:space="0" w:color="auto"/>
            <w:bottom w:val="none" w:sz="0" w:space="0" w:color="auto"/>
            <w:right w:val="none" w:sz="0" w:space="0" w:color="auto"/>
          </w:divBdr>
        </w:div>
        <w:div w:id="1444885324">
          <w:marLeft w:val="547"/>
          <w:marRight w:val="0"/>
          <w:marTop w:val="72"/>
          <w:marBottom w:val="0"/>
          <w:divBdr>
            <w:top w:val="none" w:sz="0" w:space="0" w:color="auto"/>
            <w:left w:val="none" w:sz="0" w:space="0" w:color="auto"/>
            <w:bottom w:val="none" w:sz="0" w:space="0" w:color="auto"/>
            <w:right w:val="none" w:sz="0" w:space="0" w:color="auto"/>
          </w:divBdr>
        </w:div>
        <w:div w:id="1474247962">
          <w:marLeft w:val="547"/>
          <w:marRight w:val="0"/>
          <w:marTop w:val="72"/>
          <w:marBottom w:val="0"/>
          <w:divBdr>
            <w:top w:val="none" w:sz="0" w:space="0" w:color="auto"/>
            <w:left w:val="none" w:sz="0" w:space="0" w:color="auto"/>
            <w:bottom w:val="none" w:sz="0" w:space="0" w:color="auto"/>
            <w:right w:val="none" w:sz="0" w:space="0" w:color="auto"/>
          </w:divBdr>
        </w:div>
        <w:div w:id="1553274192">
          <w:marLeft w:val="547"/>
          <w:marRight w:val="0"/>
          <w:marTop w:val="72"/>
          <w:marBottom w:val="0"/>
          <w:divBdr>
            <w:top w:val="none" w:sz="0" w:space="0" w:color="auto"/>
            <w:left w:val="none" w:sz="0" w:space="0" w:color="auto"/>
            <w:bottom w:val="none" w:sz="0" w:space="0" w:color="auto"/>
            <w:right w:val="none" w:sz="0" w:space="0" w:color="auto"/>
          </w:divBdr>
        </w:div>
        <w:div w:id="1675263622">
          <w:marLeft w:val="547"/>
          <w:marRight w:val="0"/>
          <w:marTop w:val="72"/>
          <w:marBottom w:val="0"/>
          <w:divBdr>
            <w:top w:val="none" w:sz="0" w:space="0" w:color="auto"/>
            <w:left w:val="none" w:sz="0" w:space="0" w:color="auto"/>
            <w:bottom w:val="none" w:sz="0" w:space="0" w:color="auto"/>
            <w:right w:val="none" w:sz="0" w:space="0" w:color="auto"/>
          </w:divBdr>
        </w:div>
        <w:div w:id="1984196432">
          <w:marLeft w:val="547"/>
          <w:marRight w:val="0"/>
          <w:marTop w:val="72"/>
          <w:marBottom w:val="0"/>
          <w:divBdr>
            <w:top w:val="none" w:sz="0" w:space="0" w:color="auto"/>
            <w:left w:val="none" w:sz="0" w:space="0" w:color="auto"/>
            <w:bottom w:val="none" w:sz="0" w:space="0" w:color="auto"/>
            <w:right w:val="none" w:sz="0" w:space="0" w:color="auto"/>
          </w:divBdr>
        </w:div>
      </w:divsChild>
    </w:div>
    <w:div w:id="743261390">
      <w:bodyDiv w:val="1"/>
      <w:marLeft w:val="0"/>
      <w:marRight w:val="0"/>
      <w:marTop w:val="0"/>
      <w:marBottom w:val="0"/>
      <w:divBdr>
        <w:top w:val="none" w:sz="0" w:space="0" w:color="auto"/>
        <w:left w:val="none" w:sz="0" w:space="0" w:color="auto"/>
        <w:bottom w:val="none" w:sz="0" w:space="0" w:color="auto"/>
        <w:right w:val="none" w:sz="0" w:space="0" w:color="auto"/>
      </w:divBdr>
    </w:div>
    <w:div w:id="750155846">
      <w:bodyDiv w:val="1"/>
      <w:marLeft w:val="0"/>
      <w:marRight w:val="0"/>
      <w:marTop w:val="0"/>
      <w:marBottom w:val="0"/>
      <w:divBdr>
        <w:top w:val="none" w:sz="0" w:space="0" w:color="auto"/>
        <w:left w:val="none" w:sz="0" w:space="0" w:color="auto"/>
        <w:bottom w:val="none" w:sz="0" w:space="0" w:color="auto"/>
        <w:right w:val="none" w:sz="0" w:space="0" w:color="auto"/>
      </w:divBdr>
    </w:div>
    <w:div w:id="793058259">
      <w:bodyDiv w:val="1"/>
      <w:marLeft w:val="0"/>
      <w:marRight w:val="0"/>
      <w:marTop w:val="0"/>
      <w:marBottom w:val="0"/>
      <w:divBdr>
        <w:top w:val="none" w:sz="0" w:space="0" w:color="auto"/>
        <w:left w:val="none" w:sz="0" w:space="0" w:color="auto"/>
        <w:bottom w:val="none" w:sz="0" w:space="0" w:color="auto"/>
        <w:right w:val="none" w:sz="0" w:space="0" w:color="auto"/>
      </w:divBdr>
      <w:divsChild>
        <w:div w:id="1563717525">
          <w:marLeft w:val="1166"/>
          <w:marRight w:val="0"/>
          <w:marTop w:val="96"/>
          <w:marBottom w:val="0"/>
          <w:divBdr>
            <w:top w:val="none" w:sz="0" w:space="0" w:color="auto"/>
            <w:left w:val="none" w:sz="0" w:space="0" w:color="auto"/>
            <w:bottom w:val="none" w:sz="0" w:space="0" w:color="auto"/>
            <w:right w:val="none" w:sz="0" w:space="0" w:color="auto"/>
          </w:divBdr>
        </w:div>
        <w:div w:id="1618827292">
          <w:marLeft w:val="1166"/>
          <w:marRight w:val="0"/>
          <w:marTop w:val="96"/>
          <w:marBottom w:val="0"/>
          <w:divBdr>
            <w:top w:val="none" w:sz="0" w:space="0" w:color="auto"/>
            <w:left w:val="none" w:sz="0" w:space="0" w:color="auto"/>
            <w:bottom w:val="none" w:sz="0" w:space="0" w:color="auto"/>
            <w:right w:val="none" w:sz="0" w:space="0" w:color="auto"/>
          </w:divBdr>
        </w:div>
        <w:div w:id="1637563077">
          <w:marLeft w:val="1166"/>
          <w:marRight w:val="0"/>
          <w:marTop w:val="96"/>
          <w:marBottom w:val="0"/>
          <w:divBdr>
            <w:top w:val="none" w:sz="0" w:space="0" w:color="auto"/>
            <w:left w:val="none" w:sz="0" w:space="0" w:color="auto"/>
            <w:bottom w:val="none" w:sz="0" w:space="0" w:color="auto"/>
            <w:right w:val="none" w:sz="0" w:space="0" w:color="auto"/>
          </w:divBdr>
        </w:div>
      </w:divsChild>
    </w:div>
    <w:div w:id="794448360">
      <w:bodyDiv w:val="1"/>
      <w:marLeft w:val="0"/>
      <w:marRight w:val="0"/>
      <w:marTop w:val="0"/>
      <w:marBottom w:val="0"/>
      <w:divBdr>
        <w:top w:val="none" w:sz="0" w:space="0" w:color="auto"/>
        <w:left w:val="none" w:sz="0" w:space="0" w:color="auto"/>
        <w:bottom w:val="none" w:sz="0" w:space="0" w:color="auto"/>
        <w:right w:val="none" w:sz="0" w:space="0" w:color="auto"/>
      </w:divBdr>
    </w:div>
    <w:div w:id="822085137">
      <w:bodyDiv w:val="1"/>
      <w:marLeft w:val="0"/>
      <w:marRight w:val="0"/>
      <w:marTop w:val="0"/>
      <w:marBottom w:val="0"/>
      <w:divBdr>
        <w:top w:val="none" w:sz="0" w:space="0" w:color="auto"/>
        <w:left w:val="none" w:sz="0" w:space="0" w:color="auto"/>
        <w:bottom w:val="none" w:sz="0" w:space="0" w:color="auto"/>
        <w:right w:val="none" w:sz="0" w:space="0" w:color="auto"/>
      </w:divBdr>
      <w:divsChild>
        <w:div w:id="690303628">
          <w:marLeft w:val="547"/>
          <w:marRight w:val="0"/>
          <w:marTop w:val="96"/>
          <w:marBottom w:val="0"/>
          <w:divBdr>
            <w:top w:val="none" w:sz="0" w:space="0" w:color="auto"/>
            <w:left w:val="none" w:sz="0" w:space="0" w:color="auto"/>
            <w:bottom w:val="none" w:sz="0" w:space="0" w:color="auto"/>
            <w:right w:val="none" w:sz="0" w:space="0" w:color="auto"/>
          </w:divBdr>
        </w:div>
        <w:div w:id="804007857">
          <w:marLeft w:val="547"/>
          <w:marRight w:val="0"/>
          <w:marTop w:val="96"/>
          <w:marBottom w:val="0"/>
          <w:divBdr>
            <w:top w:val="none" w:sz="0" w:space="0" w:color="auto"/>
            <w:left w:val="none" w:sz="0" w:space="0" w:color="auto"/>
            <w:bottom w:val="none" w:sz="0" w:space="0" w:color="auto"/>
            <w:right w:val="none" w:sz="0" w:space="0" w:color="auto"/>
          </w:divBdr>
        </w:div>
        <w:div w:id="1171331138">
          <w:marLeft w:val="547"/>
          <w:marRight w:val="0"/>
          <w:marTop w:val="96"/>
          <w:marBottom w:val="0"/>
          <w:divBdr>
            <w:top w:val="none" w:sz="0" w:space="0" w:color="auto"/>
            <w:left w:val="none" w:sz="0" w:space="0" w:color="auto"/>
            <w:bottom w:val="none" w:sz="0" w:space="0" w:color="auto"/>
            <w:right w:val="none" w:sz="0" w:space="0" w:color="auto"/>
          </w:divBdr>
        </w:div>
        <w:div w:id="2027318985">
          <w:marLeft w:val="547"/>
          <w:marRight w:val="0"/>
          <w:marTop w:val="96"/>
          <w:marBottom w:val="0"/>
          <w:divBdr>
            <w:top w:val="none" w:sz="0" w:space="0" w:color="auto"/>
            <w:left w:val="none" w:sz="0" w:space="0" w:color="auto"/>
            <w:bottom w:val="none" w:sz="0" w:space="0" w:color="auto"/>
            <w:right w:val="none" w:sz="0" w:space="0" w:color="auto"/>
          </w:divBdr>
        </w:div>
      </w:divsChild>
    </w:div>
    <w:div w:id="826287029">
      <w:bodyDiv w:val="1"/>
      <w:marLeft w:val="0"/>
      <w:marRight w:val="0"/>
      <w:marTop w:val="0"/>
      <w:marBottom w:val="0"/>
      <w:divBdr>
        <w:top w:val="none" w:sz="0" w:space="0" w:color="auto"/>
        <w:left w:val="none" w:sz="0" w:space="0" w:color="auto"/>
        <w:bottom w:val="none" w:sz="0" w:space="0" w:color="auto"/>
        <w:right w:val="none" w:sz="0" w:space="0" w:color="auto"/>
      </w:divBdr>
    </w:div>
    <w:div w:id="878131481">
      <w:bodyDiv w:val="1"/>
      <w:marLeft w:val="0"/>
      <w:marRight w:val="0"/>
      <w:marTop w:val="0"/>
      <w:marBottom w:val="0"/>
      <w:divBdr>
        <w:top w:val="none" w:sz="0" w:space="0" w:color="auto"/>
        <w:left w:val="none" w:sz="0" w:space="0" w:color="auto"/>
        <w:bottom w:val="none" w:sz="0" w:space="0" w:color="auto"/>
        <w:right w:val="none" w:sz="0" w:space="0" w:color="auto"/>
      </w:divBdr>
    </w:div>
    <w:div w:id="898828913">
      <w:bodyDiv w:val="1"/>
      <w:marLeft w:val="0"/>
      <w:marRight w:val="0"/>
      <w:marTop w:val="0"/>
      <w:marBottom w:val="0"/>
      <w:divBdr>
        <w:top w:val="none" w:sz="0" w:space="0" w:color="auto"/>
        <w:left w:val="none" w:sz="0" w:space="0" w:color="auto"/>
        <w:bottom w:val="none" w:sz="0" w:space="0" w:color="auto"/>
        <w:right w:val="none" w:sz="0" w:space="0" w:color="auto"/>
      </w:divBdr>
      <w:divsChild>
        <w:div w:id="1750688416">
          <w:marLeft w:val="0"/>
          <w:marRight w:val="0"/>
          <w:marTop w:val="0"/>
          <w:marBottom w:val="0"/>
          <w:divBdr>
            <w:top w:val="none" w:sz="0" w:space="0" w:color="auto"/>
            <w:left w:val="none" w:sz="0" w:space="0" w:color="auto"/>
            <w:bottom w:val="none" w:sz="0" w:space="0" w:color="auto"/>
            <w:right w:val="none" w:sz="0" w:space="0" w:color="auto"/>
          </w:divBdr>
          <w:divsChild>
            <w:div w:id="921840045">
              <w:marLeft w:val="0"/>
              <w:marRight w:val="0"/>
              <w:marTop w:val="930"/>
              <w:marBottom w:val="0"/>
              <w:divBdr>
                <w:top w:val="none" w:sz="0" w:space="0" w:color="auto"/>
                <w:left w:val="none" w:sz="0" w:space="0" w:color="auto"/>
                <w:bottom w:val="none" w:sz="0" w:space="0" w:color="auto"/>
                <w:right w:val="none" w:sz="0" w:space="0" w:color="auto"/>
              </w:divBdr>
              <w:divsChild>
                <w:div w:id="886721489">
                  <w:marLeft w:val="0"/>
                  <w:marRight w:val="0"/>
                  <w:marTop w:val="0"/>
                  <w:marBottom w:val="0"/>
                  <w:divBdr>
                    <w:top w:val="none" w:sz="0" w:space="0" w:color="auto"/>
                    <w:left w:val="none" w:sz="0" w:space="0" w:color="auto"/>
                    <w:bottom w:val="none" w:sz="0" w:space="0" w:color="auto"/>
                    <w:right w:val="none" w:sz="0" w:space="0" w:color="auto"/>
                  </w:divBdr>
                  <w:divsChild>
                    <w:div w:id="1688747721">
                      <w:marLeft w:val="-450"/>
                      <w:marRight w:val="0"/>
                      <w:marTop w:val="0"/>
                      <w:marBottom w:val="0"/>
                      <w:divBdr>
                        <w:top w:val="none" w:sz="0" w:space="0" w:color="auto"/>
                        <w:left w:val="none" w:sz="0" w:space="0" w:color="auto"/>
                        <w:bottom w:val="none" w:sz="0" w:space="0" w:color="auto"/>
                        <w:right w:val="none" w:sz="0" w:space="0" w:color="auto"/>
                      </w:divBdr>
                      <w:divsChild>
                        <w:div w:id="229268182">
                          <w:marLeft w:val="0"/>
                          <w:marRight w:val="0"/>
                          <w:marTop w:val="0"/>
                          <w:marBottom w:val="0"/>
                          <w:divBdr>
                            <w:top w:val="none" w:sz="0" w:space="0" w:color="auto"/>
                            <w:left w:val="none" w:sz="0" w:space="0" w:color="auto"/>
                            <w:bottom w:val="none" w:sz="0" w:space="0" w:color="auto"/>
                            <w:right w:val="none" w:sz="0" w:space="0" w:color="auto"/>
                          </w:divBdr>
                          <w:divsChild>
                            <w:div w:id="16348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563681">
      <w:bodyDiv w:val="1"/>
      <w:marLeft w:val="0"/>
      <w:marRight w:val="0"/>
      <w:marTop w:val="0"/>
      <w:marBottom w:val="0"/>
      <w:divBdr>
        <w:top w:val="none" w:sz="0" w:space="0" w:color="auto"/>
        <w:left w:val="none" w:sz="0" w:space="0" w:color="auto"/>
        <w:bottom w:val="none" w:sz="0" w:space="0" w:color="auto"/>
        <w:right w:val="none" w:sz="0" w:space="0" w:color="auto"/>
      </w:divBdr>
      <w:divsChild>
        <w:div w:id="41708947">
          <w:marLeft w:val="130"/>
          <w:marRight w:val="0"/>
          <w:marTop w:val="96"/>
          <w:marBottom w:val="0"/>
          <w:divBdr>
            <w:top w:val="none" w:sz="0" w:space="0" w:color="auto"/>
            <w:left w:val="none" w:sz="0" w:space="0" w:color="auto"/>
            <w:bottom w:val="none" w:sz="0" w:space="0" w:color="auto"/>
            <w:right w:val="none" w:sz="0" w:space="0" w:color="auto"/>
          </w:divBdr>
        </w:div>
        <w:div w:id="532428941">
          <w:marLeft w:val="130"/>
          <w:marRight w:val="0"/>
          <w:marTop w:val="96"/>
          <w:marBottom w:val="0"/>
          <w:divBdr>
            <w:top w:val="none" w:sz="0" w:space="0" w:color="auto"/>
            <w:left w:val="none" w:sz="0" w:space="0" w:color="auto"/>
            <w:bottom w:val="none" w:sz="0" w:space="0" w:color="auto"/>
            <w:right w:val="none" w:sz="0" w:space="0" w:color="auto"/>
          </w:divBdr>
        </w:div>
        <w:div w:id="543370024">
          <w:marLeft w:val="1296"/>
          <w:marRight w:val="0"/>
          <w:marTop w:val="96"/>
          <w:marBottom w:val="0"/>
          <w:divBdr>
            <w:top w:val="none" w:sz="0" w:space="0" w:color="auto"/>
            <w:left w:val="none" w:sz="0" w:space="0" w:color="auto"/>
            <w:bottom w:val="none" w:sz="0" w:space="0" w:color="auto"/>
            <w:right w:val="none" w:sz="0" w:space="0" w:color="auto"/>
          </w:divBdr>
        </w:div>
        <w:div w:id="781998832">
          <w:marLeft w:val="130"/>
          <w:marRight w:val="0"/>
          <w:marTop w:val="96"/>
          <w:marBottom w:val="0"/>
          <w:divBdr>
            <w:top w:val="none" w:sz="0" w:space="0" w:color="auto"/>
            <w:left w:val="none" w:sz="0" w:space="0" w:color="auto"/>
            <w:bottom w:val="none" w:sz="0" w:space="0" w:color="auto"/>
            <w:right w:val="none" w:sz="0" w:space="0" w:color="auto"/>
          </w:divBdr>
        </w:div>
        <w:div w:id="1006517983">
          <w:marLeft w:val="130"/>
          <w:marRight w:val="0"/>
          <w:marTop w:val="96"/>
          <w:marBottom w:val="0"/>
          <w:divBdr>
            <w:top w:val="none" w:sz="0" w:space="0" w:color="auto"/>
            <w:left w:val="none" w:sz="0" w:space="0" w:color="auto"/>
            <w:bottom w:val="none" w:sz="0" w:space="0" w:color="auto"/>
            <w:right w:val="none" w:sz="0" w:space="0" w:color="auto"/>
          </w:divBdr>
        </w:div>
        <w:div w:id="1285036912">
          <w:marLeft w:val="1296"/>
          <w:marRight w:val="0"/>
          <w:marTop w:val="96"/>
          <w:marBottom w:val="0"/>
          <w:divBdr>
            <w:top w:val="none" w:sz="0" w:space="0" w:color="auto"/>
            <w:left w:val="none" w:sz="0" w:space="0" w:color="auto"/>
            <w:bottom w:val="none" w:sz="0" w:space="0" w:color="auto"/>
            <w:right w:val="none" w:sz="0" w:space="0" w:color="auto"/>
          </w:divBdr>
        </w:div>
      </w:divsChild>
    </w:div>
    <w:div w:id="989212698">
      <w:bodyDiv w:val="1"/>
      <w:marLeft w:val="0"/>
      <w:marRight w:val="0"/>
      <w:marTop w:val="0"/>
      <w:marBottom w:val="0"/>
      <w:divBdr>
        <w:top w:val="none" w:sz="0" w:space="0" w:color="auto"/>
        <w:left w:val="none" w:sz="0" w:space="0" w:color="auto"/>
        <w:bottom w:val="none" w:sz="0" w:space="0" w:color="auto"/>
        <w:right w:val="none" w:sz="0" w:space="0" w:color="auto"/>
      </w:divBdr>
    </w:div>
    <w:div w:id="1061635606">
      <w:bodyDiv w:val="1"/>
      <w:marLeft w:val="0"/>
      <w:marRight w:val="0"/>
      <w:marTop w:val="0"/>
      <w:marBottom w:val="0"/>
      <w:divBdr>
        <w:top w:val="none" w:sz="0" w:space="0" w:color="auto"/>
        <w:left w:val="none" w:sz="0" w:space="0" w:color="auto"/>
        <w:bottom w:val="none" w:sz="0" w:space="0" w:color="auto"/>
        <w:right w:val="none" w:sz="0" w:space="0" w:color="auto"/>
      </w:divBdr>
    </w:div>
    <w:div w:id="1136607115">
      <w:bodyDiv w:val="1"/>
      <w:marLeft w:val="0"/>
      <w:marRight w:val="0"/>
      <w:marTop w:val="0"/>
      <w:marBottom w:val="0"/>
      <w:divBdr>
        <w:top w:val="none" w:sz="0" w:space="0" w:color="auto"/>
        <w:left w:val="none" w:sz="0" w:space="0" w:color="auto"/>
        <w:bottom w:val="none" w:sz="0" w:space="0" w:color="auto"/>
        <w:right w:val="none" w:sz="0" w:space="0" w:color="auto"/>
      </w:divBdr>
    </w:div>
    <w:div w:id="1140994596">
      <w:bodyDiv w:val="1"/>
      <w:marLeft w:val="0"/>
      <w:marRight w:val="0"/>
      <w:marTop w:val="0"/>
      <w:marBottom w:val="0"/>
      <w:divBdr>
        <w:top w:val="none" w:sz="0" w:space="0" w:color="auto"/>
        <w:left w:val="none" w:sz="0" w:space="0" w:color="auto"/>
        <w:bottom w:val="none" w:sz="0" w:space="0" w:color="auto"/>
        <w:right w:val="none" w:sz="0" w:space="0" w:color="auto"/>
      </w:divBdr>
    </w:div>
    <w:div w:id="1191995186">
      <w:bodyDiv w:val="1"/>
      <w:marLeft w:val="0"/>
      <w:marRight w:val="0"/>
      <w:marTop w:val="0"/>
      <w:marBottom w:val="0"/>
      <w:divBdr>
        <w:top w:val="none" w:sz="0" w:space="0" w:color="auto"/>
        <w:left w:val="none" w:sz="0" w:space="0" w:color="auto"/>
        <w:bottom w:val="none" w:sz="0" w:space="0" w:color="auto"/>
        <w:right w:val="none" w:sz="0" w:space="0" w:color="auto"/>
      </w:divBdr>
    </w:div>
    <w:div w:id="1260332670">
      <w:bodyDiv w:val="1"/>
      <w:marLeft w:val="0"/>
      <w:marRight w:val="0"/>
      <w:marTop w:val="0"/>
      <w:marBottom w:val="0"/>
      <w:divBdr>
        <w:top w:val="none" w:sz="0" w:space="0" w:color="auto"/>
        <w:left w:val="none" w:sz="0" w:space="0" w:color="auto"/>
        <w:bottom w:val="none" w:sz="0" w:space="0" w:color="auto"/>
        <w:right w:val="none" w:sz="0" w:space="0" w:color="auto"/>
      </w:divBdr>
    </w:div>
    <w:div w:id="1269386942">
      <w:bodyDiv w:val="1"/>
      <w:marLeft w:val="0"/>
      <w:marRight w:val="0"/>
      <w:marTop w:val="0"/>
      <w:marBottom w:val="0"/>
      <w:divBdr>
        <w:top w:val="none" w:sz="0" w:space="0" w:color="auto"/>
        <w:left w:val="none" w:sz="0" w:space="0" w:color="auto"/>
        <w:bottom w:val="none" w:sz="0" w:space="0" w:color="auto"/>
        <w:right w:val="none" w:sz="0" w:space="0" w:color="auto"/>
      </w:divBdr>
    </w:div>
    <w:div w:id="1289435996">
      <w:bodyDiv w:val="1"/>
      <w:marLeft w:val="0"/>
      <w:marRight w:val="0"/>
      <w:marTop w:val="0"/>
      <w:marBottom w:val="0"/>
      <w:divBdr>
        <w:top w:val="none" w:sz="0" w:space="0" w:color="auto"/>
        <w:left w:val="none" w:sz="0" w:space="0" w:color="auto"/>
        <w:bottom w:val="none" w:sz="0" w:space="0" w:color="auto"/>
        <w:right w:val="none" w:sz="0" w:space="0" w:color="auto"/>
      </w:divBdr>
    </w:div>
    <w:div w:id="1311180097">
      <w:bodyDiv w:val="1"/>
      <w:marLeft w:val="0"/>
      <w:marRight w:val="0"/>
      <w:marTop w:val="0"/>
      <w:marBottom w:val="0"/>
      <w:divBdr>
        <w:top w:val="none" w:sz="0" w:space="0" w:color="auto"/>
        <w:left w:val="none" w:sz="0" w:space="0" w:color="auto"/>
        <w:bottom w:val="none" w:sz="0" w:space="0" w:color="auto"/>
        <w:right w:val="none" w:sz="0" w:space="0" w:color="auto"/>
      </w:divBdr>
      <w:divsChild>
        <w:div w:id="203762399">
          <w:marLeft w:val="979"/>
          <w:marRight w:val="0"/>
          <w:marTop w:val="96"/>
          <w:marBottom w:val="0"/>
          <w:divBdr>
            <w:top w:val="none" w:sz="0" w:space="0" w:color="auto"/>
            <w:left w:val="none" w:sz="0" w:space="0" w:color="auto"/>
            <w:bottom w:val="none" w:sz="0" w:space="0" w:color="auto"/>
            <w:right w:val="none" w:sz="0" w:space="0" w:color="auto"/>
          </w:divBdr>
        </w:div>
        <w:div w:id="674724261">
          <w:marLeft w:val="979"/>
          <w:marRight w:val="0"/>
          <w:marTop w:val="96"/>
          <w:marBottom w:val="0"/>
          <w:divBdr>
            <w:top w:val="none" w:sz="0" w:space="0" w:color="auto"/>
            <w:left w:val="none" w:sz="0" w:space="0" w:color="auto"/>
            <w:bottom w:val="none" w:sz="0" w:space="0" w:color="auto"/>
            <w:right w:val="none" w:sz="0" w:space="0" w:color="auto"/>
          </w:divBdr>
        </w:div>
        <w:div w:id="1789854353">
          <w:marLeft w:val="979"/>
          <w:marRight w:val="0"/>
          <w:marTop w:val="96"/>
          <w:marBottom w:val="0"/>
          <w:divBdr>
            <w:top w:val="none" w:sz="0" w:space="0" w:color="auto"/>
            <w:left w:val="none" w:sz="0" w:space="0" w:color="auto"/>
            <w:bottom w:val="none" w:sz="0" w:space="0" w:color="auto"/>
            <w:right w:val="none" w:sz="0" w:space="0" w:color="auto"/>
          </w:divBdr>
        </w:div>
      </w:divsChild>
    </w:div>
    <w:div w:id="1403673998">
      <w:bodyDiv w:val="1"/>
      <w:marLeft w:val="0"/>
      <w:marRight w:val="0"/>
      <w:marTop w:val="0"/>
      <w:marBottom w:val="0"/>
      <w:divBdr>
        <w:top w:val="none" w:sz="0" w:space="0" w:color="auto"/>
        <w:left w:val="none" w:sz="0" w:space="0" w:color="auto"/>
        <w:bottom w:val="none" w:sz="0" w:space="0" w:color="auto"/>
        <w:right w:val="none" w:sz="0" w:space="0" w:color="auto"/>
      </w:divBdr>
      <w:divsChild>
        <w:div w:id="834683336">
          <w:marLeft w:val="288"/>
          <w:marRight w:val="0"/>
          <w:marTop w:val="96"/>
          <w:marBottom w:val="0"/>
          <w:divBdr>
            <w:top w:val="none" w:sz="0" w:space="0" w:color="auto"/>
            <w:left w:val="none" w:sz="0" w:space="0" w:color="auto"/>
            <w:bottom w:val="none" w:sz="0" w:space="0" w:color="auto"/>
            <w:right w:val="none" w:sz="0" w:space="0" w:color="auto"/>
          </w:divBdr>
        </w:div>
        <w:div w:id="1100830589">
          <w:marLeft w:val="288"/>
          <w:marRight w:val="0"/>
          <w:marTop w:val="96"/>
          <w:marBottom w:val="0"/>
          <w:divBdr>
            <w:top w:val="none" w:sz="0" w:space="0" w:color="auto"/>
            <w:left w:val="none" w:sz="0" w:space="0" w:color="auto"/>
            <w:bottom w:val="none" w:sz="0" w:space="0" w:color="auto"/>
            <w:right w:val="none" w:sz="0" w:space="0" w:color="auto"/>
          </w:divBdr>
        </w:div>
        <w:div w:id="1180778345">
          <w:marLeft w:val="288"/>
          <w:marRight w:val="0"/>
          <w:marTop w:val="96"/>
          <w:marBottom w:val="0"/>
          <w:divBdr>
            <w:top w:val="none" w:sz="0" w:space="0" w:color="auto"/>
            <w:left w:val="none" w:sz="0" w:space="0" w:color="auto"/>
            <w:bottom w:val="none" w:sz="0" w:space="0" w:color="auto"/>
            <w:right w:val="none" w:sz="0" w:space="0" w:color="auto"/>
          </w:divBdr>
        </w:div>
        <w:div w:id="1683044571">
          <w:marLeft w:val="288"/>
          <w:marRight w:val="0"/>
          <w:marTop w:val="96"/>
          <w:marBottom w:val="0"/>
          <w:divBdr>
            <w:top w:val="none" w:sz="0" w:space="0" w:color="auto"/>
            <w:left w:val="none" w:sz="0" w:space="0" w:color="auto"/>
            <w:bottom w:val="none" w:sz="0" w:space="0" w:color="auto"/>
            <w:right w:val="none" w:sz="0" w:space="0" w:color="auto"/>
          </w:divBdr>
        </w:div>
        <w:div w:id="2085107591">
          <w:marLeft w:val="288"/>
          <w:marRight w:val="0"/>
          <w:marTop w:val="96"/>
          <w:marBottom w:val="0"/>
          <w:divBdr>
            <w:top w:val="none" w:sz="0" w:space="0" w:color="auto"/>
            <w:left w:val="none" w:sz="0" w:space="0" w:color="auto"/>
            <w:bottom w:val="none" w:sz="0" w:space="0" w:color="auto"/>
            <w:right w:val="none" w:sz="0" w:space="0" w:color="auto"/>
          </w:divBdr>
        </w:div>
      </w:divsChild>
    </w:div>
    <w:div w:id="1461877691">
      <w:bodyDiv w:val="1"/>
      <w:marLeft w:val="0"/>
      <w:marRight w:val="0"/>
      <w:marTop w:val="0"/>
      <w:marBottom w:val="0"/>
      <w:divBdr>
        <w:top w:val="none" w:sz="0" w:space="0" w:color="auto"/>
        <w:left w:val="none" w:sz="0" w:space="0" w:color="auto"/>
        <w:bottom w:val="none" w:sz="0" w:space="0" w:color="auto"/>
        <w:right w:val="none" w:sz="0" w:space="0" w:color="auto"/>
      </w:divBdr>
    </w:div>
    <w:div w:id="1469931179">
      <w:bodyDiv w:val="1"/>
      <w:marLeft w:val="0"/>
      <w:marRight w:val="0"/>
      <w:marTop w:val="0"/>
      <w:marBottom w:val="0"/>
      <w:divBdr>
        <w:top w:val="none" w:sz="0" w:space="0" w:color="auto"/>
        <w:left w:val="none" w:sz="0" w:space="0" w:color="auto"/>
        <w:bottom w:val="none" w:sz="0" w:space="0" w:color="auto"/>
        <w:right w:val="none" w:sz="0" w:space="0" w:color="auto"/>
      </w:divBdr>
    </w:div>
    <w:div w:id="1495343567">
      <w:bodyDiv w:val="1"/>
      <w:marLeft w:val="0"/>
      <w:marRight w:val="0"/>
      <w:marTop w:val="0"/>
      <w:marBottom w:val="0"/>
      <w:divBdr>
        <w:top w:val="none" w:sz="0" w:space="0" w:color="auto"/>
        <w:left w:val="none" w:sz="0" w:space="0" w:color="auto"/>
        <w:bottom w:val="none" w:sz="0" w:space="0" w:color="auto"/>
        <w:right w:val="none" w:sz="0" w:space="0" w:color="auto"/>
      </w:divBdr>
    </w:div>
    <w:div w:id="1510947354">
      <w:bodyDiv w:val="1"/>
      <w:marLeft w:val="0"/>
      <w:marRight w:val="0"/>
      <w:marTop w:val="0"/>
      <w:marBottom w:val="0"/>
      <w:divBdr>
        <w:top w:val="none" w:sz="0" w:space="0" w:color="auto"/>
        <w:left w:val="none" w:sz="0" w:space="0" w:color="auto"/>
        <w:bottom w:val="none" w:sz="0" w:space="0" w:color="auto"/>
        <w:right w:val="none" w:sz="0" w:space="0" w:color="auto"/>
      </w:divBdr>
    </w:div>
    <w:div w:id="1764448136">
      <w:bodyDiv w:val="1"/>
      <w:marLeft w:val="0"/>
      <w:marRight w:val="0"/>
      <w:marTop w:val="0"/>
      <w:marBottom w:val="0"/>
      <w:divBdr>
        <w:top w:val="none" w:sz="0" w:space="0" w:color="auto"/>
        <w:left w:val="none" w:sz="0" w:space="0" w:color="auto"/>
        <w:bottom w:val="none" w:sz="0" w:space="0" w:color="auto"/>
        <w:right w:val="none" w:sz="0" w:space="0" w:color="auto"/>
      </w:divBdr>
    </w:div>
    <w:div w:id="1794204468">
      <w:bodyDiv w:val="1"/>
      <w:marLeft w:val="0"/>
      <w:marRight w:val="0"/>
      <w:marTop w:val="0"/>
      <w:marBottom w:val="0"/>
      <w:divBdr>
        <w:top w:val="none" w:sz="0" w:space="0" w:color="auto"/>
        <w:left w:val="none" w:sz="0" w:space="0" w:color="auto"/>
        <w:bottom w:val="none" w:sz="0" w:space="0" w:color="auto"/>
        <w:right w:val="none" w:sz="0" w:space="0" w:color="auto"/>
      </w:divBdr>
      <w:divsChild>
        <w:div w:id="171841837">
          <w:marLeft w:val="0"/>
          <w:marRight w:val="0"/>
          <w:marTop w:val="0"/>
          <w:marBottom w:val="0"/>
          <w:divBdr>
            <w:top w:val="none" w:sz="0" w:space="0" w:color="auto"/>
            <w:left w:val="none" w:sz="0" w:space="0" w:color="auto"/>
            <w:bottom w:val="none" w:sz="0" w:space="0" w:color="auto"/>
            <w:right w:val="none" w:sz="0" w:space="0" w:color="auto"/>
          </w:divBdr>
        </w:div>
        <w:div w:id="1141507029">
          <w:marLeft w:val="0"/>
          <w:marRight w:val="0"/>
          <w:marTop w:val="0"/>
          <w:marBottom w:val="0"/>
          <w:divBdr>
            <w:top w:val="none" w:sz="0" w:space="0" w:color="auto"/>
            <w:left w:val="none" w:sz="0" w:space="0" w:color="auto"/>
            <w:bottom w:val="none" w:sz="0" w:space="0" w:color="auto"/>
            <w:right w:val="none" w:sz="0" w:space="0" w:color="auto"/>
          </w:divBdr>
        </w:div>
      </w:divsChild>
    </w:div>
    <w:div w:id="1854761206">
      <w:bodyDiv w:val="1"/>
      <w:marLeft w:val="0"/>
      <w:marRight w:val="0"/>
      <w:marTop w:val="0"/>
      <w:marBottom w:val="0"/>
      <w:divBdr>
        <w:top w:val="none" w:sz="0" w:space="0" w:color="auto"/>
        <w:left w:val="none" w:sz="0" w:space="0" w:color="auto"/>
        <w:bottom w:val="none" w:sz="0" w:space="0" w:color="auto"/>
        <w:right w:val="none" w:sz="0" w:space="0" w:color="auto"/>
      </w:divBdr>
    </w:div>
    <w:div w:id="1905918178">
      <w:bodyDiv w:val="1"/>
      <w:marLeft w:val="0"/>
      <w:marRight w:val="0"/>
      <w:marTop w:val="0"/>
      <w:marBottom w:val="0"/>
      <w:divBdr>
        <w:top w:val="none" w:sz="0" w:space="0" w:color="auto"/>
        <w:left w:val="none" w:sz="0" w:space="0" w:color="auto"/>
        <w:bottom w:val="none" w:sz="0" w:space="0" w:color="auto"/>
        <w:right w:val="none" w:sz="0" w:space="0" w:color="auto"/>
      </w:divBdr>
    </w:div>
    <w:div w:id="1965500236">
      <w:bodyDiv w:val="1"/>
      <w:marLeft w:val="0"/>
      <w:marRight w:val="0"/>
      <w:marTop w:val="0"/>
      <w:marBottom w:val="0"/>
      <w:divBdr>
        <w:top w:val="none" w:sz="0" w:space="0" w:color="auto"/>
        <w:left w:val="none" w:sz="0" w:space="0" w:color="auto"/>
        <w:bottom w:val="none" w:sz="0" w:space="0" w:color="auto"/>
        <w:right w:val="none" w:sz="0" w:space="0" w:color="auto"/>
      </w:divBdr>
    </w:div>
    <w:div w:id="1973292274">
      <w:bodyDiv w:val="1"/>
      <w:marLeft w:val="0"/>
      <w:marRight w:val="0"/>
      <w:marTop w:val="0"/>
      <w:marBottom w:val="0"/>
      <w:divBdr>
        <w:top w:val="none" w:sz="0" w:space="0" w:color="auto"/>
        <w:left w:val="none" w:sz="0" w:space="0" w:color="auto"/>
        <w:bottom w:val="none" w:sz="0" w:space="0" w:color="auto"/>
        <w:right w:val="none" w:sz="0" w:space="0" w:color="auto"/>
      </w:divBdr>
    </w:div>
    <w:div w:id="2059239282">
      <w:bodyDiv w:val="1"/>
      <w:marLeft w:val="0"/>
      <w:marRight w:val="0"/>
      <w:marTop w:val="0"/>
      <w:marBottom w:val="0"/>
      <w:divBdr>
        <w:top w:val="none" w:sz="0" w:space="0" w:color="auto"/>
        <w:left w:val="none" w:sz="0" w:space="0" w:color="auto"/>
        <w:bottom w:val="none" w:sz="0" w:space="0" w:color="auto"/>
        <w:right w:val="none" w:sz="0" w:space="0" w:color="auto"/>
      </w:divBdr>
    </w:div>
    <w:div w:id="214534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emf"/><Relationship Id="rId21" Type="http://schemas.openxmlformats.org/officeDocument/2006/relationships/image" Target="media/image10.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oleObject" Target="embeddings/oleObject1.bin"/><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CB50744A573743A40C0C921A82BE97" ma:contentTypeVersion="16" ma:contentTypeDescription="Create a new document." ma:contentTypeScope="" ma:versionID="214da2852f033bcbbb1c91ba7851a68c">
  <xsd:schema xmlns:xsd="http://www.w3.org/2001/XMLSchema" xmlns:xs="http://www.w3.org/2001/XMLSchema" xmlns:p="http://schemas.microsoft.com/office/2006/metadata/properties" xmlns:ns1="http://schemas.microsoft.com/sharepoint/v3" xmlns:ns2="720002b9-0f3e-4d9b-bf67-d6ce7b869a09" xmlns:ns3="5158ad91-305f-4e5a-b343-6ff76a3f54d4" targetNamespace="http://schemas.microsoft.com/office/2006/metadata/properties" ma:root="true" ma:fieldsID="0f63700f3469c19d0312ec82138f10e7" ns1:_="" ns2:_="" ns3:_="">
    <xsd:import namespace="http://schemas.microsoft.com/sharepoint/v3"/>
    <xsd:import namespace="720002b9-0f3e-4d9b-bf67-d6ce7b869a09"/>
    <xsd:import namespace="5158ad91-305f-4e5a-b343-6ff76a3f54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002b9-0f3e-4d9b-bf67-d6ce7b869a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8f6ed1-2845-4a53-be4b-b0f4dab87cf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58ad91-305f-4e5a-b343-6ff76a3f5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3a0325-47bd-44b0-9f77-a3c6092a737e}" ma:internalName="TaxCatchAll" ma:showField="CatchAllData" ma:web="5158ad91-305f-4e5a-b343-6ff76a3f5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5158ad91-305f-4e5a-b343-6ff76a3f54d4">
      <UserInfo>
        <DisplayName>Kazli Moir</DisplayName>
        <AccountId>31</AccountId>
        <AccountType/>
      </UserInfo>
      <UserInfo>
        <DisplayName>Julie Greenlees</DisplayName>
        <AccountId>28</AccountId>
        <AccountType/>
      </UserInfo>
    </SharedWithUsers>
    <_ip_UnifiedCompliancePolicyUIAction xmlns="http://schemas.microsoft.com/sharepoint/v3" xsi:nil="true"/>
    <lcf76f155ced4ddcb4097134ff3c332f xmlns="720002b9-0f3e-4d9b-bf67-d6ce7b869a09">
      <Terms xmlns="http://schemas.microsoft.com/office/infopath/2007/PartnerControls"/>
    </lcf76f155ced4ddcb4097134ff3c332f>
    <_ip_UnifiedCompliancePolicyProperties xmlns="http://schemas.microsoft.com/sharepoint/v3" xsi:nil="true"/>
    <TaxCatchAll xmlns="5158ad91-305f-4e5a-b343-6ff76a3f54d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BF230-9BEF-430F-9C7A-A0E2DBCCCB6E}"/>
</file>

<file path=customXml/itemProps3.xml><?xml version="1.0" encoding="utf-8"?>
<ds:datastoreItem xmlns:ds="http://schemas.openxmlformats.org/officeDocument/2006/customXml" ds:itemID="{CB6088FA-5144-402B-A1BE-C482A7D10369}">
  <ds:schemaRefs>
    <ds:schemaRef ds:uri="http://schemas.openxmlformats.org/officeDocument/2006/bibliography"/>
  </ds:schemaRefs>
</ds:datastoreItem>
</file>

<file path=customXml/itemProps4.xml><?xml version="1.0" encoding="utf-8"?>
<ds:datastoreItem xmlns:ds="http://schemas.openxmlformats.org/officeDocument/2006/customXml" ds:itemID="{3989DE4A-2AD7-428B-A95C-9195C6704732}">
  <ds:schemaRefs>
    <ds:schemaRef ds:uri="http://purl.org/dc/dcmitype/"/>
    <ds:schemaRef ds:uri="http://www.w3.org/XML/1998/namespace"/>
    <ds:schemaRef ds:uri="f6f7d2ac-6dcc-4e03-8312-09fce1d71b85"/>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schemas.microsoft.com/office/infopath/2007/PartnerControls"/>
    <ds:schemaRef ds:uri="b176efc7-fb3c-444a-b111-0affc2ccd38d"/>
    <ds:schemaRef ds:uri="http://purl.org/dc/elements/1.1/"/>
  </ds:schemaRefs>
</ds:datastoreItem>
</file>

<file path=customXml/itemProps5.xml><?xml version="1.0" encoding="utf-8"?>
<ds:datastoreItem xmlns:ds="http://schemas.openxmlformats.org/officeDocument/2006/customXml" ds:itemID="{7B05764C-BEDC-410F-BAD8-0D103468551B}">
  <ds:schemaRefs>
    <ds:schemaRef ds:uri="http://schemas.microsoft.com/sharepoint/v3/contenttype/forms"/>
  </ds:schemaRefs>
</ds:datastoreItem>
</file>

<file path=docMetadata/LabelInfo.xml><?xml version="1.0" encoding="utf-8"?>
<clbl:labelList xmlns:clbl="http://schemas.microsoft.com/office/2020/mipLabelMetadata">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11055</Words>
  <Characters>63014</Characters>
  <Application>Microsoft Office Word</Application>
  <DocSecurity>0</DocSecurity>
  <Lines>525</Lines>
  <Paragraphs>147</Paragraphs>
  <ScaleCrop>false</ScaleCrop>
  <Company>NHS Tayside</Company>
  <LinksUpToDate>false</LinksUpToDate>
  <CharactersWithSpaces>73922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Resilience Plan</dc:title>
  <dc:subject>NHS Tayside and Partner Organisations</dc:subject>
  <dc:creator>NHS Tayside Unscheduled Care Board</dc:creator>
  <cp:keywords/>
  <cp:lastModifiedBy>Lynsey Webster</cp:lastModifiedBy>
  <cp:revision>2</cp:revision>
  <cp:lastPrinted>2024-09-24T00:59:00Z</cp:lastPrinted>
  <dcterms:created xsi:type="dcterms:W3CDTF">2025-07-23T08:34:00Z</dcterms:created>
  <dcterms:modified xsi:type="dcterms:W3CDTF">2025-07-23T08:34:00Z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0x01010033CB50744A573743A40C0C921A82BE97</vt:lpwstr>
  </property>
</Properties>
</file>