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du wp14">
  <w:body>
    <w:tbl>
      <w:tblPr>
        <w:tblStyle w:val="TableGrid"/>
        <w:tblW w:w="0" w:type="auto"/>
        <w:tblInd w:w="108" w:type="dxa"/>
        <w:tblLook w:val="04A0" w:firstRow="1" w:lastRow="0" w:firstColumn="1" w:lastColumn="0" w:noHBand="0" w:noVBand="1"/>
      </w:tblPr>
      <w:tblGrid>
        <w:gridCol w:w="8963"/>
      </w:tblGrid>
      <w:tr w:rsidRPr="009C3796" w:rsidR="00372D4C" w:rsidTr="00372D4C" w14:paraId="467B4C4A" w14:textId="77777777">
        <w:tc>
          <w:tcPr>
            <w:tcW w:w="9179" w:type="dxa"/>
            <w:tcBorders>
              <w:top w:val="nil"/>
              <w:left w:val="nil"/>
              <w:bottom w:val="nil"/>
              <w:right w:val="nil"/>
            </w:tcBorders>
          </w:tcPr>
          <w:p w:rsidRPr="009C3796" w:rsidR="00372D4C" w:rsidP="00372D4C" w:rsidRDefault="00372D4C" w14:paraId="6CA664F0" w14:textId="77777777">
            <w:pPr>
              <w:tabs>
                <w:tab w:val="left" w:pos="2126"/>
              </w:tabs>
              <w:jc w:val="center"/>
              <w:rPr>
                <w:rFonts w:cs="Arial"/>
                <w:b/>
              </w:rPr>
            </w:pPr>
            <w:r w:rsidRPr="009C3796">
              <w:rPr>
                <w:rFonts w:cs="Arial"/>
                <w:noProof/>
                <w:sz w:val="32"/>
                <w:szCs w:val="32"/>
                <w:lang w:eastAsia="en-GB"/>
              </w:rPr>
              <w:drawing>
                <wp:inline distT="0" distB="0" distL="0" distR="0" wp14:anchorId="1A1B21B1" wp14:editId="1DE851E7">
                  <wp:extent cx="2160270" cy="841375"/>
                  <wp:effectExtent l="0" t="0" r="0" b="0"/>
                  <wp:docPr id="3" name="Picture 3"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mp;scp-logo-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841375"/>
                          </a:xfrm>
                          <a:prstGeom prst="rect">
                            <a:avLst/>
                          </a:prstGeom>
                          <a:noFill/>
                          <a:ln>
                            <a:noFill/>
                          </a:ln>
                        </pic:spPr>
                      </pic:pic>
                    </a:graphicData>
                  </a:graphic>
                </wp:inline>
              </w:drawing>
            </w:r>
          </w:p>
        </w:tc>
      </w:tr>
    </w:tbl>
    <w:p w:rsidRPr="009C3796" w:rsidR="002729D0" w:rsidRDefault="002729D0" w14:paraId="032A8B87" w14:textId="77777777">
      <w:pPr>
        <w:tabs>
          <w:tab w:val="left" w:pos="2126"/>
        </w:tabs>
        <w:ind w:left="2126" w:hanging="2126"/>
        <w:jc w:val="both"/>
        <w:rPr>
          <w:rFonts w:cs="Arial"/>
          <w:b/>
        </w:rPr>
      </w:pPr>
    </w:p>
    <w:p w:rsidRPr="009C3796" w:rsidR="008505FB" w:rsidRDefault="008505FB" w14:paraId="123768F4" w14:textId="77777777">
      <w:pPr>
        <w:rPr>
          <w:rFonts w:cs="Arial"/>
          <w:b/>
        </w:rPr>
      </w:pPr>
    </w:p>
    <w:p w:rsidRPr="009C3796" w:rsidR="00125CEB" w:rsidP="637F23BC" w:rsidRDefault="00125CEB" w14:paraId="72C200E0" w14:textId="6A4FCCAF">
      <w:pPr>
        <w:tabs>
          <w:tab w:val="left" w:pos="2126"/>
        </w:tabs>
        <w:ind w:left="2126" w:hanging="2126"/>
        <w:jc w:val="both"/>
        <w:rPr>
          <w:rFonts w:cs="Arial"/>
          <w:b/>
          <w:bCs/>
        </w:rPr>
      </w:pPr>
      <w:r w:rsidRPr="637F23BC">
        <w:rPr>
          <w:rFonts w:cs="Arial"/>
          <w:b/>
          <w:bCs/>
        </w:rPr>
        <w:t>REPORT TO:</w:t>
      </w:r>
      <w:r>
        <w:tab/>
      </w:r>
      <w:r w:rsidRPr="637F23BC" w:rsidR="001A2877">
        <w:rPr>
          <w:rFonts w:cs="Arial"/>
          <w:b/>
          <w:bCs/>
        </w:rPr>
        <w:t>PERFORMANCE &amp; AUDIT COMMITTEE</w:t>
      </w:r>
      <w:r w:rsidRPr="637F23BC" w:rsidR="00E8276C">
        <w:rPr>
          <w:rFonts w:cs="Arial"/>
          <w:b/>
          <w:bCs/>
        </w:rPr>
        <w:t xml:space="preserve"> </w:t>
      </w:r>
      <w:r w:rsidRPr="637F23BC" w:rsidR="00AE318F">
        <w:rPr>
          <w:rFonts w:cs="Arial"/>
          <w:b/>
          <w:bCs/>
        </w:rPr>
        <w:t>–</w:t>
      </w:r>
      <w:r w:rsidRPr="637F23BC" w:rsidR="00E8276C">
        <w:rPr>
          <w:rFonts w:cs="Arial"/>
          <w:b/>
          <w:bCs/>
        </w:rPr>
        <w:t xml:space="preserve"> </w:t>
      </w:r>
      <w:r w:rsidR="008F145E">
        <w:rPr>
          <w:rFonts w:cs="Arial"/>
          <w:b/>
          <w:bCs/>
        </w:rPr>
        <w:t>25 S</w:t>
      </w:r>
      <w:r w:rsidR="00092E34">
        <w:rPr>
          <w:rFonts w:cs="Arial"/>
          <w:b/>
          <w:bCs/>
        </w:rPr>
        <w:t>EPTEMBER</w:t>
      </w:r>
      <w:r w:rsidRPr="637F23BC" w:rsidR="00647F25">
        <w:rPr>
          <w:rFonts w:cs="Arial"/>
          <w:b/>
          <w:bCs/>
        </w:rPr>
        <w:t xml:space="preserve"> 2024</w:t>
      </w:r>
    </w:p>
    <w:p w:rsidRPr="009C3796" w:rsidR="00125CEB" w:rsidRDefault="00125CEB" w14:paraId="17A896FA" w14:textId="77777777">
      <w:pPr>
        <w:tabs>
          <w:tab w:val="left" w:pos="2126"/>
        </w:tabs>
        <w:ind w:left="2126" w:hanging="2126"/>
        <w:jc w:val="both"/>
        <w:rPr>
          <w:rFonts w:cs="Arial"/>
        </w:rPr>
      </w:pPr>
    </w:p>
    <w:p w:rsidRPr="009C3796" w:rsidR="00125CEB" w:rsidP="12CE3009" w:rsidRDefault="00125CEB" w14:paraId="39B4A334" w14:textId="5C695B69">
      <w:pPr>
        <w:tabs>
          <w:tab w:val="left" w:pos="2126"/>
        </w:tabs>
        <w:ind w:left="2126" w:hanging="2126"/>
        <w:jc w:val="both"/>
        <w:rPr>
          <w:rFonts w:cs="Arial"/>
          <w:b/>
          <w:bCs/>
        </w:rPr>
      </w:pPr>
      <w:r w:rsidRPr="637F23BC">
        <w:rPr>
          <w:rFonts w:cs="Arial"/>
          <w:b/>
          <w:bCs/>
        </w:rPr>
        <w:t>REPORT ON:</w:t>
      </w:r>
      <w:r>
        <w:tab/>
      </w:r>
      <w:r w:rsidRPr="637F23BC" w:rsidR="000842B4">
        <w:rPr>
          <w:rFonts w:cs="Arial"/>
          <w:b/>
          <w:bCs/>
        </w:rPr>
        <w:t>DRUG AND ALCOHOL SERVICES INDICATORS</w:t>
      </w:r>
      <w:r w:rsidRPr="637F23BC" w:rsidR="48FA84F5">
        <w:rPr>
          <w:rFonts w:cs="Arial"/>
          <w:b/>
          <w:bCs/>
        </w:rPr>
        <w:t xml:space="preserve"> – 202</w:t>
      </w:r>
      <w:r w:rsidRPr="637F23BC" w:rsidR="00D3610E">
        <w:rPr>
          <w:rFonts w:cs="Arial"/>
          <w:b/>
          <w:bCs/>
        </w:rPr>
        <w:t>3/24</w:t>
      </w:r>
      <w:r w:rsidRPr="637F23BC" w:rsidR="48FA84F5">
        <w:rPr>
          <w:rFonts w:cs="Arial"/>
          <w:b/>
          <w:bCs/>
        </w:rPr>
        <w:t xml:space="preserve"> QUARTER </w:t>
      </w:r>
      <w:r w:rsidR="00092E34">
        <w:rPr>
          <w:rFonts w:cs="Arial"/>
          <w:b/>
          <w:bCs/>
        </w:rPr>
        <w:t>4</w:t>
      </w:r>
    </w:p>
    <w:p w:rsidRPr="009C3796" w:rsidR="00125CEB" w:rsidRDefault="00125CEB" w14:paraId="61E5C613" w14:textId="77777777">
      <w:pPr>
        <w:tabs>
          <w:tab w:val="left" w:pos="2126"/>
        </w:tabs>
        <w:ind w:left="2126" w:hanging="2126"/>
        <w:jc w:val="both"/>
        <w:rPr>
          <w:rFonts w:cs="Arial"/>
        </w:rPr>
      </w:pPr>
    </w:p>
    <w:p w:rsidRPr="009C3796" w:rsidR="00125CEB" w:rsidRDefault="00125CEB" w14:paraId="46ECABFB" w14:textId="77777777">
      <w:pPr>
        <w:tabs>
          <w:tab w:val="left" w:pos="2126"/>
        </w:tabs>
        <w:ind w:left="2126" w:hanging="2126"/>
        <w:jc w:val="both"/>
        <w:rPr>
          <w:rFonts w:cs="Arial"/>
          <w:b/>
        </w:rPr>
      </w:pPr>
      <w:r w:rsidRPr="009C3796">
        <w:rPr>
          <w:rFonts w:cs="Arial"/>
          <w:b/>
        </w:rPr>
        <w:t>REPORT BY:</w:t>
      </w:r>
      <w:r w:rsidRPr="009C3796">
        <w:rPr>
          <w:rFonts w:cs="Arial"/>
          <w:b/>
        </w:rPr>
        <w:tab/>
      </w:r>
      <w:r w:rsidRPr="009C3796" w:rsidR="006E6D7E">
        <w:rPr>
          <w:rFonts w:cs="Arial"/>
          <w:b/>
        </w:rPr>
        <w:t xml:space="preserve">CHIEF </w:t>
      </w:r>
      <w:r w:rsidRPr="009C3796" w:rsidR="00424B7C">
        <w:rPr>
          <w:rFonts w:cs="Arial"/>
          <w:b/>
        </w:rPr>
        <w:t xml:space="preserve">FINANCE </w:t>
      </w:r>
      <w:r w:rsidRPr="009C3796" w:rsidR="006E6D7E">
        <w:rPr>
          <w:rFonts w:cs="Arial"/>
          <w:b/>
        </w:rPr>
        <w:t>OFFICER</w:t>
      </w:r>
    </w:p>
    <w:p w:rsidRPr="009C3796" w:rsidR="00372D4C" w:rsidRDefault="00372D4C" w14:paraId="008E974D" w14:textId="77777777">
      <w:pPr>
        <w:tabs>
          <w:tab w:val="left" w:pos="2126"/>
        </w:tabs>
        <w:ind w:left="2126" w:hanging="2126"/>
        <w:jc w:val="both"/>
        <w:rPr>
          <w:rFonts w:cs="Arial"/>
          <w:b/>
        </w:rPr>
      </w:pPr>
    </w:p>
    <w:p w:rsidRPr="009C3796" w:rsidR="00372D4C" w:rsidP="337B76FD" w:rsidRDefault="00372D4C" w14:paraId="794F13A6" w14:textId="2A2F45D3">
      <w:pPr>
        <w:tabs>
          <w:tab w:val="left" w:pos="2126"/>
        </w:tabs>
        <w:ind w:left="2126" w:hanging="2126"/>
        <w:jc w:val="both"/>
        <w:rPr>
          <w:rFonts w:cs="Arial"/>
          <w:b/>
          <w:bCs/>
        </w:rPr>
      </w:pPr>
      <w:r w:rsidRPr="337B76FD">
        <w:rPr>
          <w:rFonts w:cs="Arial"/>
          <w:b/>
          <w:bCs/>
        </w:rPr>
        <w:t>REPORT NO:</w:t>
      </w:r>
      <w:r>
        <w:tab/>
      </w:r>
      <w:r w:rsidRPr="008F3D9E" w:rsidR="00F4643A">
        <w:rPr>
          <w:rFonts w:cs="Arial"/>
          <w:b/>
          <w:bCs/>
        </w:rPr>
        <w:t>PAC</w:t>
      </w:r>
      <w:r w:rsidR="00E438C2">
        <w:rPr>
          <w:rFonts w:cs="Arial"/>
          <w:b/>
          <w:bCs/>
        </w:rPr>
        <w:t>23</w:t>
      </w:r>
      <w:r w:rsidRPr="008F3D9E" w:rsidR="008F3D9E">
        <w:rPr>
          <w:rFonts w:cs="Arial"/>
          <w:b/>
          <w:bCs/>
        </w:rPr>
        <w:t>-</w:t>
      </w:r>
      <w:r w:rsidRPr="008F3D9E" w:rsidR="00F4643A">
        <w:rPr>
          <w:rFonts w:cs="Arial"/>
          <w:b/>
          <w:bCs/>
        </w:rPr>
        <w:t>20</w:t>
      </w:r>
      <w:r w:rsidRPr="008F3D9E" w:rsidR="00BF050B">
        <w:rPr>
          <w:rFonts w:cs="Arial"/>
          <w:b/>
          <w:bCs/>
        </w:rPr>
        <w:t>2</w:t>
      </w:r>
      <w:r w:rsidR="00647F25">
        <w:rPr>
          <w:rFonts w:cs="Arial"/>
          <w:b/>
          <w:bCs/>
        </w:rPr>
        <w:t>4</w:t>
      </w:r>
    </w:p>
    <w:p w:rsidRPr="009C3796" w:rsidR="00125CEB" w:rsidRDefault="00125CEB" w14:paraId="69B1CDBA" w14:textId="77777777">
      <w:pPr>
        <w:tabs>
          <w:tab w:val="left" w:pos="2126"/>
        </w:tabs>
        <w:ind w:left="2126" w:hanging="2126"/>
        <w:jc w:val="both"/>
        <w:rPr>
          <w:rFonts w:cs="Arial"/>
        </w:rPr>
      </w:pPr>
    </w:p>
    <w:p w:rsidRPr="009C3796" w:rsidR="00125CEB" w:rsidP="00CA50AA" w:rsidRDefault="00125CEB" w14:paraId="652E38B4" w14:textId="77777777">
      <w:pPr>
        <w:jc w:val="both"/>
        <w:rPr>
          <w:rFonts w:cs="Arial"/>
          <w:b/>
          <w:bCs/>
        </w:rPr>
      </w:pPr>
    </w:p>
    <w:p w:rsidRPr="009C3796" w:rsidR="00125CEB" w:rsidP="00CA50AA" w:rsidRDefault="00125CEB" w14:paraId="39422CF4" w14:textId="77777777">
      <w:pPr>
        <w:ind w:left="720" w:hanging="720"/>
        <w:jc w:val="both"/>
        <w:rPr>
          <w:rFonts w:cs="Arial"/>
          <w:b/>
          <w:bCs/>
        </w:rPr>
      </w:pPr>
      <w:r w:rsidRPr="009C3796">
        <w:rPr>
          <w:rFonts w:cs="Arial"/>
          <w:b/>
          <w:bCs/>
        </w:rPr>
        <w:t>1.0</w:t>
      </w:r>
      <w:r w:rsidRPr="009C3796">
        <w:rPr>
          <w:rFonts w:cs="Arial"/>
          <w:b/>
          <w:bCs/>
        </w:rPr>
        <w:tab/>
      </w:r>
      <w:r w:rsidRPr="009C3796">
        <w:rPr>
          <w:rFonts w:cs="Arial"/>
          <w:b/>
          <w:bCs/>
        </w:rPr>
        <w:t>PURPOSE OF REPORT</w:t>
      </w:r>
    </w:p>
    <w:p w:rsidRPr="009C3796" w:rsidR="00125CEB" w:rsidP="00CA50AA" w:rsidRDefault="00125CEB" w14:paraId="3AC36522" w14:textId="77777777">
      <w:pPr>
        <w:jc w:val="both"/>
        <w:rPr>
          <w:rFonts w:cs="Arial"/>
        </w:rPr>
      </w:pPr>
    </w:p>
    <w:p w:rsidRPr="009C3796" w:rsidR="006F605D" w:rsidP="006F605D" w:rsidRDefault="00E76E50" w14:paraId="247894A5" w14:textId="4015E340">
      <w:pPr>
        <w:ind w:left="720"/>
        <w:jc w:val="both"/>
        <w:rPr>
          <w:rFonts w:cs="Arial"/>
        </w:rPr>
      </w:pPr>
      <w:r w:rsidRPr="009C3796">
        <w:rPr>
          <w:rFonts w:cs="Arial"/>
        </w:rPr>
        <w:t>The purpose of this</w:t>
      </w:r>
      <w:r w:rsidRPr="009C3796" w:rsidR="006E6D7E">
        <w:rPr>
          <w:rFonts w:cs="Arial"/>
        </w:rPr>
        <w:t xml:space="preserve"> report is </w:t>
      </w:r>
      <w:r w:rsidRPr="009C3796" w:rsidR="00AE2C68">
        <w:rPr>
          <w:rFonts w:cs="Arial"/>
        </w:rPr>
        <w:t xml:space="preserve">to update the Performance and Audit Committee on the performance of </w:t>
      </w:r>
      <w:r w:rsidRPr="009C3796" w:rsidR="00702281">
        <w:rPr>
          <w:rFonts w:cs="Arial"/>
        </w:rPr>
        <w:t>Drug and Alcohol Services</w:t>
      </w:r>
      <w:r w:rsidRPr="009C3796" w:rsidR="00AE2C68">
        <w:rPr>
          <w:rFonts w:cs="Arial"/>
        </w:rPr>
        <w:t>.</w:t>
      </w:r>
    </w:p>
    <w:p w:rsidRPr="009C3796" w:rsidR="00AE2C68" w:rsidP="006F605D" w:rsidRDefault="00AE2C68" w14:paraId="4F8DDBEA" w14:textId="77777777">
      <w:pPr>
        <w:ind w:left="720"/>
        <w:jc w:val="both"/>
        <w:rPr>
          <w:rFonts w:cs="Arial"/>
        </w:rPr>
      </w:pPr>
    </w:p>
    <w:p w:rsidRPr="009C3796" w:rsidR="00125CEB" w:rsidP="00CA50AA" w:rsidRDefault="00125CEB" w14:paraId="2411B06E" w14:textId="77777777">
      <w:pPr>
        <w:ind w:left="720" w:hanging="720"/>
        <w:jc w:val="both"/>
        <w:rPr>
          <w:rFonts w:cs="Arial"/>
          <w:b/>
          <w:bCs/>
        </w:rPr>
      </w:pPr>
      <w:r w:rsidRPr="009C3796">
        <w:rPr>
          <w:rFonts w:cs="Arial"/>
          <w:b/>
          <w:bCs/>
        </w:rPr>
        <w:t>2.0</w:t>
      </w:r>
      <w:r w:rsidRPr="009C3796">
        <w:rPr>
          <w:rFonts w:cs="Arial"/>
          <w:b/>
          <w:bCs/>
        </w:rPr>
        <w:tab/>
      </w:r>
      <w:r w:rsidRPr="009C3796">
        <w:rPr>
          <w:rFonts w:cs="Arial"/>
          <w:b/>
          <w:bCs/>
        </w:rPr>
        <w:t>RECOMMENDATIONS</w:t>
      </w:r>
    </w:p>
    <w:p w:rsidRPr="009C3796" w:rsidR="00125CEB" w:rsidP="00CA50AA" w:rsidRDefault="00125CEB" w14:paraId="55AA3158" w14:textId="77777777">
      <w:pPr>
        <w:jc w:val="both"/>
        <w:rPr>
          <w:rFonts w:cs="Arial"/>
        </w:rPr>
      </w:pPr>
    </w:p>
    <w:p w:rsidRPr="009C3796" w:rsidR="005429D1" w:rsidP="005429D1" w:rsidRDefault="005429D1" w14:paraId="7D33DE72" w14:textId="77777777">
      <w:pPr>
        <w:ind w:firstLine="720"/>
        <w:jc w:val="both"/>
        <w:rPr>
          <w:rFonts w:cs="Arial"/>
        </w:rPr>
      </w:pPr>
      <w:r w:rsidRPr="009C3796">
        <w:rPr>
          <w:rFonts w:cs="Arial"/>
        </w:rPr>
        <w:t xml:space="preserve">It is recommended that the </w:t>
      </w:r>
      <w:r w:rsidRPr="009C3796" w:rsidR="001A2877">
        <w:rPr>
          <w:rFonts w:cs="Arial"/>
        </w:rPr>
        <w:t>Performance &amp; Audit Committee (PAC</w:t>
      </w:r>
      <w:r w:rsidRPr="009C3796" w:rsidR="00E419AC">
        <w:rPr>
          <w:rFonts w:cs="Arial"/>
        </w:rPr>
        <w:t>):</w:t>
      </w:r>
    </w:p>
    <w:p w:rsidRPr="009C3796" w:rsidR="000657F8" w:rsidP="000657F8" w:rsidRDefault="000657F8" w14:paraId="49E9C7AE" w14:textId="77777777">
      <w:pPr>
        <w:jc w:val="both"/>
        <w:rPr>
          <w:rFonts w:cs="Arial"/>
        </w:rPr>
      </w:pPr>
    </w:p>
    <w:p w:rsidRPr="009C3796" w:rsidR="000842B4" w:rsidP="00AE2C68" w:rsidRDefault="000657F8" w14:paraId="65CDFDD5" w14:textId="3EE791F6">
      <w:pPr>
        <w:ind w:left="720" w:hanging="720"/>
        <w:jc w:val="both"/>
        <w:rPr>
          <w:rFonts w:cs="Arial"/>
        </w:rPr>
      </w:pPr>
      <w:r w:rsidRPr="115B60F4">
        <w:rPr>
          <w:rFonts w:cs="Arial"/>
        </w:rPr>
        <w:t>2.1</w:t>
      </w:r>
      <w:r>
        <w:tab/>
      </w:r>
      <w:r w:rsidRPr="115B60F4" w:rsidR="00932B1E">
        <w:rPr>
          <w:rFonts w:cs="Arial"/>
        </w:rPr>
        <w:t>Note</w:t>
      </w:r>
      <w:r w:rsidRPr="115B60F4" w:rsidR="00C803E4">
        <w:rPr>
          <w:rFonts w:cs="Arial"/>
        </w:rPr>
        <w:t xml:space="preserve"> the </w:t>
      </w:r>
      <w:r w:rsidRPr="115B60F4" w:rsidR="00930EAD">
        <w:rPr>
          <w:rFonts w:cs="Arial"/>
        </w:rPr>
        <w:t>data presented in this report</w:t>
      </w:r>
      <w:r w:rsidRPr="115B60F4" w:rsidR="5679582E">
        <w:rPr>
          <w:rFonts w:cs="Arial"/>
        </w:rPr>
        <w:t>, including the improvements in key indicators relating to access to drug treatment</w:t>
      </w:r>
      <w:r w:rsidRPr="115B60F4" w:rsidR="000842B4">
        <w:rPr>
          <w:rFonts w:cs="Arial"/>
        </w:rPr>
        <w:t xml:space="preserve"> </w:t>
      </w:r>
      <w:r w:rsidRPr="115B60F4" w:rsidR="274D2571">
        <w:rPr>
          <w:rFonts w:cs="Arial"/>
        </w:rPr>
        <w:t>services during 202</w:t>
      </w:r>
      <w:r w:rsidR="006D0C3D">
        <w:rPr>
          <w:rFonts w:cs="Arial"/>
        </w:rPr>
        <w:t>3/24</w:t>
      </w:r>
      <w:r w:rsidRPr="115B60F4" w:rsidR="274D2571">
        <w:rPr>
          <w:rFonts w:cs="Arial"/>
        </w:rPr>
        <w:t xml:space="preserve"> (section 6 and appendix 1). </w:t>
      </w:r>
    </w:p>
    <w:p w:rsidR="115B60F4" w:rsidP="115B60F4" w:rsidRDefault="115B60F4" w14:paraId="12005BA7" w14:textId="0D2D8BE7">
      <w:pPr>
        <w:ind w:left="720" w:hanging="720"/>
        <w:jc w:val="both"/>
        <w:rPr>
          <w:rFonts w:cs="Arial"/>
        </w:rPr>
      </w:pPr>
    </w:p>
    <w:p w:rsidR="274D2571" w:rsidP="115B60F4" w:rsidRDefault="274D2571" w14:paraId="34EE66F0" w14:textId="2BB0B519">
      <w:pPr>
        <w:ind w:left="720" w:hanging="720"/>
        <w:jc w:val="both"/>
        <w:rPr>
          <w:rFonts w:cs="Arial"/>
        </w:rPr>
      </w:pPr>
      <w:r w:rsidRPr="115B60F4">
        <w:rPr>
          <w:rFonts w:cs="Arial"/>
        </w:rPr>
        <w:t>2.2</w:t>
      </w:r>
      <w:r>
        <w:tab/>
      </w:r>
      <w:r w:rsidRPr="115B60F4">
        <w:rPr>
          <w:rFonts w:cs="Arial"/>
        </w:rPr>
        <w:t>Note the range of ongoing improvement activity</w:t>
      </w:r>
      <w:r w:rsidR="00FD2629">
        <w:rPr>
          <w:rFonts w:cs="Arial"/>
        </w:rPr>
        <w:t xml:space="preserve"> being progressed across drug and alcohol services</w:t>
      </w:r>
      <w:r w:rsidR="006D0C3D">
        <w:rPr>
          <w:rFonts w:cs="Arial"/>
        </w:rPr>
        <w:t xml:space="preserve"> </w:t>
      </w:r>
      <w:r w:rsidRPr="115B60F4" w:rsidR="3CF7DB09">
        <w:rPr>
          <w:rFonts w:cs="Arial"/>
        </w:rPr>
        <w:t xml:space="preserve">(section 7). </w:t>
      </w:r>
    </w:p>
    <w:p w:rsidRPr="009C3796" w:rsidR="00D01E38" w:rsidP="008958BC" w:rsidRDefault="00B31773" w14:paraId="408A7F19" w14:textId="2F08DE0A">
      <w:pPr>
        <w:jc w:val="both"/>
        <w:rPr>
          <w:rFonts w:cs="Arial"/>
        </w:rPr>
      </w:pPr>
      <w:r w:rsidRPr="009C3796">
        <w:rPr>
          <w:rFonts w:cs="Arial"/>
        </w:rPr>
        <w:t xml:space="preserve"> </w:t>
      </w:r>
    </w:p>
    <w:p w:rsidRPr="009C3796" w:rsidR="00125CEB" w:rsidP="00CA50AA" w:rsidRDefault="00125CEB" w14:paraId="1C3AC238" w14:textId="77777777">
      <w:pPr>
        <w:ind w:left="720" w:hanging="720"/>
        <w:jc w:val="both"/>
        <w:rPr>
          <w:rFonts w:cs="Arial"/>
          <w:b/>
          <w:bCs/>
        </w:rPr>
      </w:pPr>
      <w:r w:rsidRPr="009C3796">
        <w:rPr>
          <w:rFonts w:cs="Arial"/>
          <w:b/>
          <w:bCs/>
        </w:rPr>
        <w:t>3.0</w:t>
      </w:r>
      <w:r w:rsidRPr="009C3796">
        <w:rPr>
          <w:rFonts w:cs="Arial"/>
          <w:b/>
          <w:bCs/>
        </w:rPr>
        <w:tab/>
      </w:r>
      <w:r w:rsidRPr="009C3796">
        <w:rPr>
          <w:rFonts w:cs="Arial"/>
          <w:b/>
          <w:bCs/>
        </w:rPr>
        <w:t>FINANCIAL IMPLICATIONS</w:t>
      </w:r>
    </w:p>
    <w:p w:rsidRPr="009C3796" w:rsidR="000657F8" w:rsidP="00CA50AA" w:rsidRDefault="000657F8" w14:paraId="15399F03" w14:textId="77777777">
      <w:pPr>
        <w:ind w:left="720" w:hanging="720"/>
        <w:jc w:val="both"/>
        <w:rPr>
          <w:rFonts w:cs="Arial"/>
          <w:b/>
          <w:bCs/>
        </w:rPr>
      </w:pPr>
    </w:p>
    <w:p w:rsidRPr="009C3796" w:rsidR="000657F8" w:rsidP="00C803E4" w:rsidRDefault="007B376B" w14:paraId="5E95E033" w14:textId="77777777">
      <w:pPr>
        <w:ind w:left="720"/>
        <w:jc w:val="both"/>
        <w:rPr>
          <w:rFonts w:cs="Arial"/>
        </w:rPr>
      </w:pPr>
      <w:r w:rsidRPr="009C3796">
        <w:rPr>
          <w:rFonts w:cs="Arial"/>
        </w:rPr>
        <w:t>None</w:t>
      </w:r>
      <w:r w:rsidRPr="009C3796" w:rsidR="00C803E4">
        <w:rPr>
          <w:rFonts w:cs="Arial"/>
        </w:rPr>
        <w:t>.</w:t>
      </w:r>
    </w:p>
    <w:p w:rsidRPr="009C3796" w:rsidR="005429D1" w:rsidP="005429D1" w:rsidRDefault="005429D1" w14:paraId="36C6E184" w14:textId="77777777">
      <w:pPr>
        <w:ind w:firstLine="720"/>
        <w:jc w:val="both"/>
        <w:rPr>
          <w:rFonts w:cs="Arial"/>
        </w:rPr>
      </w:pPr>
    </w:p>
    <w:p w:rsidRPr="009C3796" w:rsidR="00CF69AA" w:rsidP="00CA50AA" w:rsidRDefault="006E6CCD" w14:paraId="06C64864" w14:textId="77777777">
      <w:pPr>
        <w:jc w:val="both"/>
        <w:rPr>
          <w:rFonts w:cs="Arial"/>
          <w:b/>
        </w:rPr>
      </w:pPr>
      <w:r w:rsidRPr="009C3796">
        <w:rPr>
          <w:rFonts w:cs="Arial"/>
          <w:b/>
          <w:bCs/>
        </w:rPr>
        <w:t>4</w:t>
      </w:r>
      <w:r w:rsidRPr="009C3796" w:rsidR="00FA0177">
        <w:rPr>
          <w:rFonts w:cs="Arial"/>
          <w:b/>
          <w:bCs/>
        </w:rPr>
        <w:t>.0</w:t>
      </w:r>
      <w:r w:rsidRPr="009C3796" w:rsidR="00B75833">
        <w:rPr>
          <w:rFonts w:cs="Arial"/>
          <w:b/>
          <w:bCs/>
        </w:rPr>
        <w:tab/>
      </w:r>
      <w:r w:rsidRPr="009C3796" w:rsidR="000D6518">
        <w:rPr>
          <w:rFonts w:cs="Arial"/>
          <w:b/>
        </w:rPr>
        <w:t>BACKGROUND INFORMATION</w:t>
      </w:r>
    </w:p>
    <w:p w:rsidRPr="009C3796" w:rsidR="00BF289B" w:rsidP="00CA50AA" w:rsidRDefault="00BF289B" w14:paraId="7FD3EA15" w14:textId="77777777">
      <w:pPr>
        <w:jc w:val="both"/>
        <w:rPr>
          <w:rFonts w:cs="Arial"/>
        </w:rPr>
      </w:pPr>
    </w:p>
    <w:p w:rsidRPr="009C3796" w:rsidR="00CE5158" w:rsidP="00705BBA" w:rsidRDefault="00FA0177" w14:paraId="7FC82BF3" w14:textId="716148F5">
      <w:pPr>
        <w:ind w:left="720" w:hanging="720"/>
        <w:jc w:val="both"/>
        <w:rPr>
          <w:rFonts w:cs="Arial"/>
          <w:shd w:val="clear" w:color="auto" w:fill="FFFFFF"/>
        </w:rPr>
      </w:pPr>
      <w:r w:rsidRPr="009C3796">
        <w:rPr>
          <w:rFonts w:cs="Arial"/>
        </w:rPr>
        <w:t>4.1</w:t>
      </w:r>
      <w:r w:rsidRPr="009C3796" w:rsidR="008505FB">
        <w:rPr>
          <w:rFonts w:cs="Arial"/>
        </w:rPr>
        <w:tab/>
      </w:r>
      <w:r w:rsidRPr="009C3796" w:rsidR="007C1E4B">
        <w:rPr>
          <w:rFonts w:cs="Arial"/>
        </w:rPr>
        <w:t>Dundee has one of the lowest employment rates and highest rates of people who are economically inactive in Scotland</w:t>
      </w:r>
      <w:r w:rsidR="00306858">
        <w:rPr>
          <w:rFonts w:cs="Arial"/>
        </w:rPr>
        <w:t>; contributing to overall high levels of deprivation within the city</w:t>
      </w:r>
      <w:r w:rsidRPr="009C3796" w:rsidR="007C1E4B">
        <w:rPr>
          <w:rFonts w:cs="Arial"/>
        </w:rPr>
        <w:t xml:space="preserve">. </w:t>
      </w:r>
      <w:r w:rsidRPr="009C3796" w:rsidR="000879ED">
        <w:rPr>
          <w:rFonts w:cs="Arial"/>
        </w:rPr>
        <w:t xml:space="preserve">Approximately </w:t>
      </w:r>
      <w:r w:rsidRPr="009C3796" w:rsidR="007C1E4B">
        <w:rPr>
          <w:rFonts w:cs="Arial"/>
        </w:rPr>
        <w:t xml:space="preserve">24,000 (25.5%) people in Dundee </w:t>
      </w:r>
      <w:r w:rsidRPr="009C3796" w:rsidR="000879ED">
        <w:rPr>
          <w:rFonts w:cs="Arial"/>
        </w:rPr>
        <w:t xml:space="preserve">are </w:t>
      </w:r>
      <w:r w:rsidRPr="009C3796" w:rsidR="007C1E4B">
        <w:rPr>
          <w:rFonts w:cs="Arial"/>
        </w:rPr>
        <w:t>recorded as economically inactive, this is 2% higher than the Scotland percentage of 23.5%.</w:t>
      </w:r>
      <w:r w:rsidRPr="009C3796" w:rsidR="00B31773">
        <w:rPr>
          <w:rFonts w:cs="Arial"/>
        </w:rPr>
        <w:t xml:space="preserve"> Health and wellbeing </w:t>
      </w:r>
      <w:proofErr w:type="gramStart"/>
      <w:r w:rsidRPr="009C3796" w:rsidR="00B31773">
        <w:rPr>
          <w:rFonts w:cs="Arial"/>
        </w:rPr>
        <w:t>is</w:t>
      </w:r>
      <w:proofErr w:type="gramEnd"/>
      <w:r w:rsidRPr="009C3796" w:rsidR="00B31773">
        <w:rPr>
          <w:rFonts w:cs="Arial"/>
        </w:rPr>
        <w:t xml:space="preserve"> known to vary by deprivation</w:t>
      </w:r>
      <w:r w:rsidR="00F30DC5">
        <w:rPr>
          <w:rFonts w:cs="Arial"/>
        </w:rPr>
        <w:t>; l</w:t>
      </w:r>
      <w:r w:rsidRPr="009C3796" w:rsidR="00B31773">
        <w:rPr>
          <w:rFonts w:cs="Arial"/>
        </w:rPr>
        <w:t>ifestyles that include smoking, unhealthy diet, the consumption of excess alcohol and recreational drugs are more prevalent in the most deprived localities. In general, people whose lifestyles include all or some of these factors have</w:t>
      </w:r>
      <w:r w:rsidR="006730CA">
        <w:rPr>
          <w:rFonts w:cs="Arial"/>
        </w:rPr>
        <w:t>,</w:t>
      </w:r>
      <w:r w:rsidRPr="009C3796" w:rsidR="00B31773">
        <w:rPr>
          <w:rFonts w:cs="Arial"/>
        </w:rPr>
        <w:t xml:space="preserve"> or will have</w:t>
      </w:r>
      <w:r w:rsidR="006730CA">
        <w:rPr>
          <w:rFonts w:cs="Arial"/>
        </w:rPr>
        <w:t>,</w:t>
      </w:r>
      <w:r w:rsidRPr="009C3796" w:rsidR="00B31773">
        <w:rPr>
          <w:rFonts w:cs="Arial"/>
        </w:rPr>
        <w:t xml:space="preserve"> poorer health and can experience a range of other risks to their wellbeing or safety.</w:t>
      </w:r>
    </w:p>
    <w:p w:rsidRPr="009C3796" w:rsidR="0078443C" w:rsidP="00705BBA" w:rsidRDefault="0078443C" w14:paraId="65957EB4" w14:textId="77777777">
      <w:pPr>
        <w:ind w:left="720" w:hanging="720"/>
        <w:jc w:val="both"/>
        <w:rPr>
          <w:rFonts w:cs="Arial"/>
          <w:shd w:val="clear" w:color="auto" w:fill="FFFFFF"/>
        </w:rPr>
      </w:pPr>
    </w:p>
    <w:p w:rsidRPr="009C3796" w:rsidR="007C1E4B" w:rsidP="00AA41E2" w:rsidRDefault="0078443C" w14:paraId="7A6072B4" w14:textId="45476F6B">
      <w:pPr>
        <w:ind w:left="720" w:hanging="720"/>
        <w:jc w:val="both"/>
        <w:rPr>
          <w:rFonts w:cs="Arial"/>
        </w:rPr>
      </w:pPr>
      <w:r w:rsidRPr="009C3796">
        <w:rPr>
          <w:rFonts w:cs="Arial"/>
          <w:shd w:val="clear" w:color="auto" w:fill="FFFFFF"/>
        </w:rPr>
        <w:t>4.2</w:t>
      </w:r>
      <w:r w:rsidRPr="009C3796">
        <w:rPr>
          <w:rFonts w:cs="Arial"/>
          <w:shd w:val="clear" w:color="auto" w:fill="FFFFFF"/>
        </w:rPr>
        <w:tab/>
      </w:r>
      <w:r w:rsidRPr="009C3796" w:rsidR="000879ED">
        <w:rPr>
          <w:rFonts w:cs="Arial"/>
        </w:rPr>
        <w:t>Dundee has the second lowest life expectancy in Scotland</w:t>
      </w:r>
      <w:r w:rsidR="00F30DC5">
        <w:rPr>
          <w:rFonts w:cs="Arial"/>
        </w:rPr>
        <w:t xml:space="preserve">; </w:t>
      </w:r>
      <w:r w:rsidRPr="009C3796" w:rsidR="000879ED">
        <w:rPr>
          <w:rFonts w:cs="Arial"/>
        </w:rPr>
        <w:t>76.7 years</w:t>
      </w:r>
      <w:r w:rsidR="00F30DC5">
        <w:rPr>
          <w:rFonts w:cs="Arial"/>
        </w:rPr>
        <w:t xml:space="preserve"> compared with</w:t>
      </w:r>
      <w:r w:rsidRPr="009C3796" w:rsidR="000879ED">
        <w:rPr>
          <w:rFonts w:cs="Arial"/>
        </w:rPr>
        <w:t xml:space="preserve"> 79.1 years in Scotland as a whole. Life expectancy varies substantially by deprivation level and the occurrence of morbidity</w:t>
      </w:r>
      <w:r w:rsidR="00F40061">
        <w:rPr>
          <w:rFonts w:cs="Arial"/>
        </w:rPr>
        <w:t>,</w:t>
      </w:r>
      <w:r w:rsidRPr="009C3796" w:rsidR="000879ED">
        <w:rPr>
          <w:rFonts w:cs="Arial"/>
        </w:rPr>
        <w:t xml:space="preserve"> including </w:t>
      </w:r>
      <w:r w:rsidRPr="009C3796" w:rsidR="001A57EA">
        <w:rPr>
          <w:rFonts w:cs="Arial"/>
        </w:rPr>
        <w:t>drug and alcohol</w:t>
      </w:r>
      <w:r w:rsidRPr="009C3796" w:rsidR="000879ED">
        <w:rPr>
          <w:rFonts w:cs="Arial"/>
        </w:rPr>
        <w:t xml:space="preserve"> use and mental illness. </w:t>
      </w:r>
      <w:r w:rsidRPr="009C3796" w:rsidR="007C1E4B">
        <w:rPr>
          <w:rFonts w:cs="Arial"/>
        </w:rPr>
        <w:t xml:space="preserve">A significant proportion of the difference in life expectancy between </w:t>
      </w:r>
      <w:r w:rsidRPr="009C3796" w:rsidR="241478FC">
        <w:rPr>
          <w:rFonts w:cs="Arial"/>
        </w:rPr>
        <w:t>Dundee</w:t>
      </w:r>
      <w:r w:rsidRPr="009C3796" w:rsidR="007C1E4B">
        <w:rPr>
          <w:rFonts w:cs="Arial"/>
        </w:rPr>
        <w:t xml:space="preserve"> and many other Partnerships can be accounted for by deaths at a young age from drugs, alcohol</w:t>
      </w:r>
      <w:r w:rsidRPr="009C3796" w:rsidR="00C95144">
        <w:rPr>
          <w:rFonts w:cs="Arial"/>
        </w:rPr>
        <w:t xml:space="preserve"> </w:t>
      </w:r>
      <w:r w:rsidRPr="009C3796" w:rsidR="007C1E4B">
        <w:rPr>
          <w:rFonts w:cs="Arial"/>
        </w:rPr>
        <w:t xml:space="preserve">and </w:t>
      </w:r>
      <w:r w:rsidR="00F40061">
        <w:rPr>
          <w:rFonts w:cs="Arial"/>
        </w:rPr>
        <w:t xml:space="preserve">by </w:t>
      </w:r>
      <w:r w:rsidRPr="009C3796" w:rsidR="007C1E4B">
        <w:rPr>
          <w:rFonts w:cs="Arial"/>
        </w:rPr>
        <w:t xml:space="preserve">suicide. </w:t>
      </w:r>
      <w:r w:rsidRPr="009C3796" w:rsidR="001A57EA">
        <w:rPr>
          <w:rFonts w:cs="Arial"/>
        </w:rPr>
        <w:t>Drug and alcohol</w:t>
      </w:r>
      <w:r w:rsidRPr="009C3796" w:rsidR="007C1E4B">
        <w:rPr>
          <w:rFonts w:cs="Arial"/>
        </w:rPr>
        <w:t xml:space="preserve"> use disproportionately affects the most vulnerable and socio-economically deprived</w:t>
      </w:r>
      <w:r w:rsidRPr="009C3796" w:rsidR="59FC4D77">
        <w:rPr>
          <w:rFonts w:cs="Arial"/>
        </w:rPr>
        <w:t xml:space="preserve"> people</w:t>
      </w:r>
      <w:r w:rsidRPr="009C3796" w:rsidR="007C1E4B">
        <w:rPr>
          <w:rFonts w:cs="Arial"/>
        </w:rPr>
        <w:t xml:space="preserve"> in Dundee’s communities and is associated with other health and social problems, including poor mental health, crime, domestic </w:t>
      </w:r>
      <w:r w:rsidRPr="009C3796" w:rsidR="00B31773">
        <w:rPr>
          <w:rFonts w:cs="Arial"/>
        </w:rPr>
        <w:t xml:space="preserve">abuse </w:t>
      </w:r>
      <w:r w:rsidRPr="009C3796" w:rsidR="007C1E4B">
        <w:rPr>
          <w:rFonts w:cs="Arial"/>
        </w:rPr>
        <w:t xml:space="preserve">and child neglect and abuse. </w:t>
      </w:r>
      <w:r w:rsidRPr="009C3796" w:rsidR="001A57EA">
        <w:rPr>
          <w:rFonts w:cs="Arial"/>
        </w:rPr>
        <w:t xml:space="preserve">Drug and alcohol </w:t>
      </w:r>
      <w:r w:rsidRPr="009C3796" w:rsidR="007C1E4B">
        <w:rPr>
          <w:rFonts w:cs="Arial"/>
        </w:rPr>
        <w:t>use is recognised both at a national and local level as a major public health and health equity issue.</w:t>
      </w:r>
    </w:p>
    <w:p w:rsidRPr="009C3796" w:rsidR="000064ED" w:rsidP="00AA41E2" w:rsidRDefault="000064ED" w14:paraId="53A174C1" w14:textId="77777777">
      <w:pPr>
        <w:ind w:left="720" w:hanging="720"/>
        <w:jc w:val="both"/>
        <w:rPr>
          <w:rFonts w:cs="Arial"/>
          <w:shd w:val="clear" w:color="auto" w:fill="FFFFFF"/>
        </w:rPr>
      </w:pPr>
    </w:p>
    <w:p w:rsidRPr="009C3796" w:rsidR="00F94C22" w:rsidP="007755EA" w:rsidRDefault="000064ED" w14:paraId="135197F6" w14:textId="31402E14">
      <w:pPr>
        <w:ind w:left="720" w:hanging="720"/>
        <w:jc w:val="both"/>
        <w:rPr>
          <w:rFonts w:cs="Arial"/>
        </w:rPr>
      </w:pPr>
      <w:r w:rsidRPr="009C3796">
        <w:rPr>
          <w:rFonts w:cs="Arial"/>
          <w:shd w:val="clear" w:color="auto" w:fill="FFFFFF"/>
        </w:rPr>
        <w:t>4</w:t>
      </w:r>
      <w:r w:rsidRPr="009C3796" w:rsidR="001A57EA">
        <w:rPr>
          <w:rFonts w:cs="Arial"/>
          <w:shd w:val="clear" w:color="auto" w:fill="FFFFFF"/>
        </w:rPr>
        <w:t>.3</w:t>
      </w:r>
      <w:r w:rsidRPr="009C3796" w:rsidR="00F94C22">
        <w:rPr>
          <w:rFonts w:cs="Arial"/>
          <w:lang w:eastAsia="en-GB"/>
        </w:rPr>
        <w:tab/>
      </w:r>
      <w:r w:rsidRPr="009C3796" w:rsidR="00F94C22">
        <w:rPr>
          <w:rFonts w:cs="Arial"/>
        </w:rPr>
        <w:t xml:space="preserve">In Dundee City, </w:t>
      </w:r>
      <w:r w:rsidRPr="009C3796" w:rsidR="001A57EA">
        <w:rPr>
          <w:rFonts w:cs="Arial"/>
        </w:rPr>
        <w:t>drug and alcohol</w:t>
      </w:r>
      <w:r w:rsidRPr="009C3796" w:rsidR="00F94C22">
        <w:rPr>
          <w:rFonts w:cs="Arial"/>
        </w:rPr>
        <w:t xml:space="preserve"> services are provided by a range of organisations, including the Dundee Drug and Alcohol Recovery Service (DDARS), offering a mixed-model approach delivered by a multidisciplinary team in collaboration with social work, </w:t>
      </w:r>
      <w:r w:rsidRPr="009C3796" w:rsidR="001A57EA">
        <w:rPr>
          <w:rFonts w:cs="Arial"/>
        </w:rPr>
        <w:t>community</w:t>
      </w:r>
      <w:r w:rsidRPr="009C3796" w:rsidR="00F94C22">
        <w:rPr>
          <w:rFonts w:cs="Arial"/>
        </w:rPr>
        <w:t xml:space="preserve"> justice and third sector service</w:t>
      </w:r>
      <w:r w:rsidRPr="009C3796" w:rsidR="6D570CF7">
        <w:rPr>
          <w:rFonts w:cs="Arial"/>
        </w:rPr>
        <w:t>s</w:t>
      </w:r>
      <w:r w:rsidRPr="009C3796" w:rsidR="00F94C22">
        <w:rPr>
          <w:rFonts w:cs="Arial"/>
        </w:rPr>
        <w:t xml:space="preserve">. </w:t>
      </w:r>
      <w:r w:rsidRPr="009C3796" w:rsidR="001A57EA">
        <w:rPr>
          <w:rFonts w:cs="Arial"/>
        </w:rPr>
        <w:t>T</w:t>
      </w:r>
      <w:r w:rsidRPr="009C3796" w:rsidR="00F94C22">
        <w:rPr>
          <w:rFonts w:cs="Arial"/>
        </w:rPr>
        <w:t>he aim of this service model is to offer the right care, in the right place, at the right time for every person. It consists of both drop-in and appointment-based services alongside an assertive outreach component and additional services for children, families and intensive input for expectant mothers.  All elements of the service seek to provide same day access to treatment (M</w:t>
      </w:r>
      <w:r w:rsidRPr="009C3796" w:rsidR="001A57EA">
        <w:rPr>
          <w:rFonts w:cs="Arial"/>
        </w:rPr>
        <w:t xml:space="preserve">edication </w:t>
      </w:r>
      <w:r w:rsidRPr="009C3796" w:rsidR="00F94C22">
        <w:rPr>
          <w:rFonts w:cs="Arial"/>
        </w:rPr>
        <w:t>A</w:t>
      </w:r>
      <w:r w:rsidRPr="009C3796" w:rsidR="001A57EA">
        <w:rPr>
          <w:rFonts w:cs="Arial"/>
        </w:rPr>
        <w:t xml:space="preserve">ssisted </w:t>
      </w:r>
      <w:r w:rsidRPr="009C3796" w:rsidR="00F94C22">
        <w:rPr>
          <w:rFonts w:cs="Arial"/>
        </w:rPr>
        <w:t>T</w:t>
      </w:r>
      <w:r w:rsidRPr="009C3796" w:rsidR="001A57EA">
        <w:rPr>
          <w:rFonts w:cs="Arial"/>
        </w:rPr>
        <w:t>reatment (MAT) Standard</w:t>
      </w:r>
      <w:r w:rsidRPr="009C3796" w:rsidR="00F94C22">
        <w:rPr>
          <w:rFonts w:cs="Arial"/>
        </w:rPr>
        <w:t xml:space="preserve"> 1) and assertive outreach to those at the most risk of harm (MAT</w:t>
      </w:r>
      <w:r w:rsidRPr="009C3796" w:rsidR="001A57EA">
        <w:rPr>
          <w:rFonts w:cs="Arial"/>
        </w:rPr>
        <w:t xml:space="preserve"> Standard</w:t>
      </w:r>
      <w:r w:rsidRPr="009C3796" w:rsidR="00F94C22">
        <w:rPr>
          <w:rFonts w:cs="Arial"/>
        </w:rPr>
        <w:t xml:space="preserve"> 3).  </w:t>
      </w:r>
    </w:p>
    <w:p w:rsidRPr="009C3796" w:rsidR="00F94C22" w:rsidP="007755EA" w:rsidRDefault="00F94C22" w14:paraId="1F4E20EB" w14:textId="77777777">
      <w:pPr>
        <w:ind w:left="720" w:hanging="720"/>
        <w:jc w:val="both"/>
        <w:rPr>
          <w:rFonts w:cs="Arial"/>
        </w:rPr>
      </w:pPr>
    </w:p>
    <w:p w:rsidRPr="009C3796" w:rsidR="00B31773" w:rsidP="007755EA" w:rsidRDefault="00B31773" w14:paraId="104CE903" w14:textId="06357DCF">
      <w:pPr>
        <w:ind w:left="720" w:hanging="720"/>
        <w:jc w:val="both"/>
        <w:rPr>
          <w:rFonts w:cs="Arial"/>
          <w:b/>
          <w:lang w:eastAsia="en-GB"/>
        </w:rPr>
      </w:pPr>
      <w:r w:rsidRPr="009C3796">
        <w:rPr>
          <w:rFonts w:cs="Arial"/>
          <w:b/>
          <w:lang w:eastAsia="en-GB"/>
        </w:rPr>
        <w:t>5.0</w:t>
      </w:r>
      <w:r w:rsidRPr="009C3796">
        <w:rPr>
          <w:rFonts w:cs="Arial"/>
          <w:b/>
          <w:lang w:eastAsia="en-GB"/>
        </w:rPr>
        <w:tab/>
      </w:r>
      <w:r w:rsidRPr="009C3796">
        <w:rPr>
          <w:rFonts w:cs="Arial"/>
          <w:b/>
          <w:lang w:eastAsia="en-GB"/>
        </w:rPr>
        <w:t>DRUG AND ALCOHOL SUITE OF INDICATORS</w:t>
      </w:r>
    </w:p>
    <w:p w:rsidRPr="009C3796" w:rsidR="00B31773" w:rsidP="007755EA" w:rsidRDefault="00B31773" w14:paraId="4D280FEB" w14:textId="14F77A2C">
      <w:pPr>
        <w:ind w:left="720" w:hanging="720"/>
        <w:jc w:val="both"/>
        <w:rPr>
          <w:rFonts w:cs="Arial"/>
          <w:lang w:eastAsia="en-GB"/>
        </w:rPr>
      </w:pPr>
    </w:p>
    <w:p w:rsidRPr="009C3796" w:rsidR="00B31773" w:rsidP="007755EA" w:rsidRDefault="00B31773" w14:paraId="7516AE9E" w14:textId="65915590">
      <w:pPr>
        <w:ind w:left="720" w:hanging="720"/>
        <w:jc w:val="both"/>
        <w:rPr>
          <w:rFonts w:cs="Arial"/>
          <w:lang w:eastAsia="en-GB"/>
        </w:rPr>
      </w:pPr>
      <w:r w:rsidRPr="009C3796">
        <w:rPr>
          <w:rFonts w:cs="Arial"/>
          <w:lang w:eastAsia="en-GB"/>
        </w:rPr>
        <w:t>5.1</w:t>
      </w:r>
      <w:r w:rsidRPr="009C3796">
        <w:rPr>
          <w:rFonts w:cs="Arial"/>
          <w:lang w:eastAsia="en-GB"/>
        </w:rPr>
        <w:tab/>
      </w:r>
      <w:r w:rsidR="00220BA1">
        <w:rPr>
          <w:rFonts w:cs="Arial"/>
          <w:lang w:eastAsia="en-GB"/>
        </w:rPr>
        <w:t>Since</w:t>
      </w:r>
      <w:r w:rsidRPr="009C3796" w:rsidR="001A57EA">
        <w:rPr>
          <w:rFonts w:cs="Arial"/>
          <w:lang w:eastAsia="en-GB"/>
        </w:rPr>
        <w:t xml:space="preserve"> November 2022, PAC</w:t>
      </w:r>
      <w:r w:rsidRPr="009C3796" w:rsidR="00AE2C68">
        <w:rPr>
          <w:rFonts w:cs="Arial"/>
          <w:lang w:eastAsia="en-GB"/>
        </w:rPr>
        <w:t xml:space="preserve"> </w:t>
      </w:r>
      <w:r w:rsidR="00220BA1">
        <w:rPr>
          <w:rFonts w:cs="Arial"/>
          <w:lang w:eastAsia="en-GB"/>
        </w:rPr>
        <w:t>has regularly received a</w:t>
      </w:r>
      <w:r w:rsidRPr="009C3796" w:rsidR="00AE2C68">
        <w:rPr>
          <w:rFonts w:cs="Arial"/>
          <w:lang w:eastAsia="en-GB"/>
        </w:rPr>
        <w:t xml:space="preserve"> suite of indicators</w:t>
      </w:r>
      <w:r w:rsidRPr="009C3796" w:rsidR="001A57EA">
        <w:rPr>
          <w:rFonts w:cs="Arial"/>
          <w:lang w:eastAsia="en-GB"/>
        </w:rPr>
        <w:t xml:space="preserve"> focused on performance in drug and alcohol service</w:t>
      </w:r>
      <w:r w:rsidR="000D6217">
        <w:rPr>
          <w:rFonts w:cs="Arial"/>
          <w:lang w:eastAsia="en-GB"/>
        </w:rPr>
        <w:t xml:space="preserve">, </w:t>
      </w:r>
      <w:r w:rsidRPr="009C3796" w:rsidR="000D6217">
        <w:rPr>
          <w:rFonts w:cs="Arial"/>
          <w:lang w:eastAsia="en-GB"/>
        </w:rPr>
        <w:t>which were developed in collaboration with information and pharmacy colleagues in the Alcohol and Drug Partnership (ADP) and utilise</w:t>
      </w:r>
      <w:r w:rsidR="00BE4C4D">
        <w:rPr>
          <w:rFonts w:cs="Arial"/>
          <w:lang w:eastAsia="en-GB"/>
        </w:rPr>
        <w:t>d</w:t>
      </w:r>
      <w:r w:rsidRPr="009C3796" w:rsidR="000D6217">
        <w:rPr>
          <w:rFonts w:cs="Arial"/>
          <w:lang w:eastAsia="en-GB"/>
        </w:rPr>
        <w:t xml:space="preserve"> many indicators already developed by the ADP for assurance and scrutiny purposes </w:t>
      </w:r>
      <w:r w:rsidRPr="009C3796" w:rsidR="001A57EA">
        <w:rPr>
          <w:rFonts w:cs="Arial"/>
          <w:lang w:eastAsia="en-GB"/>
        </w:rPr>
        <w:t xml:space="preserve">(article </w:t>
      </w:r>
      <w:r w:rsidR="008F2241">
        <w:rPr>
          <w:rFonts w:cs="Arial"/>
          <w:lang w:eastAsia="en-GB"/>
        </w:rPr>
        <w:t>VI</w:t>
      </w:r>
      <w:r w:rsidRPr="009C3796" w:rsidR="001A57EA">
        <w:rPr>
          <w:rFonts w:cs="Arial"/>
          <w:lang w:eastAsia="en-GB"/>
        </w:rPr>
        <w:t xml:space="preserve"> of the minute of the meeting of the Dundee IJB Performance and Audit Committee held on 23 November 2022 refers).</w:t>
      </w:r>
      <w:r w:rsidR="00BE4C4D">
        <w:rPr>
          <w:rFonts w:cs="Arial"/>
          <w:lang w:eastAsia="en-GB"/>
        </w:rPr>
        <w:t xml:space="preserve"> </w:t>
      </w:r>
    </w:p>
    <w:p w:rsidRPr="009C3796" w:rsidR="00075102" w:rsidP="007755EA" w:rsidRDefault="00075102" w14:paraId="77672686" w14:textId="77777777">
      <w:pPr>
        <w:ind w:left="720" w:hanging="720"/>
        <w:jc w:val="both"/>
        <w:rPr>
          <w:rFonts w:cs="Arial"/>
          <w:lang w:eastAsia="en-GB"/>
        </w:rPr>
      </w:pPr>
    </w:p>
    <w:p w:rsidRPr="009C3796" w:rsidR="00075102" w:rsidP="007755EA" w:rsidRDefault="00075102" w14:paraId="0FB07D93" w14:textId="138C5B85">
      <w:pPr>
        <w:ind w:left="720" w:hanging="720"/>
        <w:jc w:val="both"/>
        <w:rPr>
          <w:rFonts w:cs="Arial"/>
          <w:lang w:eastAsia="en-GB"/>
        </w:rPr>
      </w:pPr>
      <w:r w:rsidRPr="73759F40">
        <w:rPr>
          <w:rFonts w:cs="Arial"/>
          <w:lang w:eastAsia="en-GB"/>
        </w:rPr>
        <w:t>5.2</w:t>
      </w:r>
      <w:r>
        <w:tab/>
      </w:r>
      <w:r w:rsidRPr="73759F40" w:rsidR="008F3D9E">
        <w:rPr>
          <w:rFonts w:cs="Arial"/>
          <w:lang w:eastAsia="en-GB"/>
        </w:rPr>
        <w:t xml:space="preserve">The </w:t>
      </w:r>
      <w:r w:rsidRPr="73759F40" w:rsidR="001A57EA">
        <w:rPr>
          <w:rFonts w:cs="Arial"/>
          <w:lang w:eastAsia="en-GB"/>
        </w:rPr>
        <w:t>aim</w:t>
      </w:r>
      <w:r w:rsidRPr="73759F40" w:rsidR="008F3D9E">
        <w:rPr>
          <w:rFonts w:cs="Arial"/>
          <w:lang w:eastAsia="en-GB"/>
        </w:rPr>
        <w:t xml:space="preserve"> of this dataset is</w:t>
      </w:r>
      <w:r w:rsidRPr="73759F40" w:rsidR="001A57EA">
        <w:rPr>
          <w:rFonts w:cs="Arial"/>
          <w:lang w:eastAsia="en-GB"/>
        </w:rPr>
        <w:t xml:space="preserve"> to </w:t>
      </w:r>
      <w:r w:rsidRPr="73759F40">
        <w:rPr>
          <w:rFonts w:cs="Arial"/>
          <w:lang w:eastAsia="en-GB"/>
        </w:rPr>
        <w:t>provide oversight and assurance regarding activity and performance in drug and alcohol services.</w:t>
      </w:r>
      <w:r w:rsidRPr="73759F40" w:rsidR="00EE37B4">
        <w:rPr>
          <w:rFonts w:cs="Arial"/>
          <w:lang w:eastAsia="en-GB"/>
        </w:rPr>
        <w:t xml:space="preserve">  It contains </w:t>
      </w:r>
      <w:r w:rsidRPr="73759F40" w:rsidR="00727799">
        <w:rPr>
          <w:rFonts w:cs="Arial"/>
          <w:lang w:eastAsia="en-GB"/>
        </w:rPr>
        <w:t>a summary</w:t>
      </w:r>
      <w:r w:rsidRPr="73759F40" w:rsidR="00EE37B4">
        <w:rPr>
          <w:rFonts w:cs="Arial"/>
          <w:lang w:eastAsia="en-GB"/>
        </w:rPr>
        <w:t xml:space="preserve"> of </w:t>
      </w:r>
      <w:r w:rsidRPr="73759F40" w:rsidR="00E60307">
        <w:rPr>
          <w:rFonts w:cs="Arial"/>
          <w:lang w:eastAsia="en-GB"/>
        </w:rPr>
        <w:t>data</w:t>
      </w:r>
      <w:r w:rsidRPr="73759F40" w:rsidR="001A57EA">
        <w:rPr>
          <w:rFonts w:cs="Arial"/>
          <w:lang w:eastAsia="en-GB"/>
        </w:rPr>
        <w:t xml:space="preserve">, alongside accompanying analytical narrative. </w:t>
      </w:r>
      <w:r w:rsidRPr="009C3796" w:rsidR="00BE4C4D">
        <w:rPr>
          <w:rFonts w:cs="Arial"/>
          <w:lang w:eastAsia="en-GB"/>
        </w:rPr>
        <w:t xml:space="preserve">In all data reports with public accessibility, content and disaggregation is assessed </w:t>
      </w:r>
      <w:proofErr w:type="gramStart"/>
      <w:r w:rsidRPr="009C3796" w:rsidR="00BE4C4D">
        <w:rPr>
          <w:rFonts w:cs="Arial"/>
          <w:lang w:eastAsia="en-GB"/>
        </w:rPr>
        <w:t>in order to</w:t>
      </w:r>
      <w:proofErr w:type="gramEnd"/>
      <w:r w:rsidRPr="009C3796" w:rsidR="00BE4C4D">
        <w:rPr>
          <w:rFonts w:cs="Arial"/>
          <w:lang w:eastAsia="en-GB"/>
        </w:rPr>
        <w:t xml:space="preserve"> comply with General Data Protection Regulation and ultimately to ensure that individuals cannot be identified.  </w:t>
      </w:r>
    </w:p>
    <w:p w:rsidRPr="009C3796" w:rsidR="00075102" w:rsidP="007755EA" w:rsidRDefault="00075102" w14:paraId="1C339818" w14:textId="025E9F19">
      <w:pPr>
        <w:ind w:left="720" w:hanging="720"/>
        <w:jc w:val="both"/>
        <w:rPr>
          <w:rFonts w:cs="Arial"/>
          <w:lang w:eastAsia="en-GB"/>
        </w:rPr>
      </w:pPr>
    </w:p>
    <w:p w:rsidRPr="009C3796" w:rsidR="00B35223" w:rsidP="007755EA" w:rsidRDefault="2AE73645" w14:paraId="1A862B61" w14:textId="4AAE822F">
      <w:pPr>
        <w:ind w:left="720" w:hanging="720"/>
        <w:jc w:val="both"/>
        <w:rPr>
          <w:rFonts w:cs="Arial"/>
          <w:lang w:eastAsia="en-GB"/>
        </w:rPr>
      </w:pPr>
      <w:r w:rsidRPr="5F99515E">
        <w:rPr>
          <w:rFonts w:cs="Arial"/>
          <w:lang w:eastAsia="en-GB"/>
        </w:rPr>
        <w:t>5.</w:t>
      </w:r>
      <w:r w:rsidRPr="5F99515E" w:rsidR="50245993">
        <w:rPr>
          <w:rFonts w:cs="Arial"/>
          <w:lang w:eastAsia="en-GB"/>
        </w:rPr>
        <w:t>3</w:t>
      </w:r>
      <w:r>
        <w:tab/>
      </w:r>
      <w:r w:rsidRPr="5F99515E">
        <w:rPr>
          <w:rFonts w:cs="Arial"/>
          <w:lang w:eastAsia="en-GB"/>
        </w:rPr>
        <w:t xml:space="preserve">Data for indicators 1 </w:t>
      </w:r>
      <w:r w:rsidR="00162369">
        <w:rPr>
          <w:rFonts w:cs="Arial"/>
          <w:lang w:eastAsia="en-GB"/>
        </w:rPr>
        <w:t>to</w:t>
      </w:r>
      <w:r w:rsidRPr="5F99515E">
        <w:rPr>
          <w:rFonts w:cs="Arial"/>
          <w:lang w:eastAsia="en-GB"/>
        </w:rPr>
        <w:t xml:space="preserve"> </w:t>
      </w:r>
      <w:r w:rsidRPr="5F99515E" w:rsidR="40B07D31">
        <w:rPr>
          <w:rFonts w:cs="Arial"/>
          <w:lang w:eastAsia="en-GB"/>
        </w:rPr>
        <w:t>14</w:t>
      </w:r>
      <w:r w:rsidRPr="5F99515E">
        <w:rPr>
          <w:rFonts w:cs="Arial"/>
          <w:lang w:eastAsia="en-GB"/>
        </w:rPr>
        <w:t xml:space="preserve"> presents rolling averages for each quarter.  This includes the reporting quarter plus the previous 3 quarters, to give an annual pattern based on the reporting quarter.  For example, Q</w:t>
      </w:r>
      <w:r w:rsidR="00365308">
        <w:rPr>
          <w:rFonts w:cs="Arial"/>
          <w:lang w:eastAsia="en-GB"/>
        </w:rPr>
        <w:t>4</w:t>
      </w:r>
      <w:r w:rsidRPr="5F99515E">
        <w:rPr>
          <w:rFonts w:cs="Arial"/>
          <w:lang w:eastAsia="en-GB"/>
        </w:rPr>
        <w:t xml:space="preserve"> 2</w:t>
      </w:r>
      <w:r w:rsidRPr="5F99515E" w:rsidR="008F3D9E">
        <w:rPr>
          <w:rFonts w:cs="Arial"/>
          <w:lang w:eastAsia="en-GB"/>
        </w:rPr>
        <w:t>3/24</w:t>
      </w:r>
      <w:r w:rsidRPr="5F99515E">
        <w:rPr>
          <w:rFonts w:cs="Arial"/>
          <w:lang w:eastAsia="en-GB"/>
        </w:rPr>
        <w:t xml:space="preserve"> </w:t>
      </w:r>
      <w:r w:rsidRPr="5F99515E" w:rsidR="008F3D9E">
        <w:rPr>
          <w:rFonts w:cs="Arial"/>
          <w:lang w:eastAsia="en-GB"/>
        </w:rPr>
        <w:t xml:space="preserve">also </w:t>
      </w:r>
      <w:r w:rsidRPr="5F99515E">
        <w:rPr>
          <w:rFonts w:cs="Arial"/>
          <w:lang w:eastAsia="en-GB"/>
        </w:rPr>
        <w:t>includes data for</w:t>
      </w:r>
      <w:r w:rsidRPr="5F99515E" w:rsidR="008F3D9E">
        <w:rPr>
          <w:rFonts w:cs="Arial"/>
          <w:lang w:eastAsia="en-GB"/>
        </w:rPr>
        <w:t xml:space="preserve"> </w:t>
      </w:r>
      <w:r w:rsidRPr="5F99515E">
        <w:rPr>
          <w:rFonts w:cs="Arial"/>
          <w:lang w:eastAsia="en-GB"/>
        </w:rPr>
        <w:t>Q</w:t>
      </w:r>
      <w:r w:rsidRPr="5F99515E" w:rsidR="006D0C3D">
        <w:rPr>
          <w:rFonts w:cs="Arial"/>
          <w:lang w:eastAsia="en-GB"/>
        </w:rPr>
        <w:t>1</w:t>
      </w:r>
      <w:r w:rsidRPr="5F99515E">
        <w:rPr>
          <w:rFonts w:cs="Arial"/>
          <w:lang w:eastAsia="en-GB"/>
        </w:rPr>
        <w:t xml:space="preserve"> 2</w:t>
      </w:r>
      <w:r w:rsidRPr="5F99515E" w:rsidR="006D0C3D">
        <w:rPr>
          <w:rFonts w:cs="Arial"/>
          <w:lang w:eastAsia="en-GB"/>
        </w:rPr>
        <w:t>3/24</w:t>
      </w:r>
      <w:r w:rsidR="00365308">
        <w:rPr>
          <w:rFonts w:cs="Arial"/>
          <w:lang w:eastAsia="en-GB"/>
        </w:rPr>
        <w:t xml:space="preserve">, </w:t>
      </w:r>
      <w:r w:rsidRPr="5F99515E" w:rsidR="006D0C3D">
        <w:rPr>
          <w:rFonts w:cs="Arial"/>
          <w:lang w:eastAsia="en-GB"/>
        </w:rPr>
        <w:t>Q2 23/24</w:t>
      </w:r>
      <w:r w:rsidR="00365308">
        <w:rPr>
          <w:rFonts w:cs="Arial"/>
          <w:lang w:eastAsia="en-GB"/>
        </w:rPr>
        <w:t xml:space="preserve"> and Q3 23/24</w:t>
      </w:r>
      <w:r w:rsidRPr="5F99515E" w:rsidR="008F3D9E">
        <w:rPr>
          <w:rFonts w:cs="Arial"/>
          <w:lang w:eastAsia="en-GB"/>
        </w:rPr>
        <w:t xml:space="preserve">.  </w:t>
      </w:r>
      <w:r w:rsidRPr="5F99515E">
        <w:rPr>
          <w:rFonts w:cs="Arial"/>
          <w:lang w:eastAsia="en-GB"/>
        </w:rPr>
        <w:t xml:space="preserve">Reporting in this way allows for longitudinal comparison between the reporting quarter and previous years data. </w:t>
      </w:r>
    </w:p>
    <w:p w:rsidRPr="009C3796" w:rsidR="00EE37B4" w:rsidP="007755EA" w:rsidRDefault="00EE37B4" w14:paraId="0DCA3598" w14:textId="2176D10D">
      <w:pPr>
        <w:ind w:left="720" w:hanging="720"/>
        <w:jc w:val="both"/>
        <w:rPr>
          <w:rFonts w:cs="Arial"/>
          <w:lang w:eastAsia="en-GB"/>
        </w:rPr>
      </w:pPr>
    </w:p>
    <w:p w:rsidRPr="009C3796" w:rsidR="00B615CC" w:rsidP="007755EA" w:rsidRDefault="00B31773" w14:paraId="4E5D63C5" w14:textId="021EF687">
      <w:pPr>
        <w:ind w:left="720" w:hanging="720"/>
        <w:jc w:val="both"/>
        <w:rPr>
          <w:rFonts w:cs="Arial"/>
          <w:b/>
          <w:lang w:eastAsia="en-GB"/>
        </w:rPr>
      </w:pPr>
      <w:r w:rsidRPr="009C3796">
        <w:rPr>
          <w:rFonts w:cs="Arial"/>
          <w:b/>
          <w:lang w:eastAsia="en-GB"/>
        </w:rPr>
        <w:t>6</w:t>
      </w:r>
      <w:r w:rsidRPr="009C3796" w:rsidR="00FD6093">
        <w:rPr>
          <w:rFonts w:cs="Arial"/>
          <w:b/>
          <w:lang w:eastAsia="en-GB"/>
        </w:rPr>
        <w:t xml:space="preserve">.0 </w:t>
      </w:r>
      <w:r w:rsidRPr="009C3796" w:rsidR="007C1E4B">
        <w:rPr>
          <w:rFonts w:cs="Arial"/>
          <w:b/>
          <w:lang w:eastAsia="en-GB"/>
        </w:rPr>
        <w:tab/>
      </w:r>
      <w:r w:rsidRPr="009C3796" w:rsidR="00222CC7">
        <w:rPr>
          <w:rFonts w:cs="Arial"/>
          <w:b/>
          <w:lang w:eastAsia="en-GB"/>
        </w:rPr>
        <w:t>WHAT THE DATA IS TELLING US</w:t>
      </w:r>
      <w:r w:rsidRPr="009C3796" w:rsidR="00C95144">
        <w:rPr>
          <w:rFonts w:cs="Arial"/>
          <w:b/>
          <w:lang w:eastAsia="en-GB"/>
        </w:rPr>
        <w:t xml:space="preserve"> </w:t>
      </w:r>
    </w:p>
    <w:p w:rsidRPr="009C3796" w:rsidR="00FD6093" w:rsidP="007755EA" w:rsidRDefault="00FD6093" w14:paraId="26A1BA18" w14:textId="256D035C">
      <w:pPr>
        <w:ind w:left="720" w:hanging="720"/>
        <w:jc w:val="both"/>
        <w:rPr>
          <w:rFonts w:cs="Arial"/>
          <w:lang w:eastAsia="en-GB"/>
        </w:rPr>
      </w:pPr>
    </w:p>
    <w:p w:rsidRPr="009C3796" w:rsidR="0065667F" w:rsidP="0F5AB60A" w:rsidRDefault="000064ED" w14:paraId="7B3AFFF1" w14:textId="42A06ACD">
      <w:pPr>
        <w:pStyle w:val="xmsonormal"/>
        <w:shd w:val="clear" w:color="auto" w:fill="FFFFFF" w:themeFill="background1"/>
        <w:spacing w:before="0" w:beforeAutospacing="0" w:after="0" w:afterAutospacing="0"/>
        <w:ind w:left="720" w:hanging="720"/>
        <w:jc w:val="both"/>
        <w:rPr>
          <w:rFonts w:ascii="Arial" w:hAnsi="Arial" w:eastAsia="Arial" w:cs="Arial"/>
          <w:sz w:val="20"/>
          <w:szCs w:val="20"/>
        </w:rPr>
      </w:pPr>
      <w:r w:rsidRPr="0F5AB60A">
        <w:rPr>
          <w:rFonts w:ascii="Arial" w:hAnsi="Arial" w:cs="Arial"/>
          <w:sz w:val="20"/>
          <w:szCs w:val="20"/>
        </w:rPr>
        <w:t>6</w:t>
      </w:r>
      <w:r w:rsidRPr="0F5AB60A" w:rsidR="00EE57FA">
        <w:rPr>
          <w:rFonts w:ascii="Arial" w:hAnsi="Arial" w:cs="Arial"/>
          <w:sz w:val="20"/>
          <w:szCs w:val="20"/>
        </w:rPr>
        <w:t>.1</w:t>
      </w:r>
      <w:r>
        <w:tab/>
      </w:r>
      <w:r w:rsidRPr="0F5AB60A" w:rsidR="0065667F">
        <w:rPr>
          <w:rFonts w:ascii="Arial" w:hAnsi="Arial" w:eastAsia="Arial" w:cs="Arial"/>
          <w:sz w:val="20"/>
          <w:szCs w:val="20"/>
        </w:rPr>
        <w:t xml:space="preserve">The number of suspected non-fatal overdose incidents reported by Scottish Ambulance Service and Police Scotland </w:t>
      </w:r>
      <w:r w:rsidRPr="0F5AB60A" w:rsidR="00B17000">
        <w:rPr>
          <w:rFonts w:ascii="Arial" w:hAnsi="Arial" w:eastAsia="Arial" w:cs="Arial"/>
          <w:sz w:val="20"/>
          <w:szCs w:val="20"/>
        </w:rPr>
        <w:t>remained the same</w:t>
      </w:r>
      <w:r w:rsidRPr="0F5AB60A" w:rsidR="000E2924">
        <w:rPr>
          <w:rFonts w:ascii="Arial" w:hAnsi="Arial" w:eastAsia="Arial" w:cs="Arial"/>
          <w:sz w:val="20"/>
          <w:szCs w:val="20"/>
        </w:rPr>
        <w:t xml:space="preserve"> between Q</w:t>
      </w:r>
      <w:r w:rsidRPr="0F5AB60A" w:rsidR="00B17000">
        <w:rPr>
          <w:rFonts w:ascii="Arial" w:hAnsi="Arial" w:eastAsia="Arial" w:cs="Arial"/>
          <w:sz w:val="20"/>
          <w:szCs w:val="20"/>
        </w:rPr>
        <w:t>4 2022/23</w:t>
      </w:r>
      <w:r w:rsidRPr="0F5AB60A" w:rsidR="000E2924">
        <w:rPr>
          <w:rFonts w:ascii="Arial" w:hAnsi="Arial" w:eastAsia="Arial" w:cs="Arial"/>
          <w:sz w:val="20"/>
          <w:szCs w:val="20"/>
        </w:rPr>
        <w:t xml:space="preserve"> </w:t>
      </w:r>
      <w:r w:rsidRPr="0F5AB60A" w:rsidR="3493F679">
        <w:rPr>
          <w:rFonts w:ascii="Arial" w:hAnsi="Arial" w:eastAsia="Arial" w:cs="Arial"/>
          <w:sz w:val="20"/>
          <w:szCs w:val="20"/>
        </w:rPr>
        <w:t>(1</w:t>
      </w:r>
      <w:r w:rsidRPr="0F5AB60A" w:rsidR="00B17000">
        <w:rPr>
          <w:rFonts w:ascii="Arial" w:hAnsi="Arial" w:eastAsia="Arial" w:cs="Arial"/>
          <w:sz w:val="20"/>
          <w:szCs w:val="20"/>
        </w:rPr>
        <w:t>92</w:t>
      </w:r>
      <w:r w:rsidRPr="0F5AB60A" w:rsidR="3493F679">
        <w:rPr>
          <w:rFonts w:ascii="Arial" w:hAnsi="Arial" w:eastAsia="Arial" w:cs="Arial"/>
          <w:sz w:val="20"/>
          <w:szCs w:val="20"/>
        </w:rPr>
        <w:t xml:space="preserve">) </w:t>
      </w:r>
      <w:r w:rsidRPr="0F5AB60A" w:rsidR="000E2924">
        <w:rPr>
          <w:rFonts w:ascii="Arial" w:hAnsi="Arial" w:eastAsia="Arial" w:cs="Arial"/>
          <w:sz w:val="20"/>
          <w:szCs w:val="20"/>
        </w:rPr>
        <w:t>and Q</w:t>
      </w:r>
      <w:r w:rsidRPr="0F5AB60A" w:rsidR="00B17000">
        <w:rPr>
          <w:rFonts w:ascii="Arial" w:hAnsi="Arial" w:eastAsia="Arial" w:cs="Arial"/>
          <w:sz w:val="20"/>
          <w:szCs w:val="20"/>
        </w:rPr>
        <w:t>4</w:t>
      </w:r>
      <w:r w:rsidRPr="0F5AB60A" w:rsidR="2ED266FF">
        <w:rPr>
          <w:rFonts w:ascii="Arial" w:hAnsi="Arial" w:eastAsia="Arial" w:cs="Arial"/>
          <w:sz w:val="20"/>
          <w:szCs w:val="20"/>
        </w:rPr>
        <w:t xml:space="preserve"> </w:t>
      </w:r>
      <w:r w:rsidRPr="0F5AB60A" w:rsidR="000E2924">
        <w:rPr>
          <w:rFonts w:ascii="Arial" w:hAnsi="Arial" w:eastAsia="Arial" w:cs="Arial"/>
          <w:sz w:val="20"/>
          <w:szCs w:val="20"/>
        </w:rPr>
        <w:t>2023/24</w:t>
      </w:r>
      <w:r w:rsidRPr="0F5AB60A" w:rsidR="0156C4DA">
        <w:rPr>
          <w:rFonts w:ascii="Arial" w:hAnsi="Arial" w:eastAsia="Arial" w:cs="Arial"/>
          <w:sz w:val="20"/>
          <w:szCs w:val="20"/>
        </w:rPr>
        <w:t xml:space="preserve"> (</w:t>
      </w:r>
      <w:r w:rsidRPr="0F5AB60A" w:rsidR="26AC4FE9">
        <w:rPr>
          <w:rFonts w:ascii="Arial" w:hAnsi="Arial" w:eastAsia="Arial" w:cs="Arial"/>
          <w:sz w:val="20"/>
          <w:szCs w:val="20"/>
        </w:rPr>
        <w:t>192</w:t>
      </w:r>
      <w:r w:rsidRPr="0F5AB60A" w:rsidR="0156C4DA">
        <w:rPr>
          <w:rFonts w:ascii="Arial" w:hAnsi="Arial" w:eastAsia="Arial" w:cs="Arial"/>
          <w:sz w:val="20"/>
          <w:szCs w:val="20"/>
        </w:rPr>
        <w:t>)</w:t>
      </w:r>
      <w:r w:rsidRPr="0F5AB60A" w:rsidR="000E2924">
        <w:rPr>
          <w:rFonts w:ascii="Arial" w:hAnsi="Arial" w:eastAsia="Arial" w:cs="Arial"/>
          <w:sz w:val="20"/>
          <w:szCs w:val="20"/>
        </w:rPr>
        <w:t>.</w:t>
      </w:r>
    </w:p>
    <w:p w:rsidRPr="009C3796" w:rsidR="0065667F" w:rsidP="007755EA" w:rsidRDefault="0065667F" w14:paraId="2902C4B1" w14:textId="77777777">
      <w:pPr>
        <w:pStyle w:val="xmsonormal"/>
        <w:shd w:val="clear" w:color="auto" w:fill="FFFFFF"/>
        <w:spacing w:before="0" w:beforeAutospacing="0" w:after="0" w:afterAutospacing="0"/>
        <w:ind w:left="720" w:hanging="720"/>
        <w:jc w:val="both"/>
        <w:rPr>
          <w:rFonts w:ascii="Arial" w:hAnsi="Arial" w:cs="Arial"/>
          <w:sz w:val="20"/>
          <w:szCs w:val="20"/>
        </w:rPr>
      </w:pPr>
    </w:p>
    <w:p w:rsidRPr="009C3796" w:rsidR="00FD6093" w:rsidP="5F99515E" w:rsidRDefault="000064ED" w14:paraId="3F9F6F81" w14:textId="13A6229F">
      <w:pPr>
        <w:pStyle w:val="xmsonormal"/>
        <w:shd w:val="clear" w:color="auto" w:fill="FFFFFF" w:themeFill="background1"/>
        <w:spacing w:before="0" w:beforeAutospacing="0" w:after="0" w:afterAutospacing="0"/>
        <w:ind w:left="720" w:hanging="720"/>
        <w:jc w:val="both"/>
        <w:rPr>
          <w:rFonts w:ascii="Arial" w:hAnsi="Arial" w:cs="Arial"/>
        </w:rPr>
      </w:pPr>
      <w:r w:rsidRPr="5F99515E">
        <w:rPr>
          <w:rFonts w:ascii="Arial" w:hAnsi="Arial" w:cs="Arial"/>
          <w:sz w:val="20"/>
          <w:szCs w:val="20"/>
        </w:rPr>
        <w:t>6</w:t>
      </w:r>
      <w:r w:rsidRPr="5F99515E" w:rsidR="00963218">
        <w:rPr>
          <w:rFonts w:ascii="Arial" w:hAnsi="Arial" w:cs="Arial"/>
          <w:sz w:val="20"/>
          <w:szCs w:val="20"/>
        </w:rPr>
        <w:t>.2</w:t>
      </w:r>
      <w:r>
        <w:tab/>
      </w:r>
      <w:r w:rsidRPr="5F99515E" w:rsidR="00CE003B">
        <w:rPr>
          <w:rFonts w:ascii="Arial" w:hAnsi="Arial" w:cs="Arial"/>
          <w:sz w:val="20"/>
          <w:szCs w:val="20"/>
        </w:rPr>
        <w:t>T</w:t>
      </w:r>
      <w:r w:rsidRPr="5F99515E" w:rsidR="00222CC7">
        <w:rPr>
          <w:rFonts w:ascii="Arial" w:hAnsi="Arial" w:cs="Arial"/>
          <w:sz w:val="20"/>
          <w:szCs w:val="20"/>
        </w:rPr>
        <w:t>he proportion of people</w:t>
      </w:r>
      <w:r w:rsidRPr="5F99515E" w:rsidR="0065667F">
        <w:rPr>
          <w:rFonts w:ascii="Arial" w:hAnsi="Arial" w:cs="Arial"/>
          <w:sz w:val="20"/>
          <w:szCs w:val="20"/>
        </w:rPr>
        <w:t xml:space="preserve"> who started treatment within 21 da</w:t>
      </w:r>
      <w:r w:rsidRPr="5F99515E" w:rsidR="00222CC7">
        <w:rPr>
          <w:rFonts w:ascii="Arial" w:hAnsi="Arial" w:cs="Arial"/>
          <w:sz w:val="20"/>
          <w:szCs w:val="20"/>
        </w:rPr>
        <w:t>ys</w:t>
      </w:r>
      <w:r w:rsidRPr="5F99515E" w:rsidR="0065667F">
        <w:rPr>
          <w:rFonts w:ascii="Arial" w:hAnsi="Arial" w:cs="Arial"/>
          <w:sz w:val="20"/>
          <w:szCs w:val="20"/>
        </w:rPr>
        <w:t xml:space="preserve"> </w:t>
      </w:r>
      <w:r w:rsidRPr="5F99515E" w:rsidR="00CE003B">
        <w:rPr>
          <w:rFonts w:ascii="Arial" w:hAnsi="Arial" w:cs="Arial"/>
          <w:sz w:val="20"/>
          <w:szCs w:val="20"/>
        </w:rPr>
        <w:t xml:space="preserve">of referral </w:t>
      </w:r>
      <w:r w:rsidRPr="5F99515E" w:rsidR="0065667F">
        <w:rPr>
          <w:rFonts w:ascii="Arial" w:hAnsi="Arial" w:cs="Arial"/>
          <w:sz w:val="20"/>
          <w:szCs w:val="20"/>
        </w:rPr>
        <w:t xml:space="preserve">has </w:t>
      </w:r>
      <w:r w:rsidR="001C2F2C">
        <w:rPr>
          <w:rFonts w:ascii="Arial" w:hAnsi="Arial" w:cs="Arial"/>
          <w:sz w:val="20"/>
          <w:szCs w:val="20"/>
        </w:rPr>
        <w:t xml:space="preserve">remained high </w:t>
      </w:r>
      <w:r w:rsidR="00270EC7">
        <w:rPr>
          <w:rFonts w:ascii="Arial" w:hAnsi="Arial" w:cs="Arial"/>
          <w:sz w:val="20"/>
          <w:szCs w:val="20"/>
        </w:rPr>
        <w:t>and only slightly decreased from 96% at Q4 2022/2</w:t>
      </w:r>
      <w:r w:rsidR="004D49C9">
        <w:rPr>
          <w:rFonts w:ascii="Arial" w:hAnsi="Arial" w:cs="Arial"/>
          <w:sz w:val="20"/>
          <w:szCs w:val="20"/>
        </w:rPr>
        <w:t>3</w:t>
      </w:r>
      <w:r w:rsidR="00270EC7">
        <w:rPr>
          <w:rFonts w:ascii="Arial" w:hAnsi="Arial" w:cs="Arial"/>
          <w:sz w:val="20"/>
          <w:szCs w:val="20"/>
        </w:rPr>
        <w:t xml:space="preserve"> to 94% at Q4 23/24.  The</w:t>
      </w:r>
      <w:r w:rsidRPr="5F99515E" w:rsidR="000E2924">
        <w:rPr>
          <w:rFonts w:ascii="Arial" w:hAnsi="Arial" w:cs="Arial"/>
          <w:sz w:val="20"/>
          <w:szCs w:val="20"/>
        </w:rPr>
        <w:t xml:space="preserve"> waiting times standard continues to be met</w:t>
      </w:r>
      <w:r w:rsidRPr="5F99515E" w:rsidR="0065667F">
        <w:rPr>
          <w:rFonts w:ascii="Arial" w:hAnsi="Arial" w:cs="Arial"/>
          <w:sz w:val="20"/>
          <w:szCs w:val="20"/>
        </w:rPr>
        <w:t xml:space="preserve">.  </w:t>
      </w:r>
    </w:p>
    <w:p w:rsidRPr="009C3796" w:rsidR="00B615CC" w:rsidP="007755EA" w:rsidRDefault="00B615CC" w14:paraId="1A43E29C" w14:textId="06CC52B1">
      <w:pPr>
        <w:shd w:val="clear" w:color="auto" w:fill="FFFFFF"/>
        <w:jc w:val="both"/>
        <w:textAlignment w:val="baseline"/>
        <w:rPr>
          <w:rFonts w:cs="Arial"/>
          <w:lang w:eastAsia="en-GB"/>
        </w:rPr>
      </w:pPr>
    </w:p>
    <w:p w:rsidRPr="009C3796" w:rsidR="00B615CC" w:rsidP="73759F40" w:rsidRDefault="000064ED" w14:paraId="30E41018" w14:textId="0A8F17D0">
      <w:pPr>
        <w:shd w:val="clear" w:color="auto" w:fill="FFFFFF" w:themeFill="background1"/>
        <w:ind w:left="720" w:hanging="720"/>
        <w:jc w:val="both"/>
        <w:textAlignment w:val="baseline"/>
        <w:rPr>
          <w:rFonts w:cs="Arial"/>
        </w:rPr>
      </w:pPr>
      <w:r w:rsidRPr="009C3796">
        <w:rPr>
          <w:rStyle w:val="xcontentpasted1"/>
          <w:rFonts w:cs="Arial"/>
          <w:bdr w:val="none" w:color="auto" w:sz="0" w:space="0" w:frame="1"/>
          <w:shd w:val="clear" w:color="auto" w:fill="FFFFFF"/>
        </w:rPr>
        <w:t>6</w:t>
      </w:r>
      <w:r w:rsidRPr="009C3796" w:rsidR="00EE57FA">
        <w:rPr>
          <w:rStyle w:val="xcontentpasted1"/>
          <w:rFonts w:cs="Arial"/>
          <w:bdr w:val="none" w:color="auto" w:sz="0" w:space="0" w:frame="1"/>
          <w:shd w:val="clear" w:color="auto" w:fill="FFFFFF"/>
        </w:rPr>
        <w:t>.</w:t>
      </w:r>
      <w:r w:rsidRPr="009C3796" w:rsidR="00963218">
        <w:rPr>
          <w:rStyle w:val="xcontentpasted1"/>
          <w:rFonts w:cs="Arial"/>
          <w:bdr w:val="none" w:color="auto" w:sz="0" w:space="0" w:frame="1"/>
          <w:shd w:val="clear" w:color="auto" w:fill="FFFFFF"/>
        </w:rPr>
        <w:t>3</w:t>
      </w:r>
      <w:r w:rsidRPr="009C3796" w:rsidR="00EE57FA">
        <w:rPr>
          <w:rStyle w:val="xcontentpasted1"/>
          <w:rFonts w:cs="Arial"/>
          <w:bdr w:val="none" w:color="auto" w:sz="0" w:space="0" w:frame="1"/>
          <w:shd w:val="clear" w:color="auto" w:fill="FFFFFF"/>
        </w:rPr>
        <w:tab/>
      </w:r>
      <w:r w:rsidRPr="009C3796" w:rsidR="00963218">
        <w:rPr>
          <w:rStyle w:val="xcontentpasted1"/>
          <w:rFonts w:cs="Arial"/>
          <w:bdr w:val="none" w:color="auto" w:sz="0" w:space="0" w:frame="1"/>
          <w:shd w:val="clear" w:color="auto" w:fill="FFFFFF"/>
        </w:rPr>
        <w:t xml:space="preserve">The number of </w:t>
      </w:r>
      <w:r w:rsidRPr="009C3796" w:rsidR="00AE4978">
        <w:rPr>
          <w:rStyle w:val="xcontentpasted1"/>
          <w:rFonts w:cs="Arial"/>
          <w:bdr w:val="none" w:color="auto" w:sz="0" w:space="0" w:frame="1"/>
          <w:shd w:val="clear" w:color="auto" w:fill="FFFFFF"/>
        </w:rPr>
        <w:t xml:space="preserve">referrals </w:t>
      </w:r>
      <w:r w:rsidRPr="009C3796" w:rsidR="00ED6184">
        <w:rPr>
          <w:rStyle w:val="xcontentpasted1"/>
          <w:rFonts w:cs="Arial"/>
          <w:bdr w:val="none" w:color="auto" w:sz="0" w:space="0" w:frame="1"/>
          <w:shd w:val="clear" w:color="auto" w:fill="FFFFFF"/>
        </w:rPr>
        <w:t>for</w:t>
      </w:r>
      <w:r w:rsidRPr="009C3796" w:rsidR="00AE4978">
        <w:rPr>
          <w:rStyle w:val="xcontentpasted1"/>
          <w:rFonts w:cs="Arial"/>
          <w:bdr w:val="none" w:color="auto" w:sz="0" w:space="0" w:frame="1"/>
          <w:shd w:val="clear" w:color="auto" w:fill="FFFFFF"/>
        </w:rPr>
        <w:t xml:space="preserve"> alcohol treatment </w:t>
      </w:r>
      <w:r w:rsidR="000E2924">
        <w:rPr>
          <w:rStyle w:val="xcontentpasted1"/>
          <w:rFonts w:cs="Arial"/>
          <w:bdr w:val="none" w:color="auto" w:sz="0" w:space="0" w:frame="1"/>
          <w:shd w:val="clear" w:color="auto" w:fill="FFFFFF"/>
        </w:rPr>
        <w:t>de</w:t>
      </w:r>
      <w:r w:rsidRPr="009C3796" w:rsidR="00AE4978">
        <w:rPr>
          <w:rStyle w:val="xcontentpasted1"/>
          <w:rFonts w:cs="Arial"/>
          <w:bdr w:val="none" w:color="auto" w:sz="0" w:space="0" w:frame="1"/>
          <w:shd w:val="clear" w:color="auto" w:fill="FFFFFF"/>
        </w:rPr>
        <w:t xml:space="preserve">creased </w:t>
      </w:r>
      <w:r w:rsidR="000E2924">
        <w:rPr>
          <w:rStyle w:val="xcontentpasted1"/>
          <w:rFonts w:cs="Arial"/>
          <w:bdr w:val="none" w:color="auto" w:sz="0" w:space="0" w:frame="1"/>
          <w:shd w:val="clear" w:color="auto" w:fill="FFFFFF"/>
        </w:rPr>
        <w:t>from 6</w:t>
      </w:r>
      <w:r w:rsidR="00C31620">
        <w:rPr>
          <w:rStyle w:val="xcontentpasted1"/>
          <w:rFonts w:cs="Arial"/>
          <w:bdr w:val="none" w:color="auto" w:sz="0" w:space="0" w:frame="1"/>
          <w:shd w:val="clear" w:color="auto" w:fill="FFFFFF"/>
        </w:rPr>
        <w:t>38</w:t>
      </w:r>
      <w:r w:rsidR="000E2924">
        <w:rPr>
          <w:rStyle w:val="xcontentpasted1"/>
          <w:rFonts w:cs="Arial"/>
          <w:bdr w:val="none" w:color="auto" w:sz="0" w:space="0" w:frame="1"/>
          <w:shd w:val="clear" w:color="auto" w:fill="FFFFFF"/>
        </w:rPr>
        <w:t xml:space="preserve"> at Q</w:t>
      </w:r>
      <w:r w:rsidR="00C31620">
        <w:rPr>
          <w:rStyle w:val="xcontentpasted1"/>
          <w:rFonts w:cs="Arial"/>
          <w:bdr w:val="none" w:color="auto" w:sz="0" w:space="0" w:frame="1"/>
          <w:shd w:val="clear" w:color="auto" w:fill="FFFFFF"/>
        </w:rPr>
        <w:t>4</w:t>
      </w:r>
      <w:r w:rsidR="000E2924">
        <w:rPr>
          <w:rStyle w:val="xcontentpasted1"/>
          <w:rFonts w:cs="Arial"/>
          <w:bdr w:val="none" w:color="auto" w:sz="0" w:space="0" w:frame="1"/>
          <w:shd w:val="clear" w:color="auto" w:fill="FFFFFF"/>
        </w:rPr>
        <w:t xml:space="preserve"> 22/23 to </w:t>
      </w:r>
      <w:r w:rsidR="00C31620">
        <w:rPr>
          <w:rStyle w:val="xcontentpasted1"/>
          <w:rFonts w:cs="Arial"/>
          <w:bdr w:val="none" w:color="auto" w:sz="0" w:space="0" w:frame="1"/>
          <w:shd w:val="clear" w:color="auto" w:fill="FFFFFF"/>
        </w:rPr>
        <w:t>583</w:t>
      </w:r>
      <w:r w:rsidR="000E2924">
        <w:rPr>
          <w:rStyle w:val="xcontentpasted1"/>
          <w:rFonts w:cs="Arial"/>
          <w:bdr w:val="none" w:color="auto" w:sz="0" w:space="0" w:frame="1"/>
          <w:shd w:val="clear" w:color="auto" w:fill="FFFFFF"/>
        </w:rPr>
        <w:t xml:space="preserve"> at Q</w:t>
      </w:r>
      <w:r w:rsidR="00C205C1">
        <w:rPr>
          <w:rStyle w:val="xcontentpasted1"/>
          <w:rFonts w:cs="Arial"/>
          <w:bdr w:val="none" w:color="auto" w:sz="0" w:space="0" w:frame="1"/>
          <w:shd w:val="clear" w:color="auto" w:fill="FFFFFF"/>
        </w:rPr>
        <w:t>4</w:t>
      </w:r>
      <w:r w:rsidR="000E2924">
        <w:rPr>
          <w:rStyle w:val="xcontentpasted1"/>
          <w:rFonts w:cs="Arial"/>
          <w:bdr w:val="none" w:color="auto" w:sz="0" w:space="0" w:frame="1"/>
          <w:shd w:val="clear" w:color="auto" w:fill="FFFFFF"/>
        </w:rPr>
        <w:t xml:space="preserve"> 23/24</w:t>
      </w:r>
      <w:r w:rsidRPr="009C3796" w:rsidR="00AE4978">
        <w:rPr>
          <w:rStyle w:val="xcontentpasted1"/>
          <w:rFonts w:cs="Arial"/>
          <w:bdr w:val="none" w:color="auto" w:sz="0" w:space="0" w:frame="1"/>
          <w:shd w:val="clear" w:color="auto" w:fill="FFFFFF"/>
        </w:rPr>
        <w:t xml:space="preserve"> and the</w:t>
      </w:r>
      <w:r w:rsidR="00C205C1">
        <w:rPr>
          <w:rStyle w:val="xcontentpasted1"/>
          <w:rFonts w:cs="Arial"/>
          <w:bdr w:val="none" w:color="auto" w:sz="0" w:space="0" w:frame="1"/>
          <w:shd w:val="clear" w:color="auto" w:fill="FFFFFF"/>
        </w:rPr>
        <w:t>re was also a decrease in the</w:t>
      </w:r>
      <w:r w:rsidRPr="009C3796" w:rsidR="00AE4978">
        <w:rPr>
          <w:rStyle w:val="xcontentpasted1"/>
          <w:rFonts w:cs="Arial"/>
          <w:bdr w:val="none" w:color="auto" w:sz="0" w:space="0" w:frame="1"/>
          <w:shd w:val="clear" w:color="auto" w:fill="FFFFFF"/>
        </w:rPr>
        <w:t xml:space="preserve"> number of </w:t>
      </w:r>
      <w:r w:rsidRPr="009C3796" w:rsidR="00963218">
        <w:rPr>
          <w:rStyle w:val="xcontentpasted1"/>
          <w:rFonts w:cs="Arial"/>
          <w:bdr w:val="none" w:color="auto" w:sz="0" w:space="0" w:frame="1"/>
          <w:shd w:val="clear" w:color="auto" w:fill="FFFFFF"/>
        </w:rPr>
        <w:t xml:space="preserve">individuals starting alcohol </w:t>
      </w:r>
      <w:r w:rsidRPr="009C3796" w:rsidR="003F03C6">
        <w:rPr>
          <w:rStyle w:val="xcontentpasted1"/>
          <w:rFonts w:cs="Arial"/>
          <w:bdr w:val="none" w:color="auto" w:sz="0" w:space="0" w:frame="1"/>
          <w:shd w:val="clear" w:color="auto" w:fill="FFFFFF"/>
        </w:rPr>
        <w:t xml:space="preserve">treatment </w:t>
      </w:r>
      <w:r w:rsidR="00C205C1">
        <w:rPr>
          <w:rStyle w:val="xcontentpasted1"/>
          <w:rFonts w:cs="Arial"/>
          <w:bdr w:val="none" w:color="auto" w:sz="0" w:space="0" w:frame="1"/>
          <w:shd w:val="clear" w:color="auto" w:fill="FFFFFF"/>
        </w:rPr>
        <w:t xml:space="preserve">from </w:t>
      </w:r>
      <w:r w:rsidR="00846945">
        <w:rPr>
          <w:rStyle w:val="xcontentpasted1"/>
          <w:rFonts w:cs="Arial"/>
          <w:bdr w:val="none" w:color="auto" w:sz="0" w:space="0" w:frame="1"/>
          <w:shd w:val="clear" w:color="auto" w:fill="FFFFFF"/>
        </w:rPr>
        <w:t xml:space="preserve">638 at Q4 2023/24 to 535 at Q4 2023/24.  </w:t>
      </w:r>
      <w:r w:rsidRPr="009C3796" w:rsidR="00222CC7">
        <w:rPr>
          <w:rFonts w:cs="Arial"/>
        </w:rPr>
        <w:t>Statutory</w:t>
      </w:r>
      <w:r w:rsidRPr="009C3796" w:rsidR="00963218">
        <w:rPr>
          <w:rFonts w:cs="Arial"/>
        </w:rPr>
        <w:t xml:space="preserve"> services are </w:t>
      </w:r>
      <w:r w:rsidRPr="009C3796" w:rsidR="00AE4978">
        <w:rPr>
          <w:rFonts w:cs="Arial"/>
        </w:rPr>
        <w:t>working to improve</w:t>
      </w:r>
      <w:r w:rsidRPr="009C3796" w:rsidR="00963218">
        <w:rPr>
          <w:rFonts w:cs="Arial"/>
        </w:rPr>
        <w:t xml:space="preserve"> waiting </w:t>
      </w:r>
      <w:proofErr w:type="gramStart"/>
      <w:r w:rsidRPr="009C3796" w:rsidR="00963218">
        <w:rPr>
          <w:rFonts w:cs="Arial"/>
        </w:rPr>
        <w:t>times</w:t>
      </w:r>
      <w:proofErr w:type="gramEnd"/>
      <w:r w:rsidRPr="009C3796" w:rsidR="00963218">
        <w:rPr>
          <w:rFonts w:cs="Arial"/>
        </w:rPr>
        <w:t xml:space="preserve"> </w:t>
      </w:r>
      <w:r w:rsidRPr="009C3796" w:rsidR="00AE4978">
        <w:rPr>
          <w:rFonts w:cs="Arial"/>
        </w:rPr>
        <w:t xml:space="preserve">and they have experienced </w:t>
      </w:r>
      <w:r w:rsidRPr="009C3796" w:rsidR="00963218">
        <w:rPr>
          <w:rFonts w:cs="Arial"/>
        </w:rPr>
        <w:t xml:space="preserve">above average numbers of people disengaging prior to treatment. </w:t>
      </w:r>
    </w:p>
    <w:p w:rsidRPr="009C3796" w:rsidR="00963218" w:rsidP="007755EA" w:rsidRDefault="00963218" w14:paraId="4CDE5D22" w14:textId="09A7B55A">
      <w:pPr>
        <w:shd w:val="clear" w:color="auto" w:fill="FFFFFF"/>
        <w:ind w:left="720" w:hanging="720"/>
        <w:jc w:val="both"/>
        <w:textAlignment w:val="baseline"/>
        <w:rPr>
          <w:rStyle w:val="xcontentpasted1"/>
          <w:rFonts w:cs="Arial"/>
          <w:bdr w:val="none" w:color="auto" w:sz="0" w:space="0" w:frame="1"/>
          <w:shd w:val="clear" w:color="auto" w:fill="FFFFFF"/>
        </w:rPr>
      </w:pPr>
    </w:p>
    <w:p w:rsidRPr="009C3796" w:rsidR="00963218" w:rsidP="5F99515E" w:rsidRDefault="000064ED" w14:paraId="01E4E290" w14:textId="55493992">
      <w:pPr>
        <w:shd w:val="clear" w:color="auto" w:fill="FFFFFF" w:themeFill="background1"/>
        <w:ind w:left="720" w:hanging="720"/>
        <w:jc w:val="both"/>
        <w:textAlignment w:val="baseline"/>
        <w:rPr>
          <w:rStyle w:val="xcontentpasted1"/>
          <w:rFonts w:cs="Arial"/>
          <w:bdr w:val="none" w:color="auto" w:sz="0" w:space="0" w:frame="1"/>
          <w:shd w:val="clear" w:color="auto" w:fill="FFFFFF"/>
        </w:rPr>
      </w:pPr>
      <w:r w:rsidRPr="009C3796">
        <w:rPr>
          <w:rStyle w:val="xcontentpasted1"/>
          <w:rFonts w:cs="Arial"/>
          <w:bdr w:val="none" w:color="auto" w:sz="0" w:space="0" w:frame="1"/>
          <w:shd w:val="clear" w:color="auto" w:fill="FFFFFF"/>
        </w:rPr>
        <w:t>6</w:t>
      </w:r>
      <w:r w:rsidRPr="009C3796" w:rsidR="00963218">
        <w:rPr>
          <w:rStyle w:val="xcontentpasted1"/>
          <w:rFonts w:cs="Arial"/>
          <w:bdr w:val="none" w:color="auto" w:sz="0" w:space="0" w:frame="1"/>
          <w:shd w:val="clear" w:color="auto" w:fill="FFFFFF"/>
        </w:rPr>
        <w:t xml:space="preserve">.4 </w:t>
      </w:r>
      <w:r w:rsidRPr="009C3796" w:rsidR="00963218">
        <w:rPr>
          <w:rStyle w:val="xcontentpasted1"/>
          <w:rFonts w:cs="Arial"/>
          <w:bdr w:val="none" w:color="auto" w:sz="0" w:space="0" w:frame="1"/>
          <w:shd w:val="clear" w:color="auto" w:fill="FFFFFF"/>
        </w:rPr>
        <w:tab/>
      </w:r>
      <w:r w:rsidRPr="009C3796" w:rsidR="00ED6184">
        <w:rPr>
          <w:rStyle w:val="xcontentpasted1"/>
          <w:rFonts w:cs="Arial"/>
          <w:bdr w:val="none" w:color="auto" w:sz="0" w:space="0" w:frame="1"/>
          <w:shd w:val="clear" w:color="auto" w:fill="FFFFFF"/>
        </w:rPr>
        <w:t>T</w:t>
      </w:r>
      <w:r w:rsidRPr="009C3796" w:rsidR="00963218">
        <w:rPr>
          <w:rStyle w:val="xcontentpasted1"/>
          <w:rFonts w:cs="Arial"/>
          <w:bdr w:val="none" w:color="auto" w:sz="0" w:space="0" w:frame="1"/>
          <w:shd w:val="clear" w:color="auto" w:fill="FFFFFF"/>
        </w:rPr>
        <w:t xml:space="preserve">he number of referrals </w:t>
      </w:r>
      <w:r w:rsidRPr="009C3796" w:rsidR="00ED6184">
        <w:rPr>
          <w:rStyle w:val="xcontentpasted1"/>
          <w:rFonts w:cs="Arial"/>
          <w:bdr w:val="none" w:color="auto" w:sz="0" w:space="0" w:frame="1"/>
          <w:shd w:val="clear" w:color="auto" w:fill="FFFFFF"/>
        </w:rPr>
        <w:t>for</w:t>
      </w:r>
      <w:r w:rsidRPr="009C3796" w:rsidR="00963218">
        <w:rPr>
          <w:rStyle w:val="xcontentpasted1"/>
          <w:rFonts w:cs="Arial"/>
          <w:bdr w:val="none" w:color="auto" w:sz="0" w:space="0" w:frame="1"/>
          <w:shd w:val="clear" w:color="auto" w:fill="FFFFFF"/>
        </w:rPr>
        <w:t xml:space="preserve"> drug treatment services </w:t>
      </w:r>
      <w:r w:rsidRPr="009C3796" w:rsidR="400C00A1">
        <w:rPr>
          <w:rStyle w:val="xcontentpasted1"/>
          <w:rFonts w:cs="Arial"/>
          <w:bdr w:val="none" w:color="auto" w:sz="0" w:space="0" w:frame="1"/>
          <w:shd w:val="clear" w:color="auto" w:fill="FFFFFF"/>
        </w:rPr>
        <w:t>in</w:t>
      </w:r>
      <w:r w:rsidRPr="009C3796" w:rsidR="00AE4978">
        <w:rPr>
          <w:rStyle w:val="xcontentpasted1"/>
          <w:rFonts w:cs="Arial"/>
          <w:bdr w:val="none" w:color="auto" w:sz="0" w:space="0" w:frame="1"/>
          <w:shd w:val="clear" w:color="auto" w:fill="FFFFFF"/>
        </w:rPr>
        <w:t xml:space="preserve">creased </w:t>
      </w:r>
      <w:r w:rsidR="000E2924">
        <w:rPr>
          <w:rStyle w:val="xcontentpasted1"/>
          <w:rFonts w:cs="Arial"/>
          <w:bdr w:val="none" w:color="auto" w:sz="0" w:space="0" w:frame="1"/>
          <w:shd w:val="clear" w:color="auto" w:fill="FFFFFF"/>
        </w:rPr>
        <w:t>from 5</w:t>
      </w:r>
      <w:r w:rsidR="002C6048">
        <w:rPr>
          <w:rStyle w:val="xcontentpasted1"/>
          <w:rFonts w:cs="Arial"/>
          <w:bdr w:val="none" w:color="auto" w:sz="0" w:space="0" w:frame="1"/>
          <w:shd w:val="clear" w:color="auto" w:fill="FFFFFF"/>
        </w:rPr>
        <w:t>37</w:t>
      </w:r>
      <w:r w:rsidR="000E2924">
        <w:rPr>
          <w:rStyle w:val="xcontentpasted1"/>
          <w:rFonts w:cs="Arial"/>
          <w:bdr w:val="none" w:color="auto" w:sz="0" w:space="0" w:frame="1"/>
          <w:shd w:val="clear" w:color="auto" w:fill="FFFFFF"/>
        </w:rPr>
        <w:t xml:space="preserve"> at Q</w:t>
      </w:r>
      <w:r w:rsidR="002C6048">
        <w:rPr>
          <w:rStyle w:val="xcontentpasted1"/>
          <w:rFonts w:cs="Arial"/>
          <w:bdr w:val="none" w:color="auto" w:sz="0" w:space="0" w:frame="1"/>
          <w:shd w:val="clear" w:color="auto" w:fill="FFFFFF"/>
        </w:rPr>
        <w:t>4</w:t>
      </w:r>
      <w:r w:rsidR="4795CDDD">
        <w:rPr>
          <w:rStyle w:val="xcontentpasted1"/>
          <w:rFonts w:cs="Arial"/>
          <w:bdr w:val="none" w:color="auto" w:sz="0" w:space="0" w:frame="1"/>
          <w:shd w:val="clear" w:color="auto" w:fill="FFFFFF"/>
        </w:rPr>
        <w:t xml:space="preserve"> </w:t>
      </w:r>
      <w:r w:rsidR="000E2924">
        <w:rPr>
          <w:rStyle w:val="xcontentpasted1"/>
          <w:rFonts w:cs="Arial"/>
          <w:bdr w:val="none" w:color="auto" w:sz="0" w:space="0" w:frame="1"/>
          <w:shd w:val="clear" w:color="auto" w:fill="FFFFFF"/>
        </w:rPr>
        <w:t>22/23 to 5</w:t>
      </w:r>
      <w:r w:rsidR="00F0762E">
        <w:rPr>
          <w:rStyle w:val="xcontentpasted1"/>
          <w:rFonts w:cs="Arial"/>
          <w:bdr w:val="none" w:color="auto" w:sz="0" w:space="0" w:frame="1"/>
          <w:shd w:val="clear" w:color="auto" w:fill="FFFFFF"/>
        </w:rPr>
        <w:t>89</w:t>
      </w:r>
      <w:r w:rsidR="000E2924">
        <w:rPr>
          <w:rStyle w:val="xcontentpasted1"/>
          <w:rFonts w:cs="Arial"/>
          <w:bdr w:val="none" w:color="auto" w:sz="0" w:space="0" w:frame="1"/>
          <w:shd w:val="clear" w:color="auto" w:fill="FFFFFF"/>
        </w:rPr>
        <w:t xml:space="preserve"> at Q</w:t>
      </w:r>
      <w:r w:rsidR="00F0762E">
        <w:rPr>
          <w:rStyle w:val="xcontentpasted1"/>
          <w:rFonts w:cs="Arial"/>
          <w:bdr w:val="none" w:color="auto" w:sz="0" w:space="0" w:frame="1"/>
          <w:shd w:val="clear" w:color="auto" w:fill="FFFFFF"/>
        </w:rPr>
        <w:t>4</w:t>
      </w:r>
      <w:r w:rsidR="000E2924">
        <w:rPr>
          <w:rStyle w:val="xcontentpasted1"/>
          <w:rFonts w:cs="Arial"/>
          <w:bdr w:val="none" w:color="auto" w:sz="0" w:space="0" w:frame="1"/>
          <w:shd w:val="clear" w:color="auto" w:fill="FFFFFF"/>
        </w:rPr>
        <w:t xml:space="preserve"> 23/24.  </w:t>
      </w:r>
      <w:r w:rsidR="0F6C482B">
        <w:rPr>
          <w:rStyle w:val="xcontentpasted1"/>
          <w:rFonts w:cs="Arial"/>
          <w:bdr w:val="none" w:color="auto" w:sz="0" w:space="0" w:frame="1"/>
          <w:shd w:val="clear" w:color="auto" w:fill="FFFFFF"/>
        </w:rPr>
        <w:t>T</w:t>
      </w:r>
      <w:r w:rsidRPr="009C3796" w:rsidR="00963218">
        <w:rPr>
          <w:rStyle w:val="xcontentpasted1"/>
          <w:rFonts w:cs="Arial"/>
          <w:bdr w:val="none" w:color="auto" w:sz="0" w:space="0" w:frame="1"/>
          <w:shd w:val="clear" w:color="auto" w:fill="FFFFFF"/>
        </w:rPr>
        <w:t xml:space="preserve">he number of individuals starting drug treatment services </w:t>
      </w:r>
      <w:r w:rsidRPr="009C3796" w:rsidR="007E5F82">
        <w:rPr>
          <w:rStyle w:val="xcontentpasted1"/>
          <w:rFonts w:cs="Arial"/>
          <w:bdr w:val="none" w:color="auto" w:sz="0" w:space="0" w:frame="1"/>
          <w:shd w:val="clear" w:color="auto" w:fill="FFFFFF"/>
        </w:rPr>
        <w:t xml:space="preserve">increased by </w:t>
      </w:r>
      <w:r w:rsidR="00E407CB">
        <w:rPr>
          <w:rStyle w:val="xcontentpasted1"/>
          <w:rFonts w:cs="Arial"/>
          <w:bdr w:val="none" w:color="auto" w:sz="0" w:space="0" w:frame="1"/>
          <w:shd w:val="clear" w:color="auto" w:fill="FFFFFF"/>
        </w:rPr>
        <w:t>23</w:t>
      </w:r>
      <w:r w:rsidRPr="009C3796" w:rsidR="007E5F82">
        <w:rPr>
          <w:rStyle w:val="xcontentpasted1"/>
          <w:rFonts w:cs="Arial"/>
          <w:bdr w:val="none" w:color="auto" w:sz="0" w:space="0" w:frame="1"/>
          <w:shd w:val="clear" w:color="auto" w:fill="FFFFFF"/>
        </w:rPr>
        <w:t>% during the same period</w:t>
      </w:r>
      <w:r w:rsidR="004D49C9">
        <w:rPr>
          <w:rStyle w:val="xcontentpasted1"/>
          <w:rFonts w:cs="Arial"/>
          <w:bdr w:val="none" w:color="auto" w:sz="0" w:space="0" w:frame="1"/>
          <w:shd w:val="clear" w:color="auto" w:fill="FFFFFF"/>
        </w:rPr>
        <w:t xml:space="preserve"> </w:t>
      </w:r>
      <w:r w:rsidR="00E407CB">
        <w:rPr>
          <w:rStyle w:val="xcontentpasted1"/>
          <w:rFonts w:cs="Arial"/>
          <w:bdr w:val="none" w:color="auto" w:sz="0" w:space="0" w:frame="1"/>
          <w:shd w:val="clear" w:color="auto" w:fill="FFFFFF"/>
        </w:rPr>
        <w:t xml:space="preserve">(from 399 at Q4 2022/23 to </w:t>
      </w:r>
      <w:r w:rsidR="00A33CF7">
        <w:rPr>
          <w:rStyle w:val="xcontentpasted1"/>
          <w:rFonts w:cs="Arial"/>
          <w:bdr w:val="none" w:color="auto" w:sz="0" w:space="0" w:frame="1"/>
          <w:shd w:val="clear" w:color="auto" w:fill="FFFFFF"/>
        </w:rPr>
        <w:t>491 at Q4 2023/24)</w:t>
      </w:r>
      <w:r w:rsidR="004D49C9">
        <w:rPr>
          <w:rStyle w:val="xcontentpasted1"/>
          <w:rFonts w:cs="Arial"/>
          <w:bdr w:val="none" w:color="auto" w:sz="0" w:space="0" w:frame="1"/>
          <w:shd w:val="clear" w:color="auto" w:fill="FFFFFF"/>
        </w:rPr>
        <w:t>.</w:t>
      </w:r>
    </w:p>
    <w:p w:rsidRPr="009C3796" w:rsidR="00E60307" w:rsidP="007755EA" w:rsidRDefault="00E60307" w14:paraId="1E9ABB56" w14:textId="77777777">
      <w:pPr>
        <w:shd w:val="clear" w:color="auto" w:fill="FFFFFF"/>
        <w:ind w:left="720" w:hanging="720"/>
        <w:jc w:val="both"/>
        <w:textAlignment w:val="baseline"/>
        <w:rPr>
          <w:rStyle w:val="xcontentpasted1"/>
          <w:rFonts w:cs="Arial"/>
          <w:bdr w:val="none" w:color="auto" w:sz="0" w:space="0" w:frame="1"/>
          <w:shd w:val="clear" w:color="auto" w:fill="FFFFFF"/>
        </w:rPr>
      </w:pPr>
    </w:p>
    <w:p w:rsidRPr="009C3796" w:rsidR="00963218" w:rsidP="73759F40" w:rsidRDefault="000064ED" w14:paraId="38F74BC9" w14:textId="621F17AC">
      <w:pPr>
        <w:shd w:val="clear" w:color="auto" w:fill="FFFFFF" w:themeFill="background1"/>
        <w:ind w:left="720" w:hanging="720"/>
        <w:jc w:val="both"/>
        <w:textAlignment w:val="baseline"/>
        <w:rPr>
          <w:rStyle w:val="xcontentpasted1"/>
          <w:rFonts w:cs="Arial"/>
          <w:bdr w:val="none" w:color="auto" w:sz="0" w:space="0" w:frame="1"/>
          <w:shd w:val="clear" w:color="auto" w:fill="FFFFFF"/>
        </w:rPr>
      </w:pPr>
      <w:r w:rsidRPr="009C3796">
        <w:rPr>
          <w:rStyle w:val="xcontentpasted1"/>
          <w:rFonts w:cs="Arial"/>
          <w:bdr w:val="none" w:color="auto" w:sz="0" w:space="0" w:frame="1"/>
          <w:shd w:val="clear" w:color="auto" w:fill="FFFFFF"/>
        </w:rPr>
        <w:t>6</w:t>
      </w:r>
      <w:r w:rsidRPr="009C3796" w:rsidR="00963218">
        <w:rPr>
          <w:rStyle w:val="xcontentpasted1"/>
          <w:rFonts w:cs="Arial"/>
          <w:bdr w:val="none" w:color="auto" w:sz="0" w:space="0" w:frame="1"/>
          <w:shd w:val="clear" w:color="auto" w:fill="FFFFFF"/>
        </w:rPr>
        <w:t>.5</w:t>
      </w:r>
      <w:r w:rsidRPr="009C3796" w:rsidR="00963218">
        <w:rPr>
          <w:rStyle w:val="xcontentpasted1"/>
          <w:rFonts w:cs="Arial"/>
          <w:bdr w:val="none" w:color="auto" w:sz="0" w:space="0" w:frame="1"/>
          <w:shd w:val="clear" w:color="auto" w:fill="FFFFFF"/>
        </w:rPr>
        <w:tab/>
      </w:r>
      <w:r w:rsidRPr="009C3796" w:rsidR="00963218">
        <w:rPr>
          <w:rStyle w:val="xcontentpasted1"/>
          <w:rFonts w:cs="Arial"/>
          <w:bdr w:val="none" w:color="auto" w:sz="0" w:space="0" w:frame="1"/>
          <w:shd w:val="clear" w:color="auto" w:fill="FFFFFF"/>
        </w:rPr>
        <w:t xml:space="preserve">The number of </w:t>
      </w:r>
      <w:r w:rsidRPr="009C3796" w:rsidR="00ED6184">
        <w:rPr>
          <w:rStyle w:val="xcontentpasted1"/>
          <w:rFonts w:cs="Arial"/>
          <w:bdr w:val="none" w:color="auto" w:sz="0" w:space="0" w:frame="1"/>
          <w:shd w:val="clear" w:color="auto" w:fill="FFFFFF"/>
        </w:rPr>
        <w:t>A</w:t>
      </w:r>
      <w:r w:rsidRPr="009C3796" w:rsidR="00963218">
        <w:rPr>
          <w:rStyle w:val="xcontentpasted1"/>
          <w:rFonts w:cs="Arial"/>
          <w:bdr w:val="none" w:color="auto" w:sz="0" w:space="0" w:frame="1"/>
          <w:shd w:val="clear" w:color="auto" w:fill="FFFFFF"/>
        </w:rPr>
        <w:t xml:space="preserve">lcohol </w:t>
      </w:r>
      <w:r w:rsidRPr="009C3796" w:rsidR="00ED6184">
        <w:rPr>
          <w:rStyle w:val="xcontentpasted1"/>
          <w:rFonts w:cs="Arial"/>
          <w:bdr w:val="none" w:color="auto" w:sz="0" w:space="0" w:frame="1"/>
          <w:shd w:val="clear" w:color="auto" w:fill="FFFFFF"/>
        </w:rPr>
        <w:t>B</w:t>
      </w:r>
      <w:r w:rsidRPr="009C3796" w:rsidR="00963218">
        <w:rPr>
          <w:rStyle w:val="xcontentpasted1"/>
          <w:rFonts w:cs="Arial"/>
          <w:bdr w:val="none" w:color="auto" w:sz="0" w:space="0" w:frame="1"/>
          <w:shd w:val="clear" w:color="auto" w:fill="FFFFFF"/>
        </w:rPr>
        <w:t xml:space="preserve">rief </w:t>
      </w:r>
      <w:r w:rsidRPr="009C3796" w:rsidR="00ED6184">
        <w:rPr>
          <w:rStyle w:val="xcontentpasted1"/>
          <w:rFonts w:cs="Arial"/>
          <w:bdr w:val="none" w:color="auto" w:sz="0" w:space="0" w:frame="1"/>
          <w:shd w:val="clear" w:color="auto" w:fill="FFFFFF"/>
        </w:rPr>
        <w:t>I</w:t>
      </w:r>
      <w:r w:rsidRPr="009C3796" w:rsidR="00963218">
        <w:rPr>
          <w:rStyle w:val="xcontentpasted1"/>
          <w:rFonts w:cs="Arial"/>
          <w:bdr w:val="none" w:color="auto" w:sz="0" w:space="0" w:frame="1"/>
          <w:shd w:val="clear" w:color="auto" w:fill="FFFFFF"/>
        </w:rPr>
        <w:t>nterventions</w:t>
      </w:r>
      <w:r w:rsidRPr="009C3796" w:rsidR="00ED6184">
        <w:rPr>
          <w:rStyle w:val="xcontentpasted1"/>
          <w:rFonts w:cs="Arial"/>
          <w:bdr w:val="none" w:color="auto" w:sz="0" w:space="0" w:frame="1"/>
          <w:shd w:val="clear" w:color="auto" w:fill="FFFFFF"/>
        </w:rPr>
        <w:t xml:space="preserve"> (ABIs)</w:t>
      </w:r>
      <w:r w:rsidRPr="009C3796" w:rsidR="00963218">
        <w:rPr>
          <w:rStyle w:val="xcontentpasted1"/>
          <w:rFonts w:cs="Arial"/>
          <w:bdr w:val="none" w:color="auto" w:sz="0" w:space="0" w:frame="1"/>
          <w:shd w:val="clear" w:color="auto" w:fill="FFFFFF"/>
        </w:rPr>
        <w:t xml:space="preserve"> </w:t>
      </w:r>
      <w:r w:rsidR="00A33CF7">
        <w:rPr>
          <w:rStyle w:val="xcontentpasted1"/>
          <w:rFonts w:cs="Arial"/>
          <w:bdr w:val="none" w:color="auto" w:sz="0" w:space="0" w:frame="1"/>
          <w:shd w:val="clear" w:color="auto" w:fill="FFFFFF"/>
        </w:rPr>
        <w:t>in</w:t>
      </w:r>
      <w:r w:rsidRPr="009C3796" w:rsidR="00963218">
        <w:rPr>
          <w:rStyle w:val="xcontentpasted1"/>
          <w:rFonts w:cs="Arial"/>
          <w:bdr w:val="none" w:color="auto" w:sz="0" w:space="0" w:frame="1"/>
          <w:shd w:val="clear" w:color="auto" w:fill="FFFFFF"/>
        </w:rPr>
        <w:t xml:space="preserve">creased by </w:t>
      </w:r>
      <w:r w:rsidRPr="009C3796" w:rsidR="7DF7392C">
        <w:rPr>
          <w:rStyle w:val="xcontentpasted1"/>
          <w:rFonts w:cs="Arial"/>
          <w:bdr w:val="none" w:color="auto" w:sz="0" w:space="0" w:frame="1"/>
          <w:shd w:val="clear" w:color="auto" w:fill="FFFFFF"/>
        </w:rPr>
        <w:t>4</w:t>
      </w:r>
      <w:r w:rsidR="000545F7">
        <w:rPr>
          <w:rStyle w:val="xcontentpasted1"/>
          <w:rFonts w:cs="Arial"/>
          <w:bdr w:val="none" w:color="auto" w:sz="0" w:space="0" w:frame="1"/>
          <w:shd w:val="clear" w:color="auto" w:fill="FFFFFF"/>
        </w:rPr>
        <w:t>2</w:t>
      </w:r>
      <w:r w:rsidRPr="009C3796" w:rsidR="00963218">
        <w:rPr>
          <w:rStyle w:val="xcontentpasted1"/>
          <w:rFonts w:cs="Arial"/>
          <w:bdr w:val="none" w:color="auto" w:sz="0" w:space="0" w:frame="1"/>
          <w:shd w:val="clear" w:color="auto" w:fill="FFFFFF"/>
        </w:rPr>
        <w:t>% between Q</w:t>
      </w:r>
      <w:r w:rsidR="00A33CF7">
        <w:rPr>
          <w:rStyle w:val="xcontentpasted1"/>
          <w:rFonts w:cs="Arial"/>
          <w:bdr w:val="none" w:color="auto" w:sz="0" w:space="0" w:frame="1"/>
          <w:shd w:val="clear" w:color="auto" w:fill="FFFFFF"/>
        </w:rPr>
        <w:t>4</w:t>
      </w:r>
      <w:r w:rsidRPr="009C3796" w:rsidR="00963218">
        <w:rPr>
          <w:rStyle w:val="xcontentpasted1"/>
          <w:rFonts w:cs="Arial"/>
          <w:bdr w:val="none" w:color="auto" w:sz="0" w:space="0" w:frame="1"/>
          <w:shd w:val="clear" w:color="auto" w:fill="FFFFFF"/>
        </w:rPr>
        <w:t xml:space="preserve"> 2</w:t>
      </w:r>
      <w:r w:rsidR="00901B58">
        <w:rPr>
          <w:rStyle w:val="xcontentpasted1"/>
          <w:rFonts w:cs="Arial"/>
          <w:bdr w:val="none" w:color="auto" w:sz="0" w:space="0" w:frame="1"/>
          <w:shd w:val="clear" w:color="auto" w:fill="FFFFFF"/>
        </w:rPr>
        <w:t>2/23 (</w:t>
      </w:r>
      <w:r w:rsidR="000545F7">
        <w:rPr>
          <w:rStyle w:val="xcontentpasted1"/>
          <w:rFonts w:cs="Arial"/>
          <w:bdr w:val="none" w:color="auto" w:sz="0" w:space="0" w:frame="1"/>
          <w:shd w:val="clear" w:color="auto" w:fill="FFFFFF"/>
        </w:rPr>
        <w:t>996</w:t>
      </w:r>
      <w:r w:rsidR="00901B58">
        <w:rPr>
          <w:rStyle w:val="xcontentpasted1"/>
          <w:rFonts w:cs="Arial"/>
          <w:bdr w:val="none" w:color="auto" w:sz="0" w:space="0" w:frame="1"/>
          <w:shd w:val="clear" w:color="auto" w:fill="FFFFFF"/>
        </w:rPr>
        <w:t xml:space="preserve"> ABIs)</w:t>
      </w:r>
      <w:r w:rsidRPr="009C3796" w:rsidR="00963218">
        <w:rPr>
          <w:rStyle w:val="xcontentpasted1"/>
          <w:rFonts w:cs="Arial"/>
          <w:bdr w:val="none" w:color="auto" w:sz="0" w:space="0" w:frame="1"/>
          <w:shd w:val="clear" w:color="auto" w:fill="FFFFFF"/>
        </w:rPr>
        <w:t xml:space="preserve"> and Q</w:t>
      </w:r>
      <w:r w:rsidR="00A33CF7">
        <w:rPr>
          <w:rStyle w:val="xcontentpasted1"/>
          <w:rFonts w:cs="Arial"/>
          <w:bdr w:val="none" w:color="auto" w:sz="0" w:space="0" w:frame="1"/>
          <w:shd w:val="clear" w:color="auto" w:fill="FFFFFF"/>
        </w:rPr>
        <w:t>4</w:t>
      </w:r>
      <w:r w:rsidRPr="009C3796" w:rsidR="00963218">
        <w:rPr>
          <w:rStyle w:val="xcontentpasted1"/>
          <w:rFonts w:cs="Arial"/>
          <w:bdr w:val="none" w:color="auto" w:sz="0" w:space="0" w:frame="1"/>
          <w:shd w:val="clear" w:color="auto" w:fill="FFFFFF"/>
        </w:rPr>
        <w:t xml:space="preserve"> 2</w:t>
      </w:r>
      <w:r w:rsidR="00901B58">
        <w:rPr>
          <w:rStyle w:val="xcontentpasted1"/>
          <w:rFonts w:cs="Arial"/>
          <w:bdr w:val="none" w:color="auto" w:sz="0" w:space="0" w:frame="1"/>
          <w:shd w:val="clear" w:color="auto" w:fill="FFFFFF"/>
        </w:rPr>
        <w:t>3/24 (1</w:t>
      </w:r>
      <w:r w:rsidR="560EFF05">
        <w:rPr>
          <w:rStyle w:val="xcontentpasted1"/>
          <w:rFonts w:cs="Arial"/>
          <w:bdr w:val="none" w:color="auto" w:sz="0" w:space="0" w:frame="1"/>
          <w:shd w:val="clear" w:color="auto" w:fill="FFFFFF"/>
        </w:rPr>
        <w:t>4</w:t>
      </w:r>
      <w:r w:rsidR="000545F7">
        <w:rPr>
          <w:rStyle w:val="xcontentpasted1"/>
          <w:rFonts w:cs="Arial"/>
          <w:bdr w:val="none" w:color="auto" w:sz="0" w:space="0" w:frame="1"/>
          <w:shd w:val="clear" w:color="auto" w:fill="FFFFFF"/>
        </w:rPr>
        <w:t>15</w:t>
      </w:r>
      <w:r w:rsidR="00901B58">
        <w:rPr>
          <w:rStyle w:val="xcontentpasted1"/>
          <w:rFonts w:cs="Arial"/>
          <w:bdr w:val="none" w:color="auto" w:sz="0" w:space="0" w:frame="1"/>
          <w:shd w:val="clear" w:color="auto" w:fill="FFFFFF"/>
        </w:rPr>
        <w:t>)</w:t>
      </w:r>
      <w:r w:rsidRPr="009C3796" w:rsidR="00963218">
        <w:rPr>
          <w:rStyle w:val="xcontentpasted1"/>
          <w:rFonts w:cs="Arial"/>
          <w:bdr w:val="none" w:color="auto" w:sz="0" w:space="0" w:frame="1"/>
          <w:shd w:val="clear" w:color="auto" w:fill="FFFFFF"/>
        </w:rPr>
        <w:t xml:space="preserve">.  </w:t>
      </w:r>
      <w:r w:rsidRPr="009C3796" w:rsidR="000879ED">
        <w:rPr>
          <w:rStyle w:val="xcontentpasted1"/>
          <w:rFonts w:cs="Arial"/>
          <w:bdr w:val="none" w:color="auto" w:sz="0" w:space="0" w:frame="1"/>
          <w:shd w:val="clear" w:color="auto" w:fill="FFFFFF"/>
        </w:rPr>
        <w:t>A</w:t>
      </w:r>
      <w:r w:rsidRPr="009C3796" w:rsidR="00ED6184">
        <w:rPr>
          <w:rStyle w:val="xcontentpasted1"/>
          <w:rFonts w:cs="Arial"/>
          <w:bdr w:val="none" w:color="auto" w:sz="0" w:space="0" w:frame="1"/>
          <w:shd w:val="clear" w:color="auto" w:fill="FFFFFF"/>
        </w:rPr>
        <w:t xml:space="preserve">BI </w:t>
      </w:r>
      <w:r w:rsidRPr="009C3796" w:rsidR="00963218">
        <w:rPr>
          <w:rFonts w:cs="Arial"/>
        </w:rPr>
        <w:t xml:space="preserve">delivery was significantly impacted by the pandemic due to the reduction in </w:t>
      </w:r>
      <w:r w:rsidRPr="009C3796" w:rsidR="3031F40F">
        <w:rPr>
          <w:rFonts w:cs="Arial"/>
        </w:rPr>
        <w:t>face-to-face</w:t>
      </w:r>
      <w:r w:rsidRPr="009C3796" w:rsidR="00963218">
        <w:rPr>
          <w:rFonts w:cs="Arial"/>
        </w:rPr>
        <w:t xml:space="preserve"> contact. That position is now beginning to improve</w:t>
      </w:r>
      <w:r w:rsidRPr="009C3796" w:rsidR="0EE994D1">
        <w:rPr>
          <w:rFonts w:cs="Arial"/>
        </w:rPr>
        <w:t>; an</w:t>
      </w:r>
      <w:r w:rsidRPr="009C3796" w:rsidR="00963218">
        <w:rPr>
          <w:rFonts w:cs="Arial"/>
        </w:rPr>
        <w:t xml:space="preserve"> ABI </w:t>
      </w:r>
      <w:r w:rsidRPr="009C3796" w:rsidR="00ED6184">
        <w:rPr>
          <w:rFonts w:cs="Arial"/>
        </w:rPr>
        <w:t>C</w:t>
      </w:r>
      <w:r w:rsidRPr="009C3796" w:rsidR="00963218">
        <w:rPr>
          <w:rFonts w:cs="Arial"/>
        </w:rPr>
        <w:t>o</w:t>
      </w:r>
      <w:r w:rsidRPr="009C3796" w:rsidR="00ED6184">
        <w:rPr>
          <w:rFonts w:cs="Arial"/>
        </w:rPr>
        <w:t>-</w:t>
      </w:r>
      <w:r w:rsidRPr="009C3796" w:rsidR="00963218">
        <w:rPr>
          <w:rFonts w:cs="Arial"/>
        </w:rPr>
        <w:t>ordinator has been appointed and is implementing a new training and improvement plan to increase delivery.</w:t>
      </w:r>
    </w:p>
    <w:p w:rsidRPr="009C3796" w:rsidR="00963218" w:rsidP="007755EA" w:rsidRDefault="00963218" w14:paraId="0C9C3EB4" w14:textId="366254DF">
      <w:pPr>
        <w:shd w:val="clear" w:color="auto" w:fill="FFFFFF"/>
        <w:ind w:left="720" w:hanging="720"/>
        <w:jc w:val="both"/>
        <w:textAlignment w:val="baseline"/>
        <w:rPr>
          <w:rFonts w:cs="Arial"/>
          <w:lang w:eastAsia="en-GB"/>
        </w:rPr>
      </w:pPr>
    </w:p>
    <w:p w:rsidRPr="009C3796" w:rsidR="007F2A99" w:rsidP="007F2A99" w:rsidRDefault="0065528C" w14:paraId="4CA20A1E" w14:textId="05F50306">
      <w:pPr>
        <w:ind w:left="720" w:hanging="720"/>
        <w:jc w:val="both"/>
        <w:rPr>
          <w:rFonts w:cs="Arial"/>
        </w:rPr>
      </w:pPr>
      <w:r w:rsidRPr="5F99515E">
        <w:rPr>
          <w:rFonts w:cs="Arial"/>
          <w:lang w:eastAsia="en-GB"/>
        </w:rPr>
        <w:t>6</w:t>
      </w:r>
      <w:r w:rsidRPr="5F99515E" w:rsidR="000879ED">
        <w:rPr>
          <w:rFonts w:cs="Arial"/>
          <w:lang w:eastAsia="en-GB"/>
        </w:rPr>
        <w:t>.6</w:t>
      </w:r>
      <w:r>
        <w:tab/>
      </w:r>
      <w:r w:rsidRPr="5F99515E" w:rsidR="000879ED">
        <w:rPr>
          <w:rFonts w:cs="Arial"/>
          <w:lang w:eastAsia="en-GB"/>
        </w:rPr>
        <w:t>The number of unplanned discharges where the service user disengaged</w:t>
      </w:r>
      <w:r w:rsidR="001F012D">
        <w:rPr>
          <w:rFonts w:cs="Arial"/>
          <w:lang w:eastAsia="en-GB"/>
        </w:rPr>
        <w:t xml:space="preserve"> in</w:t>
      </w:r>
      <w:r w:rsidRPr="5F99515E" w:rsidR="007F2A99">
        <w:rPr>
          <w:rFonts w:cs="Arial"/>
          <w:lang w:eastAsia="en-GB"/>
        </w:rPr>
        <w:t>creased</w:t>
      </w:r>
      <w:r w:rsidRPr="5F99515E" w:rsidR="000879ED">
        <w:rPr>
          <w:rFonts w:cs="Arial"/>
          <w:lang w:eastAsia="en-GB"/>
        </w:rPr>
        <w:t xml:space="preserve"> </w:t>
      </w:r>
      <w:r w:rsidRPr="5F99515E" w:rsidR="007F2A99">
        <w:rPr>
          <w:rFonts w:cs="Arial"/>
          <w:lang w:eastAsia="en-GB"/>
        </w:rPr>
        <w:t xml:space="preserve">by </w:t>
      </w:r>
      <w:r w:rsidRPr="5F99515E" w:rsidR="27B3597B">
        <w:rPr>
          <w:rFonts w:cs="Arial"/>
          <w:lang w:eastAsia="en-GB"/>
        </w:rPr>
        <w:t>3</w:t>
      </w:r>
      <w:r w:rsidRPr="5F99515E" w:rsidR="007F2A99">
        <w:rPr>
          <w:rFonts w:cs="Arial"/>
          <w:lang w:eastAsia="en-GB"/>
        </w:rPr>
        <w:t>8</w:t>
      </w:r>
      <w:r w:rsidRPr="5F99515E" w:rsidR="000879ED">
        <w:rPr>
          <w:rFonts w:cs="Arial"/>
          <w:lang w:eastAsia="en-GB"/>
        </w:rPr>
        <w:t>% between Q</w:t>
      </w:r>
      <w:r w:rsidR="001F012D">
        <w:rPr>
          <w:rFonts w:cs="Arial"/>
          <w:lang w:eastAsia="en-GB"/>
        </w:rPr>
        <w:t>4</w:t>
      </w:r>
      <w:r w:rsidRPr="5F99515E" w:rsidR="000879ED">
        <w:rPr>
          <w:rFonts w:cs="Arial"/>
          <w:lang w:eastAsia="en-GB"/>
        </w:rPr>
        <w:t xml:space="preserve"> 2</w:t>
      </w:r>
      <w:r w:rsidRPr="5F99515E" w:rsidR="00901B58">
        <w:rPr>
          <w:rFonts w:cs="Arial"/>
          <w:lang w:eastAsia="en-GB"/>
        </w:rPr>
        <w:t>2/23</w:t>
      </w:r>
      <w:r w:rsidRPr="5F99515E" w:rsidR="007E5F82">
        <w:rPr>
          <w:rFonts w:cs="Arial"/>
          <w:lang w:eastAsia="en-GB"/>
        </w:rPr>
        <w:t xml:space="preserve"> </w:t>
      </w:r>
      <w:r w:rsidRPr="5F99515E" w:rsidR="000879ED">
        <w:rPr>
          <w:rFonts w:cs="Arial"/>
          <w:lang w:eastAsia="en-GB"/>
        </w:rPr>
        <w:t>and Q</w:t>
      </w:r>
      <w:r w:rsidR="001F012D">
        <w:rPr>
          <w:rFonts w:cs="Arial"/>
          <w:lang w:eastAsia="en-GB"/>
        </w:rPr>
        <w:t>4</w:t>
      </w:r>
      <w:r w:rsidRPr="5F99515E" w:rsidR="000879ED">
        <w:rPr>
          <w:rFonts w:cs="Arial"/>
          <w:lang w:eastAsia="en-GB"/>
        </w:rPr>
        <w:t xml:space="preserve"> 2</w:t>
      </w:r>
      <w:r w:rsidRPr="5F99515E" w:rsidR="00901B58">
        <w:rPr>
          <w:rFonts w:cs="Arial"/>
          <w:lang w:eastAsia="en-GB"/>
        </w:rPr>
        <w:t>3/24</w:t>
      </w:r>
      <w:r w:rsidR="00AB45D3">
        <w:rPr>
          <w:rFonts w:cs="Arial"/>
          <w:lang w:eastAsia="en-GB"/>
        </w:rPr>
        <w:t xml:space="preserve"> (from 255 to 353)</w:t>
      </w:r>
      <w:r w:rsidRPr="5F99515E" w:rsidR="000879ED">
        <w:rPr>
          <w:rFonts w:cs="Arial"/>
          <w:lang w:eastAsia="en-GB"/>
        </w:rPr>
        <w:t xml:space="preserve">.  </w:t>
      </w:r>
    </w:p>
    <w:p w:rsidR="00901B58" w:rsidP="007755EA" w:rsidRDefault="00901B58" w14:paraId="7B89D94B" w14:textId="3243722B">
      <w:pPr>
        <w:shd w:val="clear" w:color="auto" w:fill="FFFFFF"/>
        <w:ind w:left="720" w:hanging="720"/>
        <w:jc w:val="both"/>
        <w:textAlignment w:val="baseline"/>
        <w:rPr>
          <w:rFonts w:cs="Arial"/>
        </w:rPr>
      </w:pPr>
    </w:p>
    <w:p w:rsidRPr="009C3796" w:rsidR="00ED6184" w:rsidP="73759F40" w:rsidRDefault="00ED6184" w14:paraId="284F41DD" w14:textId="5450BFBF">
      <w:pPr>
        <w:shd w:val="clear" w:color="auto" w:fill="FFFFFF" w:themeFill="background1"/>
        <w:ind w:left="720" w:hanging="720"/>
        <w:jc w:val="both"/>
        <w:textAlignment w:val="baseline"/>
        <w:rPr>
          <w:rFonts w:cs="Arial"/>
          <w:lang w:eastAsia="en-GB"/>
        </w:rPr>
      </w:pPr>
      <w:r w:rsidRPr="00F2613D">
        <w:rPr>
          <w:rFonts w:cs="Arial"/>
          <w:lang w:eastAsia="en-GB"/>
        </w:rPr>
        <w:t>6.</w:t>
      </w:r>
      <w:r w:rsidRPr="00F2613D" w:rsidR="007F2A99">
        <w:rPr>
          <w:rFonts w:cs="Arial"/>
          <w:lang w:eastAsia="en-GB"/>
        </w:rPr>
        <w:t>7</w:t>
      </w:r>
      <w:r w:rsidRPr="00F2613D">
        <w:tab/>
      </w:r>
      <w:r w:rsidRPr="00F2613D" w:rsidR="007557C9">
        <w:rPr>
          <w:rFonts w:cs="Arial"/>
          <w:lang w:eastAsia="en-GB"/>
        </w:rPr>
        <w:t>In addition to the suite of indicators contained in appendix 1, the National Records</w:t>
      </w:r>
      <w:r w:rsidRPr="00F2613D" w:rsidR="00386CF2">
        <w:rPr>
          <w:rFonts w:cs="Arial"/>
          <w:lang w:eastAsia="en-GB"/>
        </w:rPr>
        <w:t xml:space="preserve"> of Scotland published their statistical report on drug-related deaths in Scotland in 202</w:t>
      </w:r>
      <w:r w:rsidRPr="00F2613D" w:rsidR="00267E36">
        <w:rPr>
          <w:rFonts w:cs="Arial"/>
          <w:lang w:eastAsia="en-GB"/>
        </w:rPr>
        <w:t>3</w:t>
      </w:r>
      <w:r w:rsidRPr="00F2613D" w:rsidR="00E511EE">
        <w:rPr>
          <w:rFonts w:cs="Arial"/>
          <w:lang w:eastAsia="en-GB"/>
        </w:rPr>
        <w:t xml:space="preserve"> (report available in full at: </w:t>
      </w:r>
      <w:hyperlink w:history="1" r:id="rId12">
        <w:r w:rsidRPr="00F2613D" w:rsidR="000B197E">
          <w:rPr>
            <w:rStyle w:val="Hyperlink"/>
          </w:rPr>
          <w:t>Drug-related Deaths in Scotland in 2023 | National Records of Scotland (nrscotland.gov.uk)</w:t>
        </w:r>
      </w:hyperlink>
      <w:r w:rsidRPr="00F2613D" w:rsidR="00E511EE">
        <w:rPr>
          <w:rFonts w:cs="Arial"/>
          <w:lang w:eastAsia="en-GB"/>
        </w:rPr>
        <w:t>). In 202</w:t>
      </w:r>
      <w:r w:rsidRPr="00F2613D" w:rsidR="000B197E">
        <w:rPr>
          <w:rFonts w:cs="Arial"/>
          <w:lang w:eastAsia="en-GB"/>
        </w:rPr>
        <w:t>3</w:t>
      </w:r>
      <w:r w:rsidRPr="00F2613D" w:rsidR="008F2241">
        <w:rPr>
          <w:rFonts w:cs="Arial"/>
          <w:lang w:eastAsia="en-GB"/>
        </w:rPr>
        <w:t xml:space="preserve"> there were </w:t>
      </w:r>
      <w:r w:rsidRPr="00F2613D" w:rsidR="00F54976">
        <w:rPr>
          <w:rFonts w:cs="Arial"/>
          <w:lang w:eastAsia="en-GB"/>
        </w:rPr>
        <w:t>1,272</w:t>
      </w:r>
      <w:r w:rsidRPr="00F2613D" w:rsidR="008F2241">
        <w:rPr>
          <w:rFonts w:cs="Arial"/>
          <w:lang w:eastAsia="en-GB"/>
        </w:rPr>
        <w:t xml:space="preserve"> deaths due to drug misuse in Scotland; this is 2</w:t>
      </w:r>
      <w:r w:rsidRPr="00F2613D" w:rsidR="00ED5290">
        <w:rPr>
          <w:rFonts w:cs="Arial"/>
          <w:lang w:eastAsia="en-GB"/>
        </w:rPr>
        <w:t>21 more</w:t>
      </w:r>
      <w:r w:rsidRPr="00F2613D" w:rsidR="008F2241">
        <w:rPr>
          <w:rFonts w:cs="Arial"/>
          <w:lang w:eastAsia="en-GB"/>
        </w:rPr>
        <w:t xml:space="preserve"> deaths than in 202</w:t>
      </w:r>
      <w:r w:rsidRPr="00F2613D" w:rsidR="00ED5290">
        <w:rPr>
          <w:rFonts w:cs="Arial"/>
          <w:lang w:eastAsia="en-GB"/>
        </w:rPr>
        <w:t>2</w:t>
      </w:r>
      <w:r w:rsidRPr="00F2613D" w:rsidR="008F2241">
        <w:rPr>
          <w:rFonts w:cs="Arial"/>
          <w:lang w:eastAsia="en-GB"/>
        </w:rPr>
        <w:t>. In 202</w:t>
      </w:r>
      <w:r w:rsidRPr="00F2613D" w:rsidR="00ED5290">
        <w:rPr>
          <w:rFonts w:cs="Arial"/>
          <w:lang w:eastAsia="en-GB"/>
        </w:rPr>
        <w:t>3</w:t>
      </w:r>
      <w:r w:rsidRPr="00F2613D" w:rsidR="2E7CF258">
        <w:rPr>
          <w:rFonts w:cs="Arial"/>
          <w:lang w:eastAsia="en-GB"/>
        </w:rPr>
        <w:t xml:space="preserve"> in Dundee, t</w:t>
      </w:r>
      <w:r w:rsidRPr="00F2613D" w:rsidR="008F2241">
        <w:rPr>
          <w:rFonts w:cs="Arial"/>
          <w:lang w:eastAsia="en-GB"/>
        </w:rPr>
        <w:t xml:space="preserve">here </w:t>
      </w:r>
      <w:r w:rsidRPr="00F2613D" w:rsidR="00B96E3F">
        <w:rPr>
          <w:rFonts w:cs="Arial"/>
          <w:lang w:eastAsia="en-GB"/>
        </w:rPr>
        <w:t>were</w:t>
      </w:r>
      <w:r w:rsidRPr="00F2613D" w:rsidR="008F2241">
        <w:rPr>
          <w:rFonts w:cs="Arial"/>
          <w:lang w:eastAsia="en-GB"/>
        </w:rPr>
        <w:t xml:space="preserve"> a total of </w:t>
      </w:r>
      <w:r w:rsidRPr="00F2613D" w:rsidR="00D01379">
        <w:rPr>
          <w:rFonts w:cs="Arial"/>
          <w:lang w:eastAsia="en-GB"/>
        </w:rPr>
        <w:t>46</w:t>
      </w:r>
      <w:r w:rsidRPr="00F2613D" w:rsidR="00B96E3F">
        <w:rPr>
          <w:rFonts w:cs="Arial"/>
          <w:lang w:eastAsia="en-GB"/>
        </w:rPr>
        <w:t xml:space="preserve"> </w:t>
      </w:r>
      <w:r w:rsidRPr="00F2613D" w:rsidR="008F2241">
        <w:rPr>
          <w:rFonts w:cs="Arial"/>
          <w:lang w:eastAsia="en-GB"/>
        </w:rPr>
        <w:t>deaths; this is a</w:t>
      </w:r>
      <w:r w:rsidRPr="00F2613D" w:rsidR="00B96E3F">
        <w:rPr>
          <w:rFonts w:cs="Arial"/>
          <w:lang w:eastAsia="en-GB"/>
        </w:rPr>
        <w:t xml:space="preserve">n increase of 8 </w:t>
      </w:r>
      <w:r w:rsidRPr="00F2613D" w:rsidR="008F2241">
        <w:rPr>
          <w:rFonts w:cs="Arial"/>
          <w:lang w:eastAsia="en-GB"/>
        </w:rPr>
        <w:t xml:space="preserve">deaths </w:t>
      </w:r>
      <w:r w:rsidR="004D49C9">
        <w:rPr>
          <w:rFonts w:cs="Arial"/>
          <w:lang w:eastAsia="en-GB"/>
        </w:rPr>
        <w:t>from</w:t>
      </w:r>
      <w:r w:rsidRPr="00F2613D" w:rsidR="008F2241">
        <w:rPr>
          <w:rFonts w:cs="Arial"/>
          <w:lang w:eastAsia="en-GB"/>
        </w:rPr>
        <w:t xml:space="preserve"> 202</w:t>
      </w:r>
      <w:r w:rsidRPr="00F2613D" w:rsidR="00B96E3F">
        <w:rPr>
          <w:rFonts w:cs="Arial"/>
          <w:lang w:eastAsia="en-GB"/>
        </w:rPr>
        <w:t>2</w:t>
      </w:r>
      <w:r w:rsidR="00052C90">
        <w:rPr>
          <w:rFonts w:cs="Arial"/>
          <w:lang w:eastAsia="en-GB"/>
        </w:rPr>
        <w:t xml:space="preserve"> (although remains at the second lowest annual level since 2018)</w:t>
      </w:r>
      <w:r w:rsidRPr="00F2613D" w:rsidR="008F2241">
        <w:rPr>
          <w:rFonts w:cs="Arial"/>
          <w:lang w:eastAsia="en-GB"/>
        </w:rPr>
        <w:t>. After adjusting for age, Dundee City had the second highest rate of drug misuse deaths in Scotland</w:t>
      </w:r>
      <w:r w:rsidRPr="00F2613D" w:rsidR="00F2613D">
        <w:rPr>
          <w:rFonts w:cs="Arial"/>
          <w:lang w:eastAsia="en-GB"/>
        </w:rPr>
        <w:t>, behind Glasgow which has the highest rate</w:t>
      </w:r>
      <w:r w:rsidRPr="00F2613D" w:rsidR="008F2241">
        <w:rPr>
          <w:rFonts w:cs="Arial"/>
          <w:lang w:eastAsia="en-GB"/>
        </w:rPr>
        <w:t xml:space="preserve"> (please note this is calculated over the five-year period 201</w:t>
      </w:r>
      <w:r w:rsidRPr="00F2613D" w:rsidR="007C6AD6">
        <w:rPr>
          <w:rFonts w:cs="Arial"/>
          <w:lang w:eastAsia="en-GB"/>
        </w:rPr>
        <w:t>9</w:t>
      </w:r>
      <w:r w:rsidRPr="00F2613D" w:rsidR="008F2241">
        <w:rPr>
          <w:rFonts w:cs="Arial"/>
          <w:lang w:eastAsia="en-GB"/>
        </w:rPr>
        <w:t>-202</w:t>
      </w:r>
      <w:r w:rsidRPr="00F2613D" w:rsidR="00F2613D">
        <w:rPr>
          <w:rFonts w:cs="Arial"/>
          <w:lang w:eastAsia="en-GB"/>
        </w:rPr>
        <w:t>3</w:t>
      </w:r>
      <w:r w:rsidRPr="00F2613D" w:rsidR="008F2241">
        <w:rPr>
          <w:rFonts w:cs="Arial"/>
          <w:lang w:eastAsia="en-GB"/>
        </w:rPr>
        <w:t>).</w:t>
      </w:r>
      <w:r w:rsidRPr="03676EAF" w:rsidR="008F2241">
        <w:rPr>
          <w:rFonts w:cs="Arial"/>
          <w:lang w:eastAsia="en-GB"/>
        </w:rPr>
        <w:t xml:space="preserve"> </w:t>
      </w:r>
    </w:p>
    <w:p w:rsidRPr="009C3796" w:rsidR="00963218" w:rsidP="007C1E4B" w:rsidRDefault="00963218" w14:paraId="60610B7F" w14:textId="579BEB07">
      <w:pPr>
        <w:shd w:val="clear" w:color="auto" w:fill="FFFFFF"/>
        <w:ind w:left="720" w:hanging="720"/>
        <w:textAlignment w:val="baseline"/>
        <w:rPr>
          <w:rFonts w:cs="Arial"/>
          <w:lang w:eastAsia="en-GB"/>
        </w:rPr>
      </w:pPr>
    </w:p>
    <w:p w:rsidR="00D01E38" w:rsidP="008C3729" w:rsidRDefault="00295887" w14:paraId="5A94F2C8" w14:textId="049E5EAB">
      <w:pPr>
        <w:ind w:left="720" w:hanging="720"/>
        <w:jc w:val="both"/>
        <w:rPr>
          <w:rFonts w:cs="Arial"/>
          <w:b/>
          <w:bCs/>
        </w:rPr>
      </w:pPr>
      <w:r w:rsidRPr="1158C4D1">
        <w:rPr>
          <w:rFonts w:cs="Arial"/>
        </w:rPr>
        <w:t>7</w:t>
      </w:r>
      <w:r w:rsidRPr="1158C4D1" w:rsidR="00C202DB">
        <w:rPr>
          <w:rFonts w:cs="Arial"/>
        </w:rPr>
        <w:t>.0</w:t>
      </w:r>
      <w:r>
        <w:tab/>
      </w:r>
      <w:r w:rsidRPr="1158C4D1">
        <w:rPr>
          <w:rFonts w:cs="Arial"/>
          <w:b/>
          <w:bCs/>
        </w:rPr>
        <w:t>SERVICE IMPROVEMENT AND PRIORITIES</w:t>
      </w:r>
    </w:p>
    <w:p w:rsidRPr="005B053D" w:rsidR="000C4171" w:rsidP="008C3729" w:rsidRDefault="000C4171" w14:paraId="26D60314" w14:textId="77777777">
      <w:pPr>
        <w:ind w:left="720" w:hanging="720"/>
        <w:jc w:val="both"/>
        <w:rPr>
          <w:rFonts w:cs="Arial"/>
          <w:b/>
        </w:rPr>
      </w:pPr>
    </w:p>
    <w:p w:rsidR="000C4171" w:rsidP="000C4171" w:rsidRDefault="00E138A2" w14:paraId="57A1CB8C" w14:textId="77777777">
      <w:pPr>
        <w:ind w:left="720" w:hanging="720"/>
        <w:jc w:val="both"/>
        <w:rPr>
          <w:rFonts w:cs="Arial"/>
          <w:lang w:eastAsia="en-GB"/>
        </w:rPr>
      </w:pPr>
      <w:r w:rsidRPr="005417CB">
        <w:rPr>
          <w:rFonts w:cs="Arial"/>
        </w:rPr>
        <w:t>7.1</w:t>
      </w:r>
      <w:r w:rsidRPr="005417CB">
        <w:rPr>
          <w:rFonts w:cs="Arial"/>
        </w:rPr>
        <w:tab/>
      </w:r>
      <w:r w:rsidR="000C4171">
        <w:rPr>
          <w:rFonts w:cs="Arial"/>
          <w:lang w:eastAsia="en-GB"/>
        </w:rPr>
        <w:t xml:space="preserve">The implementation of the national Medication Assisted Treatment (MAT) Standards has been a key aspect of the work of all ADPs across Scotland during 2023/24. The national 2024 benchmarking report on MAT implementation was published on 9 July 2024 (see </w:t>
      </w:r>
      <w:hyperlink w:history="1" r:id="rId13">
        <w:r w:rsidR="000C4171">
          <w:rPr>
            <w:rStyle w:val="Hyperlink"/>
          </w:rPr>
          <w:t>MAT Benchmarking 2024</w:t>
        </w:r>
      </w:hyperlink>
      <w:r w:rsidR="000C4171">
        <w:t xml:space="preserve"> for full report)</w:t>
      </w:r>
      <w:r w:rsidR="000C4171">
        <w:rPr>
          <w:rFonts w:cs="Arial"/>
          <w:lang w:eastAsia="en-GB"/>
        </w:rPr>
        <w:t>. The 2024 report demonstrated considerable progress made in Dundee:</w:t>
      </w:r>
    </w:p>
    <w:p w:rsidR="000C4171" w:rsidP="000C4171" w:rsidRDefault="000C4171" w14:paraId="750AA754" w14:textId="77777777">
      <w:pPr>
        <w:ind w:left="720" w:hanging="720"/>
        <w:rPr>
          <w:rFonts w:cs="Arial"/>
          <w:lang w:eastAsia="en-GB"/>
        </w:rPr>
      </w:pPr>
    </w:p>
    <w:p w:rsidRPr="00BB1718" w:rsidR="000C4171" w:rsidP="000C4171" w:rsidRDefault="000C4171" w14:paraId="34C229D1" w14:textId="77777777">
      <w:pPr>
        <w:ind w:left="720" w:hanging="720"/>
        <w:rPr>
          <w:rFonts w:cs="Arial"/>
          <w:b/>
          <w:bCs/>
          <w:lang w:eastAsia="en-GB"/>
        </w:rPr>
      </w:pPr>
      <w:r>
        <w:rPr>
          <w:rFonts w:cs="Arial"/>
          <w:lang w:eastAsia="en-GB"/>
        </w:rPr>
        <w:tab/>
      </w:r>
      <w:r>
        <w:rPr>
          <w:rFonts w:cs="Arial"/>
          <w:lang w:eastAsia="en-GB"/>
        </w:rPr>
        <w:t xml:space="preserve">Table 1: </w:t>
      </w:r>
      <w:r w:rsidRPr="00BB1718">
        <w:rPr>
          <w:rFonts w:cs="Arial"/>
          <w:b/>
          <w:bCs/>
          <w:lang w:eastAsia="en-GB"/>
        </w:rPr>
        <w:t>MAT Standards Benchmarking by Reporting Year - Dundee</w:t>
      </w:r>
    </w:p>
    <w:tbl>
      <w:tblPr>
        <w:tblStyle w:val="TableGrid"/>
        <w:tblW w:w="0" w:type="auto"/>
        <w:tblInd w:w="720" w:type="dxa"/>
        <w:tblLook w:val="04A0" w:firstRow="1" w:lastRow="0" w:firstColumn="1" w:lastColumn="0" w:noHBand="0" w:noVBand="1"/>
      </w:tblPr>
      <w:tblGrid>
        <w:gridCol w:w="724"/>
        <w:gridCol w:w="696"/>
        <w:gridCol w:w="697"/>
        <w:gridCol w:w="697"/>
        <w:gridCol w:w="697"/>
        <w:gridCol w:w="697"/>
        <w:gridCol w:w="697"/>
        <w:gridCol w:w="650"/>
        <w:gridCol w:w="697"/>
        <w:gridCol w:w="697"/>
        <w:gridCol w:w="697"/>
        <w:gridCol w:w="650"/>
      </w:tblGrid>
      <w:tr w:rsidR="000C4171" w:rsidTr="004D1CA4" w14:paraId="5A0E203C" w14:textId="77777777">
        <w:tc>
          <w:tcPr>
            <w:tcW w:w="724" w:type="dxa"/>
          </w:tcPr>
          <w:p w:rsidRPr="00EA08D2" w:rsidR="000C4171" w:rsidP="004D1CA4" w:rsidRDefault="000C4171" w14:paraId="17CB0AC6" w14:textId="77777777">
            <w:pPr>
              <w:rPr>
                <w:rFonts w:cs="Arial"/>
                <w:lang w:eastAsia="en-GB"/>
              </w:rPr>
            </w:pPr>
          </w:p>
        </w:tc>
        <w:tc>
          <w:tcPr>
            <w:tcW w:w="696" w:type="dxa"/>
          </w:tcPr>
          <w:p w:rsidRPr="00BB1718" w:rsidR="000C4171" w:rsidP="004D1CA4" w:rsidRDefault="000C4171" w14:paraId="63690B38" w14:textId="77777777">
            <w:pPr>
              <w:jc w:val="center"/>
              <w:rPr>
                <w:rFonts w:cs="Arial"/>
                <w:b/>
                <w:bCs/>
                <w:lang w:eastAsia="en-GB"/>
              </w:rPr>
            </w:pPr>
            <w:r w:rsidRPr="00BB1718">
              <w:rPr>
                <w:rFonts w:cs="Arial"/>
                <w:b/>
                <w:bCs/>
                <w:lang w:eastAsia="en-GB"/>
              </w:rPr>
              <w:t>MAT 1</w:t>
            </w:r>
          </w:p>
        </w:tc>
        <w:tc>
          <w:tcPr>
            <w:tcW w:w="697" w:type="dxa"/>
          </w:tcPr>
          <w:p w:rsidRPr="00BB1718" w:rsidR="000C4171" w:rsidP="004D1CA4" w:rsidRDefault="000C4171" w14:paraId="4FE05383" w14:textId="77777777">
            <w:pPr>
              <w:jc w:val="center"/>
              <w:rPr>
                <w:rFonts w:cs="Arial"/>
                <w:b/>
                <w:bCs/>
                <w:lang w:eastAsia="en-GB"/>
              </w:rPr>
            </w:pPr>
            <w:r w:rsidRPr="00BB1718">
              <w:rPr>
                <w:rFonts w:cs="Arial"/>
                <w:b/>
                <w:bCs/>
                <w:lang w:eastAsia="en-GB"/>
              </w:rPr>
              <w:t>MAT 2</w:t>
            </w:r>
          </w:p>
        </w:tc>
        <w:tc>
          <w:tcPr>
            <w:tcW w:w="697" w:type="dxa"/>
          </w:tcPr>
          <w:p w:rsidRPr="00BB1718" w:rsidR="000C4171" w:rsidP="004D1CA4" w:rsidRDefault="000C4171" w14:paraId="6BF09F34" w14:textId="77777777">
            <w:pPr>
              <w:jc w:val="center"/>
              <w:rPr>
                <w:rFonts w:cs="Arial"/>
                <w:b/>
                <w:bCs/>
                <w:lang w:eastAsia="en-GB"/>
              </w:rPr>
            </w:pPr>
            <w:r w:rsidRPr="00BB1718">
              <w:rPr>
                <w:rFonts w:cs="Arial"/>
                <w:b/>
                <w:bCs/>
                <w:lang w:eastAsia="en-GB"/>
              </w:rPr>
              <w:t>MAT 3</w:t>
            </w:r>
          </w:p>
        </w:tc>
        <w:tc>
          <w:tcPr>
            <w:tcW w:w="697" w:type="dxa"/>
          </w:tcPr>
          <w:p w:rsidRPr="00BB1718" w:rsidR="000C4171" w:rsidP="004D1CA4" w:rsidRDefault="000C4171" w14:paraId="09188D33" w14:textId="77777777">
            <w:pPr>
              <w:jc w:val="center"/>
              <w:rPr>
                <w:rFonts w:cs="Arial"/>
                <w:b/>
                <w:bCs/>
                <w:lang w:eastAsia="en-GB"/>
              </w:rPr>
            </w:pPr>
            <w:r w:rsidRPr="00BB1718">
              <w:rPr>
                <w:rFonts w:cs="Arial"/>
                <w:b/>
                <w:bCs/>
                <w:lang w:eastAsia="en-GB"/>
              </w:rPr>
              <w:t>MAT 4</w:t>
            </w:r>
          </w:p>
        </w:tc>
        <w:tc>
          <w:tcPr>
            <w:tcW w:w="697" w:type="dxa"/>
          </w:tcPr>
          <w:p w:rsidRPr="00BB1718" w:rsidR="000C4171" w:rsidP="004D1CA4" w:rsidRDefault="000C4171" w14:paraId="0DED8205" w14:textId="77777777">
            <w:pPr>
              <w:jc w:val="center"/>
              <w:rPr>
                <w:rFonts w:cs="Arial"/>
                <w:b/>
                <w:bCs/>
                <w:lang w:eastAsia="en-GB"/>
              </w:rPr>
            </w:pPr>
            <w:r w:rsidRPr="00BB1718">
              <w:rPr>
                <w:rFonts w:cs="Arial"/>
                <w:b/>
                <w:bCs/>
                <w:lang w:eastAsia="en-GB"/>
              </w:rPr>
              <w:t>MAT 5</w:t>
            </w:r>
          </w:p>
        </w:tc>
        <w:tc>
          <w:tcPr>
            <w:tcW w:w="697" w:type="dxa"/>
          </w:tcPr>
          <w:p w:rsidRPr="00BB1718" w:rsidR="000C4171" w:rsidP="004D1CA4" w:rsidRDefault="000C4171" w14:paraId="6BA1BEE6" w14:textId="77777777">
            <w:pPr>
              <w:jc w:val="center"/>
              <w:rPr>
                <w:rFonts w:cs="Arial"/>
                <w:b/>
                <w:bCs/>
                <w:lang w:eastAsia="en-GB"/>
              </w:rPr>
            </w:pPr>
            <w:r w:rsidRPr="00BB1718">
              <w:rPr>
                <w:rFonts w:cs="Arial"/>
                <w:b/>
                <w:bCs/>
                <w:lang w:eastAsia="en-GB"/>
              </w:rPr>
              <w:t>MAT 6</w:t>
            </w:r>
          </w:p>
        </w:tc>
        <w:tc>
          <w:tcPr>
            <w:tcW w:w="650" w:type="dxa"/>
          </w:tcPr>
          <w:p w:rsidRPr="00BB1718" w:rsidR="000C4171" w:rsidP="004D1CA4" w:rsidRDefault="000C4171" w14:paraId="37256987" w14:textId="77777777">
            <w:pPr>
              <w:jc w:val="center"/>
              <w:rPr>
                <w:rFonts w:cs="Arial"/>
                <w:b/>
                <w:bCs/>
                <w:lang w:eastAsia="en-GB"/>
              </w:rPr>
            </w:pPr>
            <w:r w:rsidRPr="00BB1718">
              <w:rPr>
                <w:rFonts w:cs="Arial"/>
                <w:b/>
                <w:bCs/>
                <w:lang w:eastAsia="en-GB"/>
              </w:rPr>
              <w:t>MAT 6 &amp; 10</w:t>
            </w:r>
          </w:p>
        </w:tc>
        <w:tc>
          <w:tcPr>
            <w:tcW w:w="697" w:type="dxa"/>
          </w:tcPr>
          <w:p w:rsidRPr="00BB1718" w:rsidR="000C4171" w:rsidP="004D1CA4" w:rsidRDefault="000C4171" w14:paraId="314E3024" w14:textId="77777777">
            <w:pPr>
              <w:jc w:val="center"/>
              <w:rPr>
                <w:rFonts w:cs="Arial"/>
                <w:b/>
                <w:bCs/>
                <w:lang w:eastAsia="en-GB"/>
              </w:rPr>
            </w:pPr>
            <w:r w:rsidRPr="00BB1718">
              <w:rPr>
                <w:rFonts w:cs="Arial"/>
                <w:b/>
                <w:bCs/>
                <w:lang w:eastAsia="en-GB"/>
              </w:rPr>
              <w:t>MAT 7</w:t>
            </w:r>
          </w:p>
        </w:tc>
        <w:tc>
          <w:tcPr>
            <w:tcW w:w="697" w:type="dxa"/>
          </w:tcPr>
          <w:p w:rsidRPr="00BB1718" w:rsidR="000C4171" w:rsidP="004D1CA4" w:rsidRDefault="000C4171" w14:paraId="1F99B597" w14:textId="77777777">
            <w:pPr>
              <w:jc w:val="center"/>
              <w:rPr>
                <w:rFonts w:cs="Arial"/>
                <w:b/>
                <w:bCs/>
                <w:lang w:eastAsia="en-GB"/>
              </w:rPr>
            </w:pPr>
            <w:r w:rsidRPr="00BB1718">
              <w:rPr>
                <w:rFonts w:cs="Arial"/>
                <w:b/>
                <w:bCs/>
                <w:lang w:eastAsia="en-GB"/>
              </w:rPr>
              <w:t>MAT 8</w:t>
            </w:r>
          </w:p>
        </w:tc>
        <w:tc>
          <w:tcPr>
            <w:tcW w:w="697" w:type="dxa"/>
          </w:tcPr>
          <w:p w:rsidRPr="00BB1718" w:rsidR="000C4171" w:rsidP="004D1CA4" w:rsidRDefault="000C4171" w14:paraId="66D81388" w14:textId="77777777">
            <w:pPr>
              <w:jc w:val="center"/>
              <w:rPr>
                <w:rFonts w:cs="Arial"/>
                <w:b/>
                <w:bCs/>
                <w:lang w:eastAsia="en-GB"/>
              </w:rPr>
            </w:pPr>
            <w:r w:rsidRPr="00BB1718">
              <w:rPr>
                <w:rFonts w:cs="Arial"/>
                <w:b/>
                <w:bCs/>
                <w:lang w:eastAsia="en-GB"/>
              </w:rPr>
              <w:t>MAT 9</w:t>
            </w:r>
          </w:p>
        </w:tc>
        <w:tc>
          <w:tcPr>
            <w:tcW w:w="650" w:type="dxa"/>
          </w:tcPr>
          <w:p w:rsidRPr="00BB1718" w:rsidR="000C4171" w:rsidP="004D1CA4" w:rsidRDefault="000C4171" w14:paraId="0A7232A8" w14:textId="77777777">
            <w:pPr>
              <w:jc w:val="center"/>
              <w:rPr>
                <w:rFonts w:cs="Arial"/>
                <w:b/>
                <w:bCs/>
                <w:lang w:eastAsia="en-GB"/>
              </w:rPr>
            </w:pPr>
            <w:r w:rsidRPr="00BB1718">
              <w:rPr>
                <w:rFonts w:cs="Arial"/>
                <w:b/>
                <w:bCs/>
                <w:lang w:eastAsia="en-GB"/>
              </w:rPr>
              <w:t>MAT 10</w:t>
            </w:r>
          </w:p>
        </w:tc>
      </w:tr>
      <w:tr w:rsidR="000C4171" w:rsidTr="004D1CA4" w14:paraId="4183EE3C" w14:textId="77777777">
        <w:tc>
          <w:tcPr>
            <w:tcW w:w="724" w:type="dxa"/>
          </w:tcPr>
          <w:p w:rsidRPr="00BB1718" w:rsidR="000C4171" w:rsidP="004D1CA4" w:rsidRDefault="000C4171" w14:paraId="6AF78964" w14:textId="77777777">
            <w:pPr>
              <w:rPr>
                <w:rFonts w:cs="Arial"/>
                <w:b/>
                <w:bCs/>
                <w:lang w:eastAsia="en-GB"/>
              </w:rPr>
            </w:pPr>
            <w:r w:rsidRPr="00BB1718">
              <w:rPr>
                <w:rFonts w:cs="Arial"/>
                <w:b/>
                <w:bCs/>
                <w:lang w:eastAsia="en-GB"/>
              </w:rPr>
              <w:t>2022</w:t>
            </w:r>
          </w:p>
        </w:tc>
        <w:tc>
          <w:tcPr>
            <w:tcW w:w="696" w:type="dxa"/>
            <w:shd w:val="clear" w:color="auto" w:fill="FF0000"/>
          </w:tcPr>
          <w:p w:rsidRPr="00EA08D2" w:rsidR="000C4171" w:rsidP="004D1CA4" w:rsidRDefault="000C4171" w14:paraId="355EBB3D" w14:textId="77777777">
            <w:pPr>
              <w:rPr>
                <w:rFonts w:cs="Arial"/>
                <w:lang w:eastAsia="en-GB"/>
              </w:rPr>
            </w:pPr>
          </w:p>
        </w:tc>
        <w:tc>
          <w:tcPr>
            <w:tcW w:w="697" w:type="dxa"/>
            <w:shd w:val="clear" w:color="auto" w:fill="E36C0A" w:themeFill="accent6" w:themeFillShade="BF"/>
          </w:tcPr>
          <w:p w:rsidRPr="00EA08D2" w:rsidR="000C4171" w:rsidP="004D1CA4" w:rsidRDefault="000C4171" w14:paraId="0E41DB05" w14:textId="77777777">
            <w:pPr>
              <w:rPr>
                <w:rFonts w:cs="Arial"/>
                <w:lang w:eastAsia="en-GB"/>
              </w:rPr>
            </w:pPr>
          </w:p>
        </w:tc>
        <w:tc>
          <w:tcPr>
            <w:tcW w:w="697" w:type="dxa"/>
            <w:shd w:val="clear" w:color="auto" w:fill="E36C0A" w:themeFill="accent6" w:themeFillShade="BF"/>
          </w:tcPr>
          <w:p w:rsidRPr="00EA08D2" w:rsidR="000C4171" w:rsidP="004D1CA4" w:rsidRDefault="000C4171" w14:paraId="0F7C09B7" w14:textId="77777777">
            <w:pPr>
              <w:rPr>
                <w:rFonts w:cs="Arial"/>
                <w:lang w:eastAsia="en-GB"/>
              </w:rPr>
            </w:pPr>
          </w:p>
        </w:tc>
        <w:tc>
          <w:tcPr>
            <w:tcW w:w="697" w:type="dxa"/>
            <w:shd w:val="clear" w:color="auto" w:fill="E36C0A" w:themeFill="accent6" w:themeFillShade="BF"/>
          </w:tcPr>
          <w:p w:rsidRPr="00EA08D2" w:rsidR="000C4171" w:rsidP="004D1CA4" w:rsidRDefault="000C4171" w14:paraId="248D5C1E" w14:textId="77777777">
            <w:pPr>
              <w:rPr>
                <w:rFonts w:cs="Arial"/>
                <w:lang w:eastAsia="en-GB"/>
              </w:rPr>
            </w:pPr>
          </w:p>
        </w:tc>
        <w:tc>
          <w:tcPr>
            <w:tcW w:w="697" w:type="dxa"/>
            <w:shd w:val="clear" w:color="auto" w:fill="E36C0A" w:themeFill="accent6" w:themeFillShade="BF"/>
          </w:tcPr>
          <w:p w:rsidRPr="00EA08D2" w:rsidR="000C4171" w:rsidP="004D1CA4" w:rsidRDefault="000C4171" w14:paraId="5E13ABEF" w14:textId="77777777">
            <w:pPr>
              <w:rPr>
                <w:rFonts w:cs="Arial"/>
                <w:lang w:eastAsia="en-GB"/>
              </w:rPr>
            </w:pPr>
          </w:p>
        </w:tc>
        <w:tc>
          <w:tcPr>
            <w:tcW w:w="697" w:type="dxa"/>
          </w:tcPr>
          <w:p w:rsidRPr="00EA08D2" w:rsidR="000C4171" w:rsidP="004D1CA4" w:rsidRDefault="000C4171" w14:paraId="33B7E324" w14:textId="77777777">
            <w:pPr>
              <w:jc w:val="center"/>
              <w:rPr>
                <w:rFonts w:cs="Arial"/>
                <w:lang w:eastAsia="en-GB"/>
              </w:rPr>
            </w:pPr>
            <w:r>
              <w:rPr>
                <w:rFonts w:cs="Arial"/>
                <w:lang w:eastAsia="en-GB"/>
              </w:rPr>
              <w:t>N/A</w:t>
            </w:r>
          </w:p>
        </w:tc>
        <w:tc>
          <w:tcPr>
            <w:tcW w:w="650" w:type="dxa"/>
          </w:tcPr>
          <w:p w:rsidRPr="00EA08D2" w:rsidR="000C4171" w:rsidP="004D1CA4" w:rsidRDefault="000C4171" w14:paraId="3091A476" w14:textId="77777777">
            <w:pPr>
              <w:rPr>
                <w:rFonts w:cs="Arial"/>
                <w:lang w:eastAsia="en-GB"/>
              </w:rPr>
            </w:pPr>
            <w:r w:rsidRPr="00911267">
              <w:rPr>
                <w:rFonts w:cs="Arial"/>
                <w:lang w:eastAsia="en-GB"/>
              </w:rPr>
              <w:t>N/A</w:t>
            </w:r>
          </w:p>
        </w:tc>
        <w:tc>
          <w:tcPr>
            <w:tcW w:w="697" w:type="dxa"/>
          </w:tcPr>
          <w:p w:rsidRPr="00EA08D2" w:rsidR="000C4171" w:rsidP="004D1CA4" w:rsidRDefault="000C4171" w14:paraId="5E5F082D" w14:textId="77777777">
            <w:pPr>
              <w:rPr>
                <w:rFonts w:cs="Arial"/>
                <w:lang w:eastAsia="en-GB"/>
              </w:rPr>
            </w:pPr>
            <w:r w:rsidRPr="00911267">
              <w:rPr>
                <w:rFonts w:cs="Arial"/>
                <w:lang w:eastAsia="en-GB"/>
              </w:rPr>
              <w:t>N/A</w:t>
            </w:r>
          </w:p>
        </w:tc>
        <w:tc>
          <w:tcPr>
            <w:tcW w:w="697" w:type="dxa"/>
          </w:tcPr>
          <w:p w:rsidRPr="00EA08D2" w:rsidR="000C4171" w:rsidP="004D1CA4" w:rsidRDefault="000C4171" w14:paraId="7EC980DC" w14:textId="77777777">
            <w:pPr>
              <w:rPr>
                <w:rFonts w:cs="Arial"/>
                <w:lang w:eastAsia="en-GB"/>
              </w:rPr>
            </w:pPr>
            <w:r w:rsidRPr="00911267">
              <w:rPr>
                <w:rFonts w:cs="Arial"/>
                <w:lang w:eastAsia="en-GB"/>
              </w:rPr>
              <w:t>N/A</w:t>
            </w:r>
          </w:p>
        </w:tc>
        <w:tc>
          <w:tcPr>
            <w:tcW w:w="697" w:type="dxa"/>
          </w:tcPr>
          <w:p w:rsidRPr="00EA08D2" w:rsidR="000C4171" w:rsidP="004D1CA4" w:rsidRDefault="000C4171" w14:paraId="136161F3" w14:textId="77777777">
            <w:pPr>
              <w:rPr>
                <w:rFonts w:cs="Arial"/>
                <w:lang w:eastAsia="en-GB"/>
              </w:rPr>
            </w:pPr>
            <w:r w:rsidRPr="00911267">
              <w:rPr>
                <w:rFonts w:cs="Arial"/>
                <w:lang w:eastAsia="en-GB"/>
              </w:rPr>
              <w:t>N/A</w:t>
            </w:r>
          </w:p>
        </w:tc>
        <w:tc>
          <w:tcPr>
            <w:tcW w:w="650" w:type="dxa"/>
          </w:tcPr>
          <w:p w:rsidRPr="00EA08D2" w:rsidR="000C4171" w:rsidP="004D1CA4" w:rsidRDefault="000C4171" w14:paraId="19F75BA8" w14:textId="77777777">
            <w:pPr>
              <w:rPr>
                <w:rFonts w:cs="Arial"/>
                <w:lang w:eastAsia="en-GB"/>
              </w:rPr>
            </w:pPr>
            <w:r w:rsidRPr="00911267">
              <w:rPr>
                <w:rFonts w:cs="Arial"/>
                <w:lang w:eastAsia="en-GB"/>
              </w:rPr>
              <w:t>N/A</w:t>
            </w:r>
          </w:p>
        </w:tc>
      </w:tr>
      <w:tr w:rsidR="000C4171" w:rsidTr="004D1CA4" w14:paraId="008CB1EB" w14:textId="77777777">
        <w:tc>
          <w:tcPr>
            <w:tcW w:w="724" w:type="dxa"/>
          </w:tcPr>
          <w:p w:rsidRPr="00BB1718" w:rsidR="000C4171" w:rsidP="004D1CA4" w:rsidRDefault="000C4171" w14:paraId="7D574218" w14:textId="77777777">
            <w:pPr>
              <w:rPr>
                <w:rFonts w:cs="Arial"/>
                <w:b/>
                <w:bCs/>
                <w:lang w:eastAsia="en-GB"/>
              </w:rPr>
            </w:pPr>
            <w:r w:rsidRPr="00BB1718">
              <w:rPr>
                <w:rFonts w:cs="Arial"/>
                <w:b/>
                <w:bCs/>
                <w:lang w:eastAsia="en-GB"/>
              </w:rPr>
              <w:t>2023</w:t>
            </w:r>
          </w:p>
        </w:tc>
        <w:tc>
          <w:tcPr>
            <w:tcW w:w="696" w:type="dxa"/>
            <w:shd w:val="clear" w:color="auto" w:fill="E36C0A" w:themeFill="accent6" w:themeFillShade="BF"/>
          </w:tcPr>
          <w:p w:rsidRPr="00EA08D2" w:rsidR="000C4171" w:rsidP="004D1CA4" w:rsidRDefault="000C4171" w14:paraId="178F8BCE" w14:textId="77777777">
            <w:pPr>
              <w:rPr>
                <w:rFonts w:cs="Arial"/>
                <w:lang w:eastAsia="en-GB"/>
              </w:rPr>
            </w:pPr>
          </w:p>
        </w:tc>
        <w:tc>
          <w:tcPr>
            <w:tcW w:w="697" w:type="dxa"/>
            <w:shd w:val="clear" w:color="auto" w:fill="92D050"/>
          </w:tcPr>
          <w:p w:rsidRPr="00EA08D2" w:rsidR="000C4171" w:rsidP="004D1CA4" w:rsidRDefault="000C4171" w14:paraId="78F325B0" w14:textId="77777777">
            <w:pPr>
              <w:rPr>
                <w:rFonts w:cs="Arial"/>
                <w:lang w:eastAsia="en-GB"/>
              </w:rPr>
            </w:pPr>
          </w:p>
        </w:tc>
        <w:tc>
          <w:tcPr>
            <w:tcW w:w="697" w:type="dxa"/>
            <w:shd w:val="clear" w:color="auto" w:fill="92D050"/>
          </w:tcPr>
          <w:p w:rsidRPr="00EA08D2" w:rsidR="000C4171" w:rsidP="004D1CA4" w:rsidRDefault="000C4171" w14:paraId="22F9D88F" w14:textId="77777777">
            <w:pPr>
              <w:rPr>
                <w:rFonts w:cs="Arial"/>
                <w:lang w:eastAsia="en-GB"/>
              </w:rPr>
            </w:pPr>
          </w:p>
        </w:tc>
        <w:tc>
          <w:tcPr>
            <w:tcW w:w="697" w:type="dxa"/>
            <w:shd w:val="clear" w:color="auto" w:fill="92D050"/>
          </w:tcPr>
          <w:p w:rsidRPr="00EA08D2" w:rsidR="000C4171" w:rsidP="004D1CA4" w:rsidRDefault="000C4171" w14:paraId="65F5B718" w14:textId="77777777">
            <w:pPr>
              <w:rPr>
                <w:rFonts w:cs="Arial"/>
                <w:lang w:eastAsia="en-GB"/>
              </w:rPr>
            </w:pPr>
          </w:p>
        </w:tc>
        <w:tc>
          <w:tcPr>
            <w:tcW w:w="697" w:type="dxa"/>
            <w:shd w:val="clear" w:color="auto" w:fill="92D050"/>
          </w:tcPr>
          <w:p w:rsidRPr="00EA08D2" w:rsidR="000C4171" w:rsidP="004D1CA4" w:rsidRDefault="000C4171" w14:paraId="1E7E090F" w14:textId="77777777">
            <w:pPr>
              <w:rPr>
                <w:rFonts w:cs="Arial"/>
                <w:lang w:eastAsia="en-GB"/>
              </w:rPr>
            </w:pPr>
          </w:p>
        </w:tc>
        <w:tc>
          <w:tcPr>
            <w:tcW w:w="697" w:type="dxa"/>
            <w:shd w:val="clear" w:color="auto" w:fill="FFC000"/>
          </w:tcPr>
          <w:p w:rsidRPr="00EA08D2" w:rsidR="000C4171" w:rsidP="004D1CA4" w:rsidRDefault="000C4171" w14:paraId="642E4928" w14:textId="77777777">
            <w:pPr>
              <w:rPr>
                <w:rFonts w:cs="Arial"/>
                <w:lang w:eastAsia="en-GB"/>
              </w:rPr>
            </w:pPr>
          </w:p>
        </w:tc>
        <w:tc>
          <w:tcPr>
            <w:tcW w:w="650" w:type="dxa"/>
            <w:shd w:val="clear" w:color="auto" w:fill="auto"/>
          </w:tcPr>
          <w:p w:rsidRPr="00EA08D2" w:rsidR="000C4171" w:rsidP="004D1CA4" w:rsidRDefault="000C4171" w14:paraId="5EB97306" w14:textId="77777777">
            <w:pPr>
              <w:rPr>
                <w:rFonts w:cs="Arial"/>
                <w:lang w:eastAsia="en-GB"/>
              </w:rPr>
            </w:pPr>
            <w:r>
              <w:rPr>
                <w:rFonts w:cs="Arial"/>
                <w:lang w:eastAsia="en-GB"/>
              </w:rPr>
              <w:t>N/A</w:t>
            </w:r>
          </w:p>
        </w:tc>
        <w:tc>
          <w:tcPr>
            <w:tcW w:w="697" w:type="dxa"/>
            <w:shd w:val="clear" w:color="auto" w:fill="E36C0A" w:themeFill="accent6" w:themeFillShade="BF"/>
          </w:tcPr>
          <w:p w:rsidRPr="00EA08D2" w:rsidR="000C4171" w:rsidP="004D1CA4" w:rsidRDefault="000C4171" w14:paraId="0B7E91D0" w14:textId="77777777">
            <w:pPr>
              <w:rPr>
                <w:rFonts w:cs="Arial"/>
                <w:lang w:eastAsia="en-GB"/>
              </w:rPr>
            </w:pPr>
          </w:p>
        </w:tc>
        <w:tc>
          <w:tcPr>
            <w:tcW w:w="697" w:type="dxa"/>
            <w:shd w:val="clear" w:color="auto" w:fill="E36C0A" w:themeFill="accent6" w:themeFillShade="BF"/>
          </w:tcPr>
          <w:p w:rsidRPr="00EA08D2" w:rsidR="000C4171" w:rsidP="004D1CA4" w:rsidRDefault="000C4171" w14:paraId="11AC89DE" w14:textId="77777777">
            <w:pPr>
              <w:rPr>
                <w:rFonts w:cs="Arial"/>
                <w:lang w:eastAsia="en-GB"/>
              </w:rPr>
            </w:pPr>
          </w:p>
        </w:tc>
        <w:tc>
          <w:tcPr>
            <w:tcW w:w="697" w:type="dxa"/>
            <w:shd w:val="clear" w:color="auto" w:fill="FFC000"/>
          </w:tcPr>
          <w:p w:rsidRPr="00EA08D2" w:rsidR="000C4171" w:rsidP="004D1CA4" w:rsidRDefault="000C4171" w14:paraId="2331D10F" w14:textId="77777777">
            <w:pPr>
              <w:rPr>
                <w:rFonts w:cs="Arial"/>
                <w:lang w:eastAsia="en-GB"/>
              </w:rPr>
            </w:pPr>
          </w:p>
        </w:tc>
        <w:tc>
          <w:tcPr>
            <w:tcW w:w="650" w:type="dxa"/>
            <w:shd w:val="clear" w:color="auto" w:fill="E36C0A" w:themeFill="accent6" w:themeFillShade="BF"/>
          </w:tcPr>
          <w:p w:rsidRPr="00EA08D2" w:rsidR="000C4171" w:rsidP="004D1CA4" w:rsidRDefault="000C4171" w14:paraId="492DE3E5" w14:textId="77777777">
            <w:pPr>
              <w:rPr>
                <w:rFonts w:cs="Arial"/>
                <w:lang w:eastAsia="en-GB"/>
              </w:rPr>
            </w:pPr>
          </w:p>
        </w:tc>
      </w:tr>
      <w:tr w:rsidR="000C4171" w:rsidTr="004D1CA4" w14:paraId="4EF35857" w14:textId="77777777">
        <w:tc>
          <w:tcPr>
            <w:tcW w:w="724" w:type="dxa"/>
          </w:tcPr>
          <w:p w:rsidRPr="00BB1718" w:rsidR="000C4171" w:rsidP="004D1CA4" w:rsidRDefault="000C4171" w14:paraId="3092432A" w14:textId="77777777">
            <w:pPr>
              <w:rPr>
                <w:rFonts w:cs="Arial"/>
                <w:b/>
                <w:bCs/>
                <w:lang w:eastAsia="en-GB"/>
              </w:rPr>
            </w:pPr>
            <w:r w:rsidRPr="00BB1718">
              <w:rPr>
                <w:rFonts w:cs="Arial"/>
                <w:b/>
                <w:bCs/>
                <w:lang w:eastAsia="en-GB"/>
              </w:rPr>
              <w:t>2024</w:t>
            </w:r>
          </w:p>
        </w:tc>
        <w:tc>
          <w:tcPr>
            <w:tcW w:w="696" w:type="dxa"/>
            <w:shd w:val="clear" w:color="auto" w:fill="00B050"/>
          </w:tcPr>
          <w:p w:rsidRPr="00EA08D2" w:rsidR="000C4171" w:rsidP="004D1CA4" w:rsidRDefault="000C4171" w14:paraId="76275DF9" w14:textId="77777777">
            <w:pPr>
              <w:rPr>
                <w:rFonts w:cs="Arial"/>
                <w:lang w:eastAsia="en-GB"/>
              </w:rPr>
            </w:pPr>
          </w:p>
        </w:tc>
        <w:tc>
          <w:tcPr>
            <w:tcW w:w="697" w:type="dxa"/>
            <w:shd w:val="clear" w:color="auto" w:fill="00B050"/>
          </w:tcPr>
          <w:p w:rsidRPr="00EA08D2" w:rsidR="000C4171" w:rsidP="004D1CA4" w:rsidRDefault="000C4171" w14:paraId="5F4D1C3E" w14:textId="77777777">
            <w:pPr>
              <w:rPr>
                <w:rFonts w:cs="Arial"/>
                <w:lang w:eastAsia="en-GB"/>
              </w:rPr>
            </w:pPr>
          </w:p>
        </w:tc>
        <w:tc>
          <w:tcPr>
            <w:tcW w:w="697" w:type="dxa"/>
            <w:shd w:val="clear" w:color="auto" w:fill="00B050"/>
          </w:tcPr>
          <w:p w:rsidRPr="00EA08D2" w:rsidR="000C4171" w:rsidP="004D1CA4" w:rsidRDefault="000C4171" w14:paraId="2C4165A5" w14:textId="77777777">
            <w:pPr>
              <w:rPr>
                <w:rFonts w:cs="Arial"/>
                <w:lang w:eastAsia="en-GB"/>
              </w:rPr>
            </w:pPr>
          </w:p>
        </w:tc>
        <w:tc>
          <w:tcPr>
            <w:tcW w:w="697" w:type="dxa"/>
            <w:shd w:val="clear" w:color="auto" w:fill="00B050"/>
          </w:tcPr>
          <w:p w:rsidRPr="00EA08D2" w:rsidR="000C4171" w:rsidP="004D1CA4" w:rsidRDefault="000C4171" w14:paraId="63E52CBA" w14:textId="77777777">
            <w:pPr>
              <w:rPr>
                <w:rFonts w:cs="Arial"/>
                <w:lang w:eastAsia="en-GB"/>
              </w:rPr>
            </w:pPr>
          </w:p>
        </w:tc>
        <w:tc>
          <w:tcPr>
            <w:tcW w:w="697" w:type="dxa"/>
            <w:shd w:val="clear" w:color="auto" w:fill="00B050"/>
          </w:tcPr>
          <w:p w:rsidRPr="00EA08D2" w:rsidR="000C4171" w:rsidP="004D1CA4" w:rsidRDefault="000C4171" w14:paraId="69F1C7D7" w14:textId="77777777">
            <w:pPr>
              <w:rPr>
                <w:rFonts w:cs="Arial"/>
                <w:lang w:eastAsia="en-GB"/>
              </w:rPr>
            </w:pPr>
          </w:p>
        </w:tc>
        <w:tc>
          <w:tcPr>
            <w:tcW w:w="697" w:type="dxa"/>
          </w:tcPr>
          <w:p w:rsidRPr="00EA08D2" w:rsidR="000C4171" w:rsidP="004D1CA4" w:rsidRDefault="000C4171" w14:paraId="7B8C6F00" w14:textId="77777777">
            <w:pPr>
              <w:rPr>
                <w:rFonts w:cs="Arial"/>
                <w:lang w:eastAsia="en-GB"/>
              </w:rPr>
            </w:pPr>
            <w:r>
              <w:rPr>
                <w:rFonts w:cs="Arial"/>
                <w:lang w:eastAsia="en-GB"/>
              </w:rPr>
              <w:t>N/A</w:t>
            </w:r>
          </w:p>
        </w:tc>
        <w:tc>
          <w:tcPr>
            <w:tcW w:w="650" w:type="dxa"/>
            <w:shd w:val="clear" w:color="auto" w:fill="92D050"/>
          </w:tcPr>
          <w:p w:rsidRPr="00EA08D2" w:rsidR="000C4171" w:rsidP="004D1CA4" w:rsidRDefault="000C4171" w14:paraId="558B426B" w14:textId="77777777">
            <w:pPr>
              <w:rPr>
                <w:rFonts w:cs="Arial"/>
                <w:lang w:eastAsia="en-GB"/>
              </w:rPr>
            </w:pPr>
          </w:p>
        </w:tc>
        <w:tc>
          <w:tcPr>
            <w:tcW w:w="697" w:type="dxa"/>
            <w:shd w:val="clear" w:color="auto" w:fill="92D050"/>
          </w:tcPr>
          <w:p w:rsidRPr="00EA08D2" w:rsidR="000C4171" w:rsidP="004D1CA4" w:rsidRDefault="000C4171" w14:paraId="5A7FE09B" w14:textId="77777777">
            <w:pPr>
              <w:rPr>
                <w:rFonts w:cs="Arial"/>
                <w:lang w:eastAsia="en-GB"/>
              </w:rPr>
            </w:pPr>
          </w:p>
        </w:tc>
        <w:tc>
          <w:tcPr>
            <w:tcW w:w="697" w:type="dxa"/>
            <w:shd w:val="clear" w:color="auto" w:fill="92D050"/>
          </w:tcPr>
          <w:p w:rsidRPr="00EA08D2" w:rsidR="000C4171" w:rsidP="004D1CA4" w:rsidRDefault="000C4171" w14:paraId="76D87D10" w14:textId="77777777">
            <w:pPr>
              <w:rPr>
                <w:rFonts w:cs="Arial"/>
                <w:lang w:eastAsia="en-GB"/>
              </w:rPr>
            </w:pPr>
          </w:p>
        </w:tc>
        <w:tc>
          <w:tcPr>
            <w:tcW w:w="697" w:type="dxa"/>
            <w:shd w:val="clear" w:color="auto" w:fill="92D050"/>
          </w:tcPr>
          <w:p w:rsidRPr="00EA08D2" w:rsidR="000C4171" w:rsidP="004D1CA4" w:rsidRDefault="000C4171" w14:paraId="6A42B816" w14:textId="77777777">
            <w:pPr>
              <w:rPr>
                <w:rFonts w:cs="Arial"/>
                <w:lang w:eastAsia="en-GB"/>
              </w:rPr>
            </w:pPr>
          </w:p>
        </w:tc>
        <w:tc>
          <w:tcPr>
            <w:tcW w:w="650" w:type="dxa"/>
          </w:tcPr>
          <w:p w:rsidRPr="00EA08D2" w:rsidR="000C4171" w:rsidP="004D1CA4" w:rsidRDefault="000C4171" w14:paraId="1C9D05C7" w14:textId="77777777">
            <w:pPr>
              <w:rPr>
                <w:rFonts w:cs="Arial"/>
                <w:lang w:eastAsia="en-GB"/>
              </w:rPr>
            </w:pPr>
            <w:r>
              <w:rPr>
                <w:rFonts w:cs="Arial"/>
                <w:lang w:eastAsia="en-GB"/>
              </w:rPr>
              <w:t>N/A</w:t>
            </w:r>
          </w:p>
        </w:tc>
      </w:tr>
    </w:tbl>
    <w:p w:rsidR="000C4171" w:rsidP="000C4171" w:rsidRDefault="000C4171" w14:paraId="6890F285" w14:textId="77777777">
      <w:pPr>
        <w:ind w:left="720" w:hanging="720"/>
        <w:rPr>
          <w:rFonts w:cs="Arial"/>
          <w:highlight w:val="yellow"/>
          <w:lang w:eastAsia="en-GB"/>
        </w:rPr>
      </w:pPr>
    </w:p>
    <w:p w:rsidR="000C4171" w:rsidP="000C4171" w:rsidRDefault="000C4171" w14:paraId="1BB4CE42" w14:textId="77777777">
      <w:pPr>
        <w:ind w:left="720" w:hanging="720"/>
        <w:rPr>
          <w:rFonts w:cs="Arial"/>
          <w:highlight w:val="yellow"/>
          <w:lang w:eastAsia="en-GB"/>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3"/>
        <w:gridCol w:w="1984"/>
        <w:gridCol w:w="567"/>
        <w:gridCol w:w="709"/>
        <w:gridCol w:w="4343"/>
      </w:tblGrid>
      <w:tr w:rsidRPr="00D95E0C" w:rsidR="000C4171" w:rsidTr="004D1CA4" w14:paraId="29D76482" w14:textId="77777777">
        <w:tc>
          <w:tcPr>
            <w:tcW w:w="693" w:type="dxa"/>
            <w:shd w:val="clear" w:color="auto" w:fill="FF0000"/>
          </w:tcPr>
          <w:p w:rsidRPr="00D95E0C" w:rsidR="000C4171" w:rsidP="004D1CA4" w:rsidRDefault="000C4171" w14:paraId="025969B6" w14:textId="77777777">
            <w:pPr>
              <w:rPr>
                <w:rFonts w:cs="Arial"/>
                <w:lang w:eastAsia="en-GB"/>
              </w:rPr>
            </w:pPr>
          </w:p>
        </w:tc>
        <w:tc>
          <w:tcPr>
            <w:tcW w:w="1984" w:type="dxa"/>
          </w:tcPr>
          <w:p w:rsidRPr="00D95E0C" w:rsidR="000C4171" w:rsidP="004D1CA4" w:rsidRDefault="000C4171" w14:paraId="3B391348" w14:textId="77777777">
            <w:pPr>
              <w:rPr>
                <w:rFonts w:cs="Arial"/>
                <w:lang w:eastAsia="en-GB"/>
              </w:rPr>
            </w:pPr>
            <w:r w:rsidRPr="00D95E0C">
              <w:rPr>
                <w:rFonts w:cs="Arial"/>
                <w:lang w:eastAsia="en-GB"/>
              </w:rPr>
              <w:t>Red</w:t>
            </w:r>
          </w:p>
        </w:tc>
        <w:tc>
          <w:tcPr>
            <w:tcW w:w="567" w:type="dxa"/>
          </w:tcPr>
          <w:p w:rsidRPr="00D95E0C" w:rsidR="000C4171" w:rsidP="004D1CA4" w:rsidRDefault="000C4171" w14:paraId="17A5726D" w14:textId="77777777">
            <w:pPr>
              <w:rPr>
                <w:rFonts w:cs="Arial"/>
                <w:lang w:eastAsia="en-GB"/>
              </w:rPr>
            </w:pPr>
          </w:p>
        </w:tc>
        <w:tc>
          <w:tcPr>
            <w:tcW w:w="709" w:type="dxa"/>
          </w:tcPr>
          <w:p w:rsidRPr="00D95E0C" w:rsidR="000C4171" w:rsidP="004D1CA4" w:rsidRDefault="000C4171" w14:paraId="41236BBB" w14:textId="77777777">
            <w:pPr>
              <w:rPr>
                <w:rFonts w:cs="Arial"/>
                <w:lang w:eastAsia="en-GB"/>
              </w:rPr>
            </w:pPr>
            <w:r w:rsidRPr="00D95E0C">
              <w:rPr>
                <w:rFonts w:cs="Arial"/>
                <w:lang w:eastAsia="en-GB"/>
              </w:rPr>
              <w:t>2022</w:t>
            </w:r>
            <w:r>
              <w:rPr>
                <w:rFonts w:cs="Arial"/>
                <w:lang w:eastAsia="en-GB"/>
              </w:rPr>
              <w:t xml:space="preserve"> </w:t>
            </w:r>
          </w:p>
        </w:tc>
        <w:tc>
          <w:tcPr>
            <w:tcW w:w="4343" w:type="dxa"/>
          </w:tcPr>
          <w:p w:rsidRPr="00D95E0C" w:rsidR="000C4171" w:rsidP="004D1CA4" w:rsidRDefault="000C4171" w14:paraId="06E8BE40" w14:textId="77777777">
            <w:pPr>
              <w:rPr>
                <w:rFonts w:cs="Arial"/>
                <w:lang w:eastAsia="en-GB"/>
              </w:rPr>
            </w:pPr>
            <w:r w:rsidRPr="00D95E0C">
              <w:rPr>
                <w:rFonts w:cs="Arial"/>
                <w:lang w:eastAsia="en-GB"/>
              </w:rPr>
              <w:t>MAT 6 to MAT 10 were not assessed</w:t>
            </w:r>
          </w:p>
        </w:tc>
      </w:tr>
      <w:tr w:rsidRPr="00D95E0C" w:rsidR="000C4171" w:rsidTr="004D1CA4" w14:paraId="49793330" w14:textId="77777777">
        <w:tc>
          <w:tcPr>
            <w:tcW w:w="693" w:type="dxa"/>
            <w:shd w:val="clear" w:color="auto" w:fill="E36C0A" w:themeFill="accent6" w:themeFillShade="BF"/>
          </w:tcPr>
          <w:p w:rsidRPr="00D95E0C" w:rsidR="000C4171" w:rsidP="004D1CA4" w:rsidRDefault="000C4171" w14:paraId="47379F1A" w14:textId="77777777">
            <w:pPr>
              <w:rPr>
                <w:rFonts w:cs="Arial"/>
                <w:lang w:eastAsia="en-GB"/>
              </w:rPr>
            </w:pPr>
          </w:p>
        </w:tc>
        <w:tc>
          <w:tcPr>
            <w:tcW w:w="1984" w:type="dxa"/>
          </w:tcPr>
          <w:p w:rsidRPr="00D95E0C" w:rsidR="000C4171" w:rsidP="004D1CA4" w:rsidRDefault="000C4171" w14:paraId="3BDF740C" w14:textId="77777777">
            <w:pPr>
              <w:rPr>
                <w:rFonts w:cs="Arial"/>
                <w:lang w:eastAsia="en-GB"/>
              </w:rPr>
            </w:pPr>
            <w:r w:rsidRPr="00D95E0C">
              <w:rPr>
                <w:rFonts w:cs="Arial"/>
                <w:lang w:eastAsia="en-GB"/>
              </w:rPr>
              <w:t>Provisional Amber</w:t>
            </w:r>
          </w:p>
        </w:tc>
        <w:tc>
          <w:tcPr>
            <w:tcW w:w="567" w:type="dxa"/>
          </w:tcPr>
          <w:p w:rsidRPr="00D95E0C" w:rsidR="000C4171" w:rsidP="004D1CA4" w:rsidRDefault="000C4171" w14:paraId="0673D4C4" w14:textId="77777777">
            <w:pPr>
              <w:rPr>
                <w:rFonts w:cs="Arial"/>
                <w:lang w:eastAsia="en-GB"/>
              </w:rPr>
            </w:pPr>
          </w:p>
        </w:tc>
        <w:tc>
          <w:tcPr>
            <w:tcW w:w="709" w:type="dxa"/>
          </w:tcPr>
          <w:p w:rsidRPr="00D95E0C" w:rsidR="000C4171" w:rsidP="004D1CA4" w:rsidRDefault="000C4171" w14:paraId="24B625F7" w14:textId="77777777">
            <w:pPr>
              <w:rPr>
                <w:rFonts w:cs="Arial"/>
                <w:lang w:eastAsia="en-GB"/>
              </w:rPr>
            </w:pPr>
            <w:r w:rsidRPr="00D95E0C">
              <w:rPr>
                <w:rFonts w:cs="Arial"/>
                <w:lang w:eastAsia="en-GB"/>
              </w:rPr>
              <w:t>2023</w:t>
            </w:r>
          </w:p>
        </w:tc>
        <w:tc>
          <w:tcPr>
            <w:tcW w:w="4343" w:type="dxa"/>
          </w:tcPr>
          <w:p w:rsidRPr="00D95E0C" w:rsidR="000C4171" w:rsidP="004D1CA4" w:rsidRDefault="000C4171" w14:paraId="7ADB487F" w14:textId="77777777">
            <w:pPr>
              <w:rPr>
                <w:rFonts w:cs="Arial"/>
                <w:lang w:eastAsia="en-GB"/>
              </w:rPr>
            </w:pPr>
            <w:r w:rsidRPr="00D95E0C">
              <w:rPr>
                <w:rFonts w:cs="Arial"/>
                <w:lang w:eastAsia="en-GB"/>
              </w:rPr>
              <w:t>MAT 6 and MAT 10 were assessed separately</w:t>
            </w:r>
          </w:p>
        </w:tc>
      </w:tr>
      <w:tr w:rsidRPr="00D95E0C" w:rsidR="000C4171" w:rsidTr="004D1CA4" w14:paraId="4E9D3984" w14:textId="77777777">
        <w:tc>
          <w:tcPr>
            <w:tcW w:w="693" w:type="dxa"/>
            <w:shd w:val="clear" w:color="auto" w:fill="FFC000"/>
          </w:tcPr>
          <w:p w:rsidRPr="00D95E0C" w:rsidR="000C4171" w:rsidP="004D1CA4" w:rsidRDefault="000C4171" w14:paraId="49AD8670" w14:textId="77777777">
            <w:pPr>
              <w:rPr>
                <w:rFonts w:cs="Arial"/>
                <w:lang w:eastAsia="en-GB"/>
              </w:rPr>
            </w:pPr>
          </w:p>
        </w:tc>
        <w:tc>
          <w:tcPr>
            <w:tcW w:w="1984" w:type="dxa"/>
          </w:tcPr>
          <w:p w:rsidRPr="00D95E0C" w:rsidR="000C4171" w:rsidP="004D1CA4" w:rsidRDefault="000C4171" w14:paraId="210B53E7" w14:textId="77777777">
            <w:pPr>
              <w:rPr>
                <w:rFonts w:cs="Arial"/>
                <w:lang w:eastAsia="en-GB"/>
              </w:rPr>
            </w:pPr>
            <w:r w:rsidRPr="00D95E0C">
              <w:rPr>
                <w:rFonts w:cs="Arial"/>
                <w:lang w:eastAsia="en-GB"/>
              </w:rPr>
              <w:t>Amber</w:t>
            </w:r>
          </w:p>
        </w:tc>
        <w:tc>
          <w:tcPr>
            <w:tcW w:w="567" w:type="dxa"/>
          </w:tcPr>
          <w:p w:rsidRPr="00D95E0C" w:rsidR="000C4171" w:rsidP="004D1CA4" w:rsidRDefault="000C4171" w14:paraId="4A9E76E5" w14:textId="77777777">
            <w:pPr>
              <w:rPr>
                <w:rFonts w:cs="Arial"/>
                <w:lang w:eastAsia="en-GB"/>
              </w:rPr>
            </w:pPr>
          </w:p>
        </w:tc>
        <w:tc>
          <w:tcPr>
            <w:tcW w:w="709" w:type="dxa"/>
          </w:tcPr>
          <w:p w:rsidRPr="00D95E0C" w:rsidR="000C4171" w:rsidP="004D1CA4" w:rsidRDefault="000C4171" w14:paraId="3C440EF3" w14:textId="77777777">
            <w:pPr>
              <w:rPr>
                <w:rFonts w:cs="Arial"/>
                <w:lang w:eastAsia="en-GB"/>
              </w:rPr>
            </w:pPr>
            <w:r w:rsidRPr="00D95E0C">
              <w:rPr>
                <w:rFonts w:cs="Arial"/>
                <w:lang w:eastAsia="en-GB"/>
              </w:rPr>
              <w:t>2024</w:t>
            </w:r>
          </w:p>
        </w:tc>
        <w:tc>
          <w:tcPr>
            <w:tcW w:w="4343" w:type="dxa"/>
          </w:tcPr>
          <w:p w:rsidRPr="00D95E0C" w:rsidR="000C4171" w:rsidP="004D1CA4" w:rsidRDefault="000C4171" w14:paraId="19FE5F5D" w14:textId="77777777">
            <w:pPr>
              <w:rPr>
                <w:rFonts w:cs="Arial"/>
                <w:lang w:eastAsia="en-GB"/>
              </w:rPr>
            </w:pPr>
            <w:r w:rsidRPr="00D95E0C">
              <w:rPr>
                <w:rFonts w:cs="Arial"/>
                <w:lang w:eastAsia="en-GB"/>
              </w:rPr>
              <w:t>MAT 6 and MAT 10 were assessed jointly</w:t>
            </w:r>
          </w:p>
        </w:tc>
      </w:tr>
      <w:tr w:rsidRPr="00D95E0C" w:rsidR="000C4171" w:rsidTr="004D1CA4" w14:paraId="7C1E9ABC" w14:textId="77777777">
        <w:tc>
          <w:tcPr>
            <w:tcW w:w="693" w:type="dxa"/>
            <w:shd w:val="clear" w:color="auto" w:fill="92D050"/>
          </w:tcPr>
          <w:p w:rsidRPr="00D95E0C" w:rsidR="000C4171" w:rsidP="004D1CA4" w:rsidRDefault="000C4171" w14:paraId="00B468C7" w14:textId="77777777">
            <w:pPr>
              <w:rPr>
                <w:rFonts w:cs="Arial"/>
                <w:lang w:eastAsia="en-GB"/>
              </w:rPr>
            </w:pPr>
          </w:p>
        </w:tc>
        <w:tc>
          <w:tcPr>
            <w:tcW w:w="1984" w:type="dxa"/>
          </w:tcPr>
          <w:p w:rsidRPr="00D95E0C" w:rsidR="000C4171" w:rsidP="004D1CA4" w:rsidRDefault="000C4171" w14:paraId="24245C62" w14:textId="77777777">
            <w:pPr>
              <w:rPr>
                <w:rFonts w:cs="Arial"/>
                <w:lang w:eastAsia="en-GB"/>
              </w:rPr>
            </w:pPr>
            <w:r w:rsidRPr="00D95E0C">
              <w:rPr>
                <w:rFonts w:cs="Arial"/>
                <w:lang w:eastAsia="en-GB"/>
              </w:rPr>
              <w:t>Provisional Green</w:t>
            </w:r>
          </w:p>
        </w:tc>
        <w:tc>
          <w:tcPr>
            <w:tcW w:w="567" w:type="dxa"/>
          </w:tcPr>
          <w:p w:rsidRPr="00D95E0C" w:rsidR="000C4171" w:rsidP="004D1CA4" w:rsidRDefault="000C4171" w14:paraId="21F8D706" w14:textId="77777777">
            <w:pPr>
              <w:rPr>
                <w:rFonts w:cs="Arial"/>
                <w:lang w:eastAsia="en-GB"/>
              </w:rPr>
            </w:pPr>
          </w:p>
        </w:tc>
        <w:tc>
          <w:tcPr>
            <w:tcW w:w="709" w:type="dxa"/>
          </w:tcPr>
          <w:p w:rsidRPr="00D95E0C" w:rsidR="000C4171" w:rsidP="004D1CA4" w:rsidRDefault="000C4171" w14:paraId="625DC1BB" w14:textId="77777777">
            <w:pPr>
              <w:rPr>
                <w:rFonts w:cs="Arial"/>
                <w:lang w:eastAsia="en-GB"/>
              </w:rPr>
            </w:pPr>
          </w:p>
        </w:tc>
        <w:tc>
          <w:tcPr>
            <w:tcW w:w="4343" w:type="dxa"/>
          </w:tcPr>
          <w:p w:rsidRPr="00D95E0C" w:rsidR="000C4171" w:rsidP="004D1CA4" w:rsidRDefault="000C4171" w14:paraId="41DDFC23" w14:textId="77777777">
            <w:pPr>
              <w:rPr>
                <w:rFonts w:cs="Arial"/>
                <w:lang w:eastAsia="en-GB"/>
              </w:rPr>
            </w:pPr>
          </w:p>
        </w:tc>
      </w:tr>
      <w:tr w:rsidRPr="00D95E0C" w:rsidR="000C4171" w:rsidTr="004D1CA4" w14:paraId="614CFD3F" w14:textId="77777777">
        <w:tc>
          <w:tcPr>
            <w:tcW w:w="693" w:type="dxa"/>
            <w:shd w:val="clear" w:color="auto" w:fill="00B050"/>
          </w:tcPr>
          <w:p w:rsidRPr="00D95E0C" w:rsidR="000C4171" w:rsidP="004D1CA4" w:rsidRDefault="000C4171" w14:paraId="3D231E33" w14:textId="77777777">
            <w:pPr>
              <w:rPr>
                <w:rFonts w:cs="Arial"/>
                <w:lang w:eastAsia="en-GB"/>
              </w:rPr>
            </w:pPr>
          </w:p>
        </w:tc>
        <w:tc>
          <w:tcPr>
            <w:tcW w:w="1984" w:type="dxa"/>
          </w:tcPr>
          <w:p w:rsidRPr="00D95E0C" w:rsidR="000C4171" w:rsidP="004D1CA4" w:rsidRDefault="000C4171" w14:paraId="074A66C5" w14:textId="77777777">
            <w:pPr>
              <w:rPr>
                <w:rFonts w:cs="Arial"/>
                <w:lang w:eastAsia="en-GB"/>
              </w:rPr>
            </w:pPr>
            <w:r w:rsidRPr="00D95E0C">
              <w:rPr>
                <w:rFonts w:cs="Arial"/>
                <w:lang w:eastAsia="en-GB"/>
              </w:rPr>
              <w:t>Green</w:t>
            </w:r>
          </w:p>
        </w:tc>
        <w:tc>
          <w:tcPr>
            <w:tcW w:w="567" w:type="dxa"/>
          </w:tcPr>
          <w:p w:rsidRPr="00D95E0C" w:rsidR="000C4171" w:rsidP="004D1CA4" w:rsidRDefault="000C4171" w14:paraId="4C5537AE" w14:textId="77777777">
            <w:pPr>
              <w:rPr>
                <w:rFonts w:cs="Arial"/>
                <w:lang w:eastAsia="en-GB"/>
              </w:rPr>
            </w:pPr>
          </w:p>
        </w:tc>
        <w:tc>
          <w:tcPr>
            <w:tcW w:w="709" w:type="dxa"/>
          </w:tcPr>
          <w:p w:rsidRPr="00D95E0C" w:rsidR="000C4171" w:rsidP="004D1CA4" w:rsidRDefault="000C4171" w14:paraId="7C45FD2D" w14:textId="77777777">
            <w:pPr>
              <w:rPr>
                <w:rFonts w:cs="Arial"/>
                <w:lang w:eastAsia="en-GB"/>
              </w:rPr>
            </w:pPr>
          </w:p>
        </w:tc>
        <w:tc>
          <w:tcPr>
            <w:tcW w:w="4343" w:type="dxa"/>
          </w:tcPr>
          <w:p w:rsidRPr="00D95E0C" w:rsidR="000C4171" w:rsidP="004D1CA4" w:rsidRDefault="000C4171" w14:paraId="240EA7ED" w14:textId="77777777">
            <w:pPr>
              <w:rPr>
                <w:rFonts w:cs="Arial"/>
                <w:lang w:eastAsia="en-GB"/>
              </w:rPr>
            </w:pPr>
          </w:p>
        </w:tc>
      </w:tr>
    </w:tbl>
    <w:p w:rsidRPr="00D95E0C" w:rsidR="000C4171" w:rsidP="000C4171" w:rsidRDefault="000C4171" w14:paraId="619C4508" w14:textId="77777777">
      <w:pPr>
        <w:ind w:left="720" w:hanging="720"/>
        <w:rPr>
          <w:rFonts w:cs="Arial"/>
          <w:lang w:eastAsia="en-GB"/>
        </w:rPr>
      </w:pPr>
    </w:p>
    <w:p w:rsidR="003140F0" w:rsidP="003140F0" w:rsidRDefault="003140F0" w14:paraId="695CB9A4" w14:textId="113C52BB">
      <w:pPr>
        <w:ind w:left="720"/>
        <w:jc w:val="both"/>
        <w:rPr>
          <w:rFonts w:cs="Arial"/>
          <w:lang w:eastAsia="en-GB"/>
        </w:rPr>
      </w:pPr>
      <w:r w:rsidRPr="005906E9">
        <w:rPr>
          <w:rFonts w:cs="Arial"/>
          <w:lang w:eastAsia="en-GB"/>
        </w:rPr>
        <w:t xml:space="preserve">Except for </w:t>
      </w:r>
      <w:r>
        <w:rPr>
          <w:rFonts w:cs="Arial"/>
          <w:lang w:eastAsia="en-GB"/>
        </w:rPr>
        <w:t>two</w:t>
      </w:r>
      <w:r w:rsidRPr="005906E9">
        <w:rPr>
          <w:rFonts w:cs="Arial"/>
          <w:lang w:eastAsia="en-GB"/>
        </w:rPr>
        <w:t xml:space="preserve"> ADP areas (Dumfries &amp; Galloway </w:t>
      </w:r>
      <w:r>
        <w:rPr>
          <w:rFonts w:cs="Arial"/>
          <w:lang w:eastAsia="en-GB"/>
        </w:rPr>
        <w:t>and Greater Glasgow</w:t>
      </w:r>
      <w:r w:rsidRPr="005906E9">
        <w:rPr>
          <w:rFonts w:cs="Arial"/>
          <w:lang w:eastAsia="en-GB"/>
        </w:rPr>
        <w:t xml:space="preserve">) these are the highest scores achieved at this </w:t>
      </w:r>
      <w:r>
        <w:rPr>
          <w:rFonts w:cs="Arial"/>
          <w:lang w:eastAsia="en-GB"/>
        </w:rPr>
        <w:t xml:space="preserve">at this stage. </w:t>
      </w:r>
      <w:r w:rsidRPr="00115A32" w:rsidR="00E241CD">
        <w:rPr>
          <w:rFonts w:cs="Arial"/>
          <w:lang w:eastAsia="en-GB"/>
        </w:rPr>
        <w:t>I</w:t>
      </w:r>
      <w:r w:rsidR="00E241CD">
        <w:rPr>
          <w:rFonts w:cs="Arial"/>
          <w:lang w:eastAsia="en-GB"/>
        </w:rPr>
        <w:t>t is now the case</w:t>
      </w:r>
      <w:r w:rsidRPr="00115A32" w:rsidR="00E241CD">
        <w:rPr>
          <w:rFonts w:cs="Arial"/>
          <w:lang w:eastAsia="en-GB"/>
        </w:rPr>
        <w:t xml:space="preserve"> that individuals in Dundee have fast access to treatment, a choice </w:t>
      </w:r>
      <w:r w:rsidR="00E241CD">
        <w:rPr>
          <w:rFonts w:cs="Arial"/>
          <w:lang w:eastAsia="en-GB"/>
        </w:rPr>
        <w:t>of</w:t>
      </w:r>
      <w:r w:rsidRPr="00115A32" w:rsidR="00E241CD">
        <w:rPr>
          <w:rFonts w:cs="Arial"/>
          <w:lang w:eastAsia="en-GB"/>
        </w:rPr>
        <w:t xml:space="preserve"> medication prescribed to them </w:t>
      </w:r>
      <w:r w:rsidR="00E241CD">
        <w:rPr>
          <w:rFonts w:cs="Arial"/>
          <w:lang w:eastAsia="en-GB"/>
        </w:rPr>
        <w:t>and wraparound supports and</w:t>
      </w:r>
      <w:r w:rsidRPr="00115A32" w:rsidR="00E241CD">
        <w:rPr>
          <w:rFonts w:cs="Arial"/>
          <w:lang w:eastAsia="en-GB"/>
        </w:rPr>
        <w:t xml:space="preserve"> are supported to remain in treatment for as long as required. Those who have experienced a non-fatal overdose </w:t>
      </w:r>
      <w:r w:rsidR="00E241CD">
        <w:rPr>
          <w:rFonts w:cs="Arial"/>
          <w:lang w:eastAsia="en-GB"/>
        </w:rPr>
        <w:t>are</w:t>
      </w:r>
      <w:r w:rsidRPr="00115A32" w:rsidR="00E241CD">
        <w:rPr>
          <w:rFonts w:cs="Arial"/>
          <w:lang w:eastAsia="en-GB"/>
        </w:rPr>
        <w:t xml:space="preserve"> quickly identifie</w:t>
      </w:r>
      <w:r w:rsidR="00E241CD">
        <w:rPr>
          <w:rFonts w:cs="Arial"/>
          <w:lang w:eastAsia="en-GB"/>
        </w:rPr>
        <w:t>d</w:t>
      </w:r>
      <w:r w:rsidRPr="00115A32" w:rsidR="00E241CD">
        <w:rPr>
          <w:rFonts w:cs="Arial"/>
          <w:lang w:eastAsia="en-GB"/>
        </w:rPr>
        <w:t xml:space="preserve"> and supported to access treatment. Individuals can opt out to be supported by the new shared-care arrangements with Primary Care and everyone can access the support of independent advocators at any stage of their recovery journey. Harm reduction support and equipment is available at any stage for those accessing MAT.</w:t>
      </w:r>
    </w:p>
    <w:p w:rsidRPr="005417CB" w:rsidR="005417CB" w:rsidP="005417CB" w:rsidRDefault="0008042E" w14:paraId="6C3F3FB8" w14:textId="44E7945D">
      <w:pPr>
        <w:pStyle w:val="NormalWeb"/>
        <w:ind w:left="720" w:hanging="720"/>
        <w:rPr>
          <w:rFonts w:ascii="Arial" w:hAnsi="Arial" w:cs="Arial"/>
          <w:sz w:val="20"/>
          <w:szCs w:val="20"/>
        </w:rPr>
      </w:pPr>
      <w:r>
        <w:rPr>
          <w:rFonts w:ascii="Arial" w:hAnsi="Arial" w:cs="Arial"/>
          <w:sz w:val="20"/>
          <w:szCs w:val="20"/>
        </w:rPr>
        <w:t>7</w:t>
      </w:r>
      <w:r w:rsidRPr="1158C4D1" w:rsidR="00252B3F">
        <w:rPr>
          <w:rFonts w:ascii="Arial" w:hAnsi="Arial" w:cs="Arial"/>
          <w:sz w:val="20"/>
          <w:szCs w:val="20"/>
        </w:rPr>
        <w:t>.2</w:t>
      </w:r>
      <w:r w:rsidR="00252B3F">
        <w:tab/>
      </w:r>
      <w:r w:rsidR="00D60BA8">
        <w:rPr>
          <w:rFonts w:ascii="Arial" w:hAnsi="Arial" w:cs="Arial"/>
          <w:sz w:val="20"/>
          <w:szCs w:val="20"/>
        </w:rPr>
        <w:t>There</w:t>
      </w:r>
      <w:r w:rsidRPr="1158C4D1" w:rsidR="005417CB">
        <w:rPr>
          <w:rFonts w:ascii="Arial" w:hAnsi="Arial" w:cs="Arial"/>
          <w:sz w:val="20"/>
          <w:szCs w:val="20"/>
        </w:rPr>
        <w:t xml:space="preserve"> has been a significant increase of individuals f</w:t>
      </w:r>
      <w:r w:rsidRPr="1158C4D1" w:rsidR="001D63FE">
        <w:rPr>
          <w:rFonts w:ascii="Arial" w:hAnsi="Arial" w:cs="Arial"/>
          <w:sz w:val="20"/>
          <w:szCs w:val="20"/>
        </w:rPr>
        <w:t>ro</w:t>
      </w:r>
      <w:r w:rsidRPr="1158C4D1" w:rsidR="005417CB">
        <w:rPr>
          <w:rFonts w:ascii="Arial" w:hAnsi="Arial" w:cs="Arial"/>
          <w:sz w:val="20"/>
          <w:szCs w:val="20"/>
        </w:rPr>
        <w:t>m Dundee accessing residential rehab.</w:t>
      </w:r>
      <w:r w:rsidR="006F05E6">
        <w:rPr>
          <w:rFonts w:ascii="Arial" w:hAnsi="Arial" w:cs="Arial"/>
          <w:sz w:val="20"/>
          <w:szCs w:val="20"/>
        </w:rPr>
        <w:t xml:space="preserve"> </w:t>
      </w:r>
      <w:r w:rsidRPr="006F05E6" w:rsidR="006F05E6">
        <w:rPr>
          <w:rFonts w:ascii="Arial" w:hAnsi="Arial" w:cs="Arial"/>
          <w:sz w:val="20"/>
          <w:szCs w:val="20"/>
        </w:rPr>
        <w:t>During 2023-24 18 people from Dundee accessed residential rehab establishments. This has included more women accessing residential rehabilitation than ever before, and almost all people embarking on residential support completing their full treatment.</w:t>
      </w:r>
      <w:r w:rsidR="006F05E6">
        <w:rPr>
          <w:rFonts w:ascii="Arial" w:hAnsi="Arial" w:cs="Arial"/>
          <w:sz w:val="20"/>
          <w:szCs w:val="20"/>
        </w:rPr>
        <w:t xml:space="preserve"> </w:t>
      </w:r>
      <w:r w:rsidRPr="1158C4D1" w:rsidR="005417CB">
        <w:rPr>
          <w:rFonts w:ascii="Arial" w:hAnsi="Arial" w:cs="Arial"/>
          <w:sz w:val="20"/>
          <w:szCs w:val="20"/>
        </w:rPr>
        <w:t xml:space="preserve">All these individuals are supported through the dedicated pathway to enter the residential treatment, during their stay and on their return to the community. </w:t>
      </w:r>
    </w:p>
    <w:p w:rsidR="004B6EAD" w:rsidP="004B6EAD" w:rsidRDefault="005417CB" w14:paraId="482232F9" w14:textId="77777777">
      <w:pPr>
        <w:spacing w:line="259" w:lineRule="auto"/>
        <w:ind w:left="720" w:hanging="720"/>
        <w:jc w:val="both"/>
        <w:rPr>
          <w:lang w:eastAsia="en-GB"/>
        </w:rPr>
      </w:pPr>
      <w:r w:rsidRPr="004B6EAD">
        <w:rPr>
          <w:rFonts w:cs="Arial"/>
        </w:rPr>
        <w:t xml:space="preserve">7.3 </w:t>
      </w:r>
      <w:r>
        <w:tab/>
      </w:r>
      <w:r w:rsidRPr="004B6EAD">
        <w:rPr>
          <w:rFonts w:cs="Arial"/>
        </w:rPr>
        <w:t>The Drug Service Redesign Project continues to test ways of working to provide holistic shared care with general practice for those on Opioid Substitution Therapy (OST). Following a low uptake for this option, during 2023-24 there was an increase of individuals opti</w:t>
      </w:r>
      <w:r w:rsidRPr="004B6EAD" w:rsidR="006B45B6">
        <w:rPr>
          <w:rFonts w:cs="Arial"/>
        </w:rPr>
        <w:t>ng</w:t>
      </w:r>
      <w:r w:rsidRPr="004B6EAD">
        <w:rPr>
          <w:rFonts w:cs="Arial"/>
        </w:rPr>
        <w:t xml:space="preserve"> for this option. Key workers managed by the </w:t>
      </w:r>
      <w:r w:rsidRPr="004B6EAD" w:rsidR="00335579">
        <w:rPr>
          <w:rFonts w:cs="Arial"/>
        </w:rPr>
        <w:t>Third</w:t>
      </w:r>
      <w:r w:rsidRPr="004B6EAD">
        <w:rPr>
          <w:rFonts w:cs="Arial"/>
        </w:rPr>
        <w:t xml:space="preserve"> sector, as well as DDARS staff, continue to support participating GPs and other Primary Care staff to provide the care. Community pharmacy and the Dundee Independent Advocacy Service (DIAS) are also key partners supporting this project.</w:t>
      </w:r>
      <w:r w:rsidRPr="004B6EAD" w:rsidR="004B6EAD">
        <w:rPr>
          <w:rFonts w:cs="Arial"/>
        </w:rPr>
        <w:t xml:space="preserve"> </w:t>
      </w:r>
      <w:r w:rsidRPr="3440DAA1" w:rsidR="004B6EAD">
        <w:rPr>
          <w:lang w:eastAsia="en-GB"/>
        </w:rPr>
        <w:t>During 2023/24 there were 18 people referred for keyworker support under the Shared Care arrangements (of whom 3 did not engage)</w:t>
      </w:r>
    </w:p>
    <w:p w:rsidRPr="005417CB" w:rsidR="005417CB" w:rsidP="005417CB" w:rsidRDefault="005417CB" w14:paraId="2C8A95F9" w14:textId="4F2ABE2A">
      <w:pPr>
        <w:pStyle w:val="NormalWeb"/>
        <w:ind w:left="720" w:hanging="720"/>
        <w:rPr>
          <w:rFonts w:ascii="Arial" w:hAnsi="Arial" w:cs="Arial"/>
          <w:sz w:val="20"/>
          <w:szCs w:val="20"/>
        </w:rPr>
      </w:pPr>
      <w:r w:rsidRPr="1158C4D1">
        <w:rPr>
          <w:rFonts w:ascii="Arial" w:hAnsi="Arial" w:cs="Arial"/>
          <w:sz w:val="20"/>
          <w:szCs w:val="20"/>
        </w:rPr>
        <w:t xml:space="preserve">7.4 </w:t>
      </w:r>
      <w:r>
        <w:tab/>
      </w:r>
      <w:r w:rsidRPr="1158C4D1">
        <w:rPr>
          <w:rFonts w:ascii="Arial" w:hAnsi="Arial" w:cs="Arial"/>
          <w:sz w:val="20"/>
          <w:szCs w:val="20"/>
        </w:rPr>
        <w:t>A short life group was established in response to reports of increased ketamine related harm in local areas. Through the group, there has been awareness raising amongst Primary Care colleagues across Tayside regarding possible clinical presentations that might indicate ketamine use and prompt enquiry. Opportunities for additional training of relevant staff are being explored with Scottish Drugs Forum, and the group is exploring options for school-based education around ketamine with a view to improving the consistency and impact of the messages. The group is also considering options for local work to explore young people's awareness of ketamine related risks and develop harm reduction messaging.</w:t>
      </w:r>
    </w:p>
    <w:p w:rsidR="1158C4D1" w:rsidP="1158C4D1" w:rsidRDefault="1158C4D1" w14:paraId="362D06F7" w14:textId="01879584">
      <w:pPr>
        <w:pStyle w:val="NormalWeb"/>
        <w:ind w:left="720" w:hanging="720"/>
        <w:rPr>
          <w:rFonts w:ascii="Arial" w:hAnsi="Arial" w:cs="Arial"/>
          <w:sz w:val="20"/>
          <w:szCs w:val="20"/>
        </w:rPr>
      </w:pPr>
    </w:p>
    <w:p w:rsidR="006D2D75" w:rsidP="006D2D75" w:rsidRDefault="005417CB" w14:paraId="38D1C7CF" w14:textId="0FC1DAB3">
      <w:pPr>
        <w:ind w:left="720" w:hanging="720"/>
        <w:jc w:val="both"/>
        <w:rPr>
          <w:rFonts w:cs="Arial"/>
          <w:lang w:eastAsia="en-GB"/>
        </w:rPr>
      </w:pPr>
      <w:r w:rsidRPr="006D2D75">
        <w:rPr>
          <w:rFonts w:cs="Arial"/>
        </w:rPr>
        <w:t xml:space="preserve">7.5 </w:t>
      </w:r>
      <w:r>
        <w:tab/>
      </w:r>
      <w:r w:rsidR="008C7C7E">
        <w:t>L</w:t>
      </w:r>
      <w:r w:rsidRPr="006D2D75">
        <w:rPr>
          <w:rFonts w:cs="Arial"/>
        </w:rPr>
        <w:t>ong-term funding has been allocated by the ADP to Positive Steps to support and develop the assertive outreach project. Staff from P</w:t>
      </w:r>
      <w:r w:rsidRPr="006D2D75" w:rsidR="008C7C7E">
        <w:rPr>
          <w:rFonts w:cs="Arial"/>
        </w:rPr>
        <w:t xml:space="preserve">ositive </w:t>
      </w:r>
      <w:r w:rsidRPr="006D2D75">
        <w:rPr>
          <w:rFonts w:cs="Arial"/>
        </w:rPr>
        <w:t>S</w:t>
      </w:r>
      <w:r w:rsidRPr="006D2D75" w:rsidR="008C7C7E">
        <w:rPr>
          <w:rFonts w:cs="Arial"/>
        </w:rPr>
        <w:t>tep</w:t>
      </w:r>
      <w:r w:rsidRPr="006D2D75">
        <w:rPr>
          <w:rFonts w:cs="Arial"/>
        </w:rPr>
        <w:t>s work jointly with DDARS to support individuals in crisis to access treatment services.</w:t>
      </w:r>
      <w:r w:rsidRPr="006D2D75" w:rsidR="006D2D75">
        <w:rPr>
          <w:rFonts w:cs="Arial"/>
        </w:rPr>
        <w:t xml:space="preserve"> The Near Fatal Overdose Rapid Response and Assertive Outreach services ensured that </w:t>
      </w:r>
      <w:r w:rsidRPr="006D2D75" w:rsidR="006D2D75">
        <w:rPr>
          <w:rFonts w:cs="Arial"/>
          <w:lang w:eastAsia="en-GB"/>
        </w:rPr>
        <w:t>75% of those people experiencing a high-risk event</w:t>
      </w:r>
      <w:r w:rsidR="006D2D75">
        <w:rPr>
          <w:rFonts w:cs="Arial"/>
          <w:lang w:eastAsia="en-GB"/>
        </w:rPr>
        <w:t xml:space="preserve"> during 2023-24</w:t>
      </w:r>
      <w:r w:rsidRPr="006D2D75" w:rsidR="006D2D75">
        <w:rPr>
          <w:rFonts w:cs="Arial"/>
          <w:lang w:eastAsia="en-GB"/>
        </w:rPr>
        <w:t xml:space="preserve"> were contacted within 24 hours.</w:t>
      </w:r>
    </w:p>
    <w:p w:rsidRPr="004461B6" w:rsidR="00E5705A" w:rsidP="006D2D75" w:rsidRDefault="00E5705A" w14:paraId="7712BE71" w14:textId="77777777">
      <w:pPr>
        <w:ind w:left="720" w:hanging="720"/>
        <w:jc w:val="both"/>
        <w:rPr>
          <w:lang w:eastAsia="en-GB"/>
        </w:rPr>
      </w:pPr>
    </w:p>
    <w:p w:rsidRPr="00E5705A" w:rsidR="00E5705A" w:rsidP="00E5705A" w:rsidRDefault="006D2D75" w14:paraId="49CA4667" w14:textId="3DE992E2">
      <w:pPr>
        <w:ind w:left="720" w:hanging="720"/>
        <w:jc w:val="both"/>
        <w:rPr>
          <w:rFonts w:cs="Arial"/>
          <w:lang w:eastAsia="en-GB"/>
        </w:rPr>
      </w:pPr>
      <w:r w:rsidRPr="00E5705A">
        <w:rPr>
          <w:rFonts w:cs="Arial"/>
        </w:rPr>
        <w:t>7</w:t>
      </w:r>
      <w:r w:rsidRPr="00E5705A" w:rsidR="005417CB">
        <w:rPr>
          <w:rFonts w:cs="Arial"/>
        </w:rPr>
        <w:t>.6</w:t>
      </w:r>
      <w:r w:rsidRPr="00E5705A" w:rsidR="00967236">
        <w:rPr>
          <w:rFonts w:cs="Arial"/>
        </w:rPr>
        <w:tab/>
      </w:r>
      <w:r w:rsidRPr="00E5705A" w:rsidR="00DE5E51">
        <w:rPr>
          <w:rFonts w:cs="Arial"/>
        </w:rPr>
        <w:t xml:space="preserve">A </w:t>
      </w:r>
      <w:r w:rsidRPr="00E5705A" w:rsidR="005417CB">
        <w:rPr>
          <w:rFonts w:cs="Arial"/>
        </w:rPr>
        <w:t xml:space="preserve">Non-Opioid Pathway to services and support is being developed and implemented, led by </w:t>
      </w:r>
      <w:r w:rsidRPr="00E5705A" w:rsidR="00DE5E51">
        <w:rPr>
          <w:rFonts w:cs="Arial"/>
        </w:rPr>
        <w:t>T</w:t>
      </w:r>
      <w:r w:rsidRPr="00E5705A" w:rsidR="005417CB">
        <w:rPr>
          <w:rFonts w:cs="Arial"/>
        </w:rPr>
        <w:t xml:space="preserve">hird </w:t>
      </w:r>
      <w:r w:rsidRPr="00E5705A" w:rsidR="00DE5E51">
        <w:rPr>
          <w:rFonts w:cs="Arial"/>
        </w:rPr>
        <w:t>S</w:t>
      </w:r>
      <w:r w:rsidRPr="00E5705A" w:rsidR="005417CB">
        <w:rPr>
          <w:rFonts w:cs="Arial"/>
        </w:rPr>
        <w:t>ector organisations and funded by the ADP.</w:t>
      </w:r>
      <w:r w:rsidRPr="00E5705A" w:rsidR="00E5705A">
        <w:rPr>
          <w:rFonts w:cs="Arial"/>
        </w:rPr>
        <w:t xml:space="preserve"> </w:t>
      </w:r>
      <w:r w:rsidR="00E5705A">
        <w:rPr>
          <w:rFonts w:cs="Arial"/>
          <w:lang w:eastAsia="en-GB"/>
        </w:rPr>
        <w:t>Although there</w:t>
      </w:r>
      <w:r w:rsidRPr="00E5705A" w:rsidR="00E5705A">
        <w:rPr>
          <w:rFonts w:cs="Arial"/>
          <w:lang w:eastAsia="en-GB"/>
        </w:rPr>
        <w:t xml:space="preserve"> have been some delays to the planned review of the alcohol pathway, a dedicated member of staff is now in place and is progressing this as part of the wider programme of work on the non-</w:t>
      </w:r>
      <w:proofErr w:type="gramStart"/>
      <w:r w:rsidRPr="00E5705A" w:rsidR="00E5705A">
        <w:rPr>
          <w:rFonts w:cs="Arial"/>
          <w:lang w:eastAsia="en-GB"/>
        </w:rPr>
        <w:t>opioids</w:t>
      </w:r>
      <w:proofErr w:type="gramEnd"/>
      <w:r w:rsidRPr="00E5705A" w:rsidR="00E5705A">
        <w:rPr>
          <w:rFonts w:cs="Arial"/>
          <w:lang w:eastAsia="en-GB"/>
        </w:rPr>
        <w:t xml:space="preserve"> pathway. </w:t>
      </w:r>
    </w:p>
    <w:p w:rsidR="00E5705A" w:rsidP="00295887" w:rsidRDefault="00E5705A" w14:paraId="3E70EDCA" w14:textId="77777777">
      <w:pPr>
        <w:ind w:left="720" w:hanging="720"/>
        <w:jc w:val="both"/>
        <w:rPr>
          <w:rFonts w:cs="Arial"/>
          <w:b/>
        </w:rPr>
      </w:pPr>
    </w:p>
    <w:p w:rsidRPr="009C3796" w:rsidR="00295887" w:rsidP="00295887" w:rsidRDefault="00295887" w14:paraId="0CA6013A" w14:textId="3465BF84">
      <w:pPr>
        <w:ind w:left="720" w:hanging="720"/>
        <w:jc w:val="both"/>
        <w:rPr>
          <w:rFonts w:cs="Arial"/>
          <w:b/>
        </w:rPr>
      </w:pPr>
      <w:r w:rsidRPr="009C3796">
        <w:rPr>
          <w:rFonts w:cs="Arial"/>
          <w:b/>
        </w:rPr>
        <w:t>8.0</w:t>
      </w:r>
      <w:r w:rsidRPr="009C3796">
        <w:rPr>
          <w:rFonts w:cs="Arial"/>
          <w:b/>
        </w:rPr>
        <w:tab/>
      </w:r>
      <w:r w:rsidRPr="009C3796">
        <w:rPr>
          <w:rFonts w:cs="Arial"/>
          <w:b/>
        </w:rPr>
        <w:t>RISK ASSESSMENT</w:t>
      </w:r>
    </w:p>
    <w:p w:rsidRPr="009C3796" w:rsidR="001404F3" w:rsidP="001404F3" w:rsidRDefault="001404F3" w14:paraId="1F32D12E" w14:textId="77777777">
      <w:pPr>
        <w:rPr>
          <w:rFonts w:cs="Arial"/>
        </w:rPr>
      </w:pPr>
    </w:p>
    <w:tbl>
      <w:tblPr>
        <w:tblStyle w:val="TableGrid"/>
        <w:tblW w:w="0" w:type="auto"/>
        <w:tblLook w:val="04A0" w:firstRow="1" w:lastRow="0" w:firstColumn="1" w:lastColumn="0" w:noHBand="0" w:noVBand="1"/>
      </w:tblPr>
      <w:tblGrid>
        <w:gridCol w:w="2122"/>
        <w:gridCol w:w="6894"/>
      </w:tblGrid>
      <w:tr w:rsidRPr="009C3796" w:rsidR="00D01E38" w:rsidTr="47B6432D" w14:paraId="1B4C1AF9" w14:textId="77777777">
        <w:tc>
          <w:tcPr>
            <w:tcW w:w="2122" w:type="dxa"/>
            <w:tcMar/>
          </w:tcPr>
          <w:p w:rsidRPr="009C3796" w:rsidR="00D01E38" w:rsidP="00995B75" w:rsidRDefault="00D01E38" w14:paraId="7B8F821C" w14:textId="77777777">
            <w:pPr>
              <w:rPr>
                <w:rFonts w:cs="Arial"/>
                <w:b/>
              </w:rPr>
            </w:pPr>
          </w:p>
          <w:p w:rsidRPr="009C3796" w:rsidR="00D01E38" w:rsidP="00995B75" w:rsidRDefault="00D01E38" w14:paraId="4B7F7969" w14:textId="77777777">
            <w:pPr>
              <w:rPr>
                <w:rFonts w:cs="Arial"/>
                <w:b/>
              </w:rPr>
            </w:pPr>
            <w:r w:rsidRPr="009C3796">
              <w:rPr>
                <w:rFonts w:cs="Arial"/>
                <w:b/>
              </w:rPr>
              <w:t>Risk 1</w:t>
            </w:r>
          </w:p>
          <w:p w:rsidRPr="009C3796" w:rsidR="00D01E38" w:rsidP="00995B75" w:rsidRDefault="00D01E38" w14:paraId="74619A1E" w14:textId="77777777">
            <w:pPr>
              <w:rPr>
                <w:rFonts w:cs="Arial"/>
                <w:b/>
              </w:rPr>
            </w:pPr>
            <w:r w:rsidRPr="009C3796">
              <w:rPr>
                <w:rFonts w:cs="Arial"/>
                <w:b/>
              </w:rPr>
              <w:t>Description</w:t>
            </w:r>
          </w:p>
        </w:tc>
        <w:tc>
          <w:tcPr>
            <w:tcW w:w="6894" w:type="dxa"/>
            <w:tcMar/>
          </w:tcPr>
          <w:p w:rsidRPr="009C3796" w:rsidR="001404F3" w:rsidP="00D01E38" w:rsidRDefault="00082774" w14:paraId="48951B7B" w14:textId="7ADB21D9">
            <w:pPr>
              <w:rPr>
                <w:rFonts w:cs="Arial"/>
              </w:rPr>
            </w:pPr>
            <w:r w:rsidRPr="009C3796">
              <w:rPr>
                <w:rFonts w:cs="Arial"/>
              </w:rPr>
              <w:t>R</w:t>
            </w:r>
            <w:r w:rsidRPr="009C3796" w:rsidR="00494B73">
              <w:rPr>
                <w:rFonts w:cs="Arial"/>
              </w:rPr>
              <w:t xml:space="preserve">isk of IJB </w:t>
            </w:r>
            <w:r w:rsidRPr="009C3796">
              <w:rPr>
                <w:rFonts w:cs="Arial"/>
              </w:rPr>
              <w:t xml:space="preserve">not being sufficiently sighted on performance related to alcohol or drug services in Dundee.  </w:t>
            </w:r>
          </w:p>
        </w:tc>
      </w:tr>
      <w:tr w:rsidRPr="009C3796" w:rsidR="00D01E38" w:rsidTr="47B6432D" w14:paraId="7B912037" w14:textId="77777777">
        <w:tc>
          <w:tcPr>
            <w:tcW w:w="2122" w:type="dxa"/>
            <w:tcMar/>
          </w:tcPr>
          <w:p w:rsidRPr="009C3796" w:rsidR="00D01E38" w:rsidP="00995B75" w:rsidRDefault="00D01E38" w14:paraId="51B37B67" w14:textId="77777777">
            <w:pPr>
              <w:rPr>
                <w:rFonts w:cs="Arial"/>
                <w:b/>
              </w:rPr>
            </w:pPr>
            <w:r w:rsidRPr="009C3796">
              <w:rPr>
                <w:rFonts w:cs="Arial"/>
                <w:b/>
              </w:rPr>
              <w:t>Risk Category</w:t>
            </w:r>
          </w:p>
        </w:tc>
        <w:tc>
          <w:tcPr>
            <w:tcW w:w="6894" w:type="dxa"/>
            <w:tcMar/>
          </w:tcPr>
          <w:p w:rsidRPr="009C3796" w:rsidR="001404F3" w:rsidP="00995B75" w:rsidRDefault="00AE120B" w14:paraId="1432CA8C" w14:textId="774F4786">
            <w:pPr>
              <w:rPr>
                <w:rFonts w:cs="Arial"/>
              </w:rPr>
            </w:pPr>
            <w:r w:rsidRPr="009C3796">
              <w:rPr>
                <w:rFonts w:cs="Arial"/>
              </w:rPr>
              <w:t xml:space="preserve">Governance, </w:t>
            </w:r>
            <w:r w:rsidRPr="009C3796" w:rsidR="00082774">
              <w:rPr>
                <w:rFonts w:cs="Arial"/>
              </w:rPr>
              <w:t>Political</w:t>
            </w:r>
          </w:p>
        </w:tc>
      </w:tr>
      <w:tr w:rsidRPr="009C3796" w:rsidR="00D01E38" w:rsidTr="47B6432D" w14:paraId="7ED46CEA" w14:textId="77777777">
        <w:tc>
          <w:tcPr>
            <w:tcW w:w="2122" w:type="dxa"/>
            <w:tcMar/>
          </w:tcPr>
          <w:p w:rsidRPr="009C3796" w:rsidR="00D01E38" w:rsidP="00995B75" w:rsidRDefault="00D01E38" w14:paraId="098DE980" w14:textId="77777777">
            <w:pPr>
              <w:rPr>
                <w:rFonts w:cs="Arial"/>
                <w:b/>
              </w:rPr>
            </w:pPr>
            <w:r w:rsidRPr="009C3796">
              <w:rPr>
                <w:rFonts w:cs="Arial"/>
                <w:b/>
              </w:rPr>
              <w:t xml:space="preserve">Inherent Risk Level </w:t>
            </w:r>
          </w:p>
        </w:tc>
        <w:tc>
          <w:tcPr>
            <w:tcW w:w="6894" w:type="dxa"/>
            <w:tcMar/>
          </w:tcPr>
          <w:p w:rsidRPr="009C3796" w:rsidR="001404F3" w:rsidP="00831219" w:rsidRDefault="00082774" w14:paraId="4EDFE802" w14:textId="5C54D2A2">
            <w:pPr>
              <w:rPr>
                <w:rFonts w:cs="Arial"/>
              </w:rPr>
            </w:pPr>
            <w:r w:rsidRPr="009C3796">
              <w:rPr>
                <w:rFonts w:cs="Arial"/>
              </w:rPr>
              <w:t>Likelihood 3 X Im</w:t>
            </w:r>
            <w:r w:rsidRPr="009C3796" w:rsidR="000064ED">
              <w:rPr>
                <w:rFonts w:cs="Arial"/>
              </w:rPr>
              <w:t>pact 3 = Risk Score 9 (High)</w:t>
            </w:r>
          </w:p>
        </w:tc>
      </w:tr>
      <w:tr w:rsidRPr="009C3796" w:rsidR="00D01E38" w:rsidTr="47B6432D" w14:paraId="07FD0D61" w14:textId="77777777">
        <w:tc>
          <w:tcPr>
            <w:tcW w:w="2122" w:type="dxa"/>
            <w:tcMar/>
          </w:tcPr>
          <w:p w:rsidRPr="009C3796" w:rsidR="00D01E38" w:rsidP="00995B75" w:rsidRDefault="00D01E38" w14:paraId="36634532" w14:textId="3E3A0476">
            <w:pPr>
              <w:rPr>
                <w:rFonts w:cs="Arial"/>
              </w:rPr>
            </w:pPr>
            <w:r w:rsidRPr="009C3796">
              <w:rPr>
                <w:rFonts w:cs="Arial"/>
                <w:b/>
              </w:rPr>
              <w:t>Mitigating Actions</w:t>
            </w:r>
            <w:r w:rsidRPr="009C3796">
              <w:rPr>
                <w:rFonts w:cs="Arial"/>
              </w:rPr>
              <w:t xml:space="preserve"> (including timescales and resources)</w:t>
            </w:r>
          </w:p>
        </w:tc>
        <w:tc>
          <w:tcPr>
            <w:tcW w:w="6894" w:type="dxa"/>
            <w:tcMar/>
          </w:tcPr>
          <w:p w:rsidRPr="009C3796" w:rsidR="00D01E38" w:rsidP="00D07D2B" w:rsidRDefault="000064ED" w14:paraId="47720BAA" w14:textId="047A7A6E">
            <w:pPr>
              <w:pStyle w:val="ListParagraph"/>
              <w:numPr>
                <w:ilvl w:val="0"/>
                <w:numId w:val="1"/>
              </w:numPr>
              <w:rPr>
                <w:rFonts w:cs="Arial"/>
              </w:rPr>
            </w:pPr>
            <w:r w:rsidRPr="009C3796">
              <w:rPr>
                <w:rFonts w:cs="Arial"/>
              </w:rPr>
              <w:t>Develop a dataset which will provide a suitable level of detail</w:t>
            </w:r>
            <w:r w:rsidRPr="009C3796" w:rsidR="007557C9">
              <w:rPr>
                <w:rFonts w:cs="Arial"/>
              </w:rPr>
              <w:t>.</w:t>
            </w:r>
            <w:r w:rsidRPr="009C3796">
              <w:rPr>
                <w:rFonts w:cs="Arial"/>
              </w:rPr>
              <w:t xml:space="preserve"> </w:t>
            </w:r>
          </w:p>
          <w:p w:rsidRPr="009C3796" w:rsidR="000064ED" w:rsidP="00D07D2B" w:rsidRDefault="000064ED" w14:paraId="45E9444E" w14:textId="69B77BBD">
            <w:pPr>
              <w:pStyle w:val="ListParagraph"/>
              <w:numPr>
                <w:ilvl w:val="0"/>
                <w:numId w:val="1"/>
              </w:numPr>
              <w:rPr>
                <w:rFonts w:cs="Arial"/>
              </w:rPr>
            </w:pPr>
            <w:r w:rsidRPr="009C3796">
              <w:rPr>
                <w:rFonts w:cs="Arial"/>
              </w:rPr>
              <w:t>Agree on the frequency of reporting</w:t>
            </w:r>
            <w:r w:rsidRPr="009C3796" w:rsidR="007557C9">
              <w:rPr>
                <w:rFonts w:cs="Arial"/>
              </w:rPr>
              <w:t>.</w:t>
            </w:r>
          </w:p>
          <w:p w:rsidRPr="009C3796" w:rsidR="000064ED" w:rsidP="00D07D2B" w:rsidRDefault="000064ED" w14:paraId="388A7361" w14:textId="77777777">
            <w:pPr>
              <w:pStyle w:val="ListParagraph"/>
              <w:numPr>
                <w:ilvl w:val="0"/>
                <w:numId w:val="1"/>
              </w:numPr>
              <w:rPr>
                <w:rFonts w:cs="Arial"/>
              </w:rPr>
            </w:pPr>
            <w:r w:rsidRPr="009C3796">
              <w:rPr>
                <w:rFonts w:cs="Arial"/>
              </w:rPr>
              <w:t>Liaise with the information and pharmacy colleagues in the ADP to ensure timeous reporting</w:t>
            </w:r>
            <w:r w:rsidRPr="009C3796" w:rsidR="007557C9">
              <w:rPr>
                <w:rFonts w:cs="Arial"/>
              </w:rPr>
              <w:t>.</w:t>
            </w:r>
          </w:p>
          <w:p w:rsidRPr="009C3796" w:rsidR="007557C9" w:rsidP="00D07D2B" w:rsidRDefault="007557C9" w14:paraId="450C67F5" w14:textId="38D9BFD8">
            <w:pPr>
              <w:pStyle w:val="ListParagraph"/>
              <w:numPr>
                <w:ilvl w:val="0"/>
                <w:numId w:val="1"/>
              </w:numPr>
              <w:rPr>
                <w:rFonts w:cs="Arial"/>
              </w:rPr>
            </w:pPr>
            <w:r w:rsidRPr="009C3796">
              <w:rPr>
                <w:rFonts w:cs="Arial"/>
              </w:rPr>
              <w:t xml:space="preserve">Liaise with operational managers to inform analysis and contribute improvement information. </w:t>
            </w:r>
          </w:p>
        </w:tc>
      </w:tr>
      <w:tr w:rsidRPr="009C3796" w:rsidR="00D01E38" w:rsidTr="47B6432D" w14:paraId="2536AE63" w14:textId="77777777">
        <w:tc>
          <w:tcPr>
            <w:tcW w:w="2122" w:type="dxa"/>
            <w:tcMar/>
          </w:tcPr>
          <w:p w:rsidRPr="009C3796" w:rsidR="00D01E38" w:rsidP="00995B75" w:rsidRDefault="00D01E38" w14:paraId="11F700E2" w14:textId="77777777">
            <w:pPr>
              <w:jc w:val="center"/>
              <w:rPr>
                <w:rFonts w:cs="Arial"/>
                <w:b/>
              </w:rPr>
            </w:pPr>
            <w:r w:rsidRPr="009C3796">
              <w:rPr>
                <w:rFonts w:cs="Arial"/>
                <w:b/>
              </w:rPr>
              <w:t>Residual Risk Level</w:t>
            </w:r>
          </w:p>
        </w:tc>
        <w:tc>
          <w:tcPr>
            <w:tcW w:w="6894" w:type="dxa"/>
            <w:tcMar/>
          </w:tcPr>
          <w:p w:rsidRPr="009C3796" w:rsidR="001404F3" w:rsidP="00995B75" w:rsidRDefault="000064ED" w14:paraId="59A83644" w14:textId="5BDB5940">
            <w:pPr>
              <w:rPr>
                <w:rFonts w:cs="Arial"/>
              </w:rPr>
            </w:pPr>
            <w:r w:rsidRPr="009C3796">
              <w:rPr>
                <w:rFonts w:cs="Arial"/>
              </w:rPr>
              <w:t>Unlikely 2 x Minor 2 = Risk Score 4 (Moderate)</w:t>
            </w:r>
          </w:p>
        </w:tc>
      </w:tr>
      <w:tr w:rsidRPr="009C3796" w:rsidR="00D01E38" w:rsidTr="47B6432D" w14:paraId="63A5741C" w14:textId="77777777">
        <w:tc>
          <w:tcPr>
            <w:tcW w:w="2122" w:type="dxa"/>
            <w:tcMar/>
          </w:tcPr>
          <w:p w:rsidRPr="009C3796" w:rsidR="00D01E38" w:rsidP="00995B75" w:rsidRDefault="00D01E38" w14:paraId="3DCCE415" w14:textId="77777777">
            <w:pPr>
              <w:jc w:val="center"/>
              <w:rPr>
                <w:rFonts w:cs="Arial"/>
                <w:b/>
              </w:rPr>
            </w:pPr>
            <w:r w:rsidRPr="009C3796">
              <w:rPr>
                <w:rFonts w:cs="Arial"/>
                <w:b/>
              </w:rPr>
              <w:t>Planned Risk Level</w:t>
            </w:r>
          </w:p>
        </w:tc>
        <w:tc>
          <w:tcPr>
            <w:tcW w:w="6894" w:type="dxa"/>
            <w:tcMar/>
          </w:tcPr>
          <w:p w:rsidRPr="009C3796" w:rsidR="001404F3" w:rsidP="00831219" w:rsidRDefault="000064ED" w14:paraId="33BC8E22" w14:textId="36379BD2">
            <w:pPr>
              <w:rPr>
                <w:rFonts w:cs="Arial"/>
              </w:rPr>
            </w:pPr>
            <w:r w:rsidRPr="009C3796">
              <w:rPr>
                <w:rFonts w:cs="Arial"/>
              </w:rPr>
              <w:t>Unlikely 2 x Minor 2 = Risk Score 4 (Moderate)</w:t>
            </w:r>
          </w:p>
        </w:tc>
      </w:tr>
      <w:tr w:rsidRPr="009C3796" w:rsidR="00D01E38" w:rsidTr="47B6432D" w14:paraId="5A82BECF" w14:textId="77777777">
        <w:trPr>
          <w:trHeight w:val="276"/>
        </w:trPr>
        <w:tc>
          <w:tcPr>
            <w:tcW w:w="2122" w:type="dxa"/>
            <w:tcMar/>
          </w:tcPr>
          <w:p w:rsidRPr="009C3796" w:rsidR="00D01E38" w:rsidP="00995B75" w:rsidRDefault="00D01E38" w14:paraId="5D643421" w14:textId="77777777">
            <w:pPr>
              <w:rPr>
                <w:rFonts w:cs="Arial"/>
                <w:b/>
              </w:rPr>
            </w:pPr>
            <w:r w:rsidRPr="009C3796">
              <w:rPr>
                <w:rFonts w:cs="Arial"/>
                <w:b/>
              </w:rPr>
              <w:t>Approval recommendation</w:t>
            </w:r>
          </w:p>
        </w:tc>
        <w:tc>
          <w:tcPr>
            <w:tcW w:w="6894" w:type="dxa"/>
            <w:tcMar/>
          </w:tcPr>
          <w:p w:rsidRPr="009C3796" w:rsidR="00C52630" w:rsidP="47B6432D" w:rsidRDefault="00C52630" w14:paraId="209444EA" w14:textId="77777777" w14:noSpellErr="1">
            <w:pPr>
              <w:jc w:val="both"/>
              <w:rPr>
                <w:rFonts w:cs="Arial"/>
                <w:lang w:val="en-US"/>
              </w:rPr>
            </w:pPr>
            <w:r w:rsidRPr="47B6432D" w:rsidR="00C52630">
              <w:rPr>
                <w:rFonts w:cs="Arial"/>
                <w:lang w:val="en-US"/>
              </w:rPr>
              <w:t xml:space="preserve">The PAC is recommended to accept the risk levels with the expectation that </w:t>
            </w:r>
            <w:r w:rsidRPr="47B6432D" w:rsidR="00C52630">
              <w:rPr>
                <w:rFonts w:cs="Arial"/>
                <w:lang w:val="en-US"/>
              </w:rPr>
              <w:t>the mitigating</w:t>
            </w:r>
            <w:r w:rsidRPr="47B6432D" w:rsidR="00C52630">
              <w:rPr>
                <w:rFonts w:cs="Arial"/>
                <w:lang w:val="en-US"/>
              </w:rPr>
              <w:t xml:space="preserve"> actions are taken forward.</w:t>
            </w:r>
          </w:p>
          <w:p w:rsidRPr="009C3796" w:rsidR="001404F3" w:rsidP="00BF60EA" w:rsidRDefault="001404F3" w14:paraId="334E3638" w14:textId="4166D208">
            <w:pPr>
              <w:rPr>
                <w:rFonts w:cs="Arial"/>
              </w:rPr>
            </w:pPr>
          </w:p>
        </w:tc>
      </w:tr>
    </w:tbl>
    <w:p w:rsidR="00533513" w:rsidP="00CA50AA" w:rsidRDefault="00533513" w14:paraId="6B5E7EA6" w14:textId="77777777">
      <w:pPr>
        <w:jc w:val="both"/>
        <w:rPr>
          <w:rFonts w:cs="Arial"/>
          <w:b/>
        </w:rPr>
      </w:pPr>
    </w:p>
    <w:p w:rsidR="00533513" w:rsidP="00CA50AA" w:rsidRDefault="00533513" w14:paraId="24887288" w14:textId="77777777">
      <w:pPr>
        <w:jc w:val="both"/>
        <w:rPr>
          <w:rFonts w:cs="Arial"/>
          <w:b/>
        </w:rPr>
      </w:pPr>
    </w:p>
    <w:p w:rsidRPr="009C3796" w:rsidR="00CF69AA" w:rsidP="00CA50AA" w:rsidRDefault="003F03C6" w14:paraId="5960FBA3" w14:textId="232D865D">
      <w:pPr>
        <w:jc w:val="both"/>
        <w:rPr>
          <w:rFonts w:cs="Arial"/>
          <w:b/>
        </w:rPr>
      </w:pPr>
      <w:r w:rsidRPr="009C3796">
        <w:rPr>
          <w:rFonts w:cs="Arial"/>
          <w:b/>
        </w:rPr>
        <w:t>9</w:t>
      </w:r>
      <w:r w:rsidRPr="009C3796" w:rsidR="00FA0177">
        <w:rPr>
          <w:rFonts w:cs="Arial"/>
          <w:b/>
        </w:rPr>
        <w:t>.0</w:t>
      </w:r>
      <w:r w:rsidRPr="009C3796" w:rsidR="00CF69AA">
        <w:rPr>
          <w:rFonts w:cs="Arial"/>
          <w:b/>
        </w:rPr>
        <w:tab/>
      </w:r>
      <w:r w:rsidRPr="009C3796" w:rsidR="00CF69AA">
        <w:rPr>
          <w:rFonts w:cs="Arial"/>
          <w:b/>
        </w:rPr>
        <w:t>POLICY IMPLICATIONS</w:t>
      </w:r>
    </w:p>
    <w:p w:rsidRPr="009C3796" w:rsidR="00E26DAD" w:rsidP="00CF69AA" w:rsidRDefault="00E26DAD" w14:paraId="78A27108" w14:textId="77777777">
      <w:pPr>
        <w:ind w:left="720"/>
        <w:jc w:val="both"/>
        <w:rPr>
          <w:rFonts w:cs="Arial"/>
          <w:sz w:val="16"/>
          <w:szCs w:val="16"/>
        </w:rPr>
      </w:pPr>
    </w:p>
    <w:p w:rsidRPr="009C3796" w:rsidR="00CF69AA" w:rsidP="00E60307" w:rsidRDefault="003F03C6" w14:paraId="7C8FDD43" w14:textId="6B87AC0E">
      <w:pPr>
        <w:ind w:left="720" w:hanging="720"/>
        <w:jc w:val="both"/>
        <w:rPr>
          <w:rStyle w:val="normaltextrun"/>
          <w:rFonts w:cs="Arial"/>
          <w:color w:val="000000"/>
          <w:shd w:val="clear" w:color="auto" w:fill="FFFFFF"/>
        </w:rPr>
      </w:pPr>
      <w:r w:rsidRPr="009C3796">
        <w:rPr>
          <w:rStyle w:val="normaltextrun"/>
          <w:rFonts w:cs="Arial"/>
          <w:color w:val="000000"/>
          <w:shd w:val="clear" w:color="auto" w:fill="FFFFFF"/>
        </w:rPr>
        <w:t>9</w:t>
      </w:r>
      <w:r w:rsidRPr="009C3796" w:rsidR="00B31773">
        <w:rPr>
          <w:rStyle w:val="normaltextrun"/>
          <w:rFonts w:cs="Arial"/>
          <w:color w:val="000000"/>
          <w:shd w:val="clear" w:color="auto" w:fill="FFFFFF"/>
        </w:rPr>
        <w:t>.1</w:t>
      </w:r>
      <w:r>
        <w:tab/>
      </w:r>
      <w:r w:rsidRPr="009C3796" w:rsidR="00B31773">
        <w:rPr>
          <w:rStyle w:val="normaltextrun"/>
          <w:rFonts w:cs="Arial"/>
          <w:color w:val="00000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rsidRPr="009C3796" w:rsidR="00CE003B" w:rsidP="00CF69AA" w:rsidRDefault="00CE003B" w14:paraId="72B7ED45" w14:textId="77777777">
      <w:pPr>
        <w:jc w:val="both"/>
        <w:rPr>
          <w:rFonts w:cs="Arial"/>
          <w:sz w:val="16"/>
          <w:szCs w:val="16"/>
        </w:rPr>
      </w:pPr>
    </w:p>
    <w:p w:rsidRPr="009C3796" w:rsidR="00CF69AA" w:rsidP="00CF69AA" w:rsidRDefault="00FA0177" w14:paraId="36285C29" w14:textId="5CD97108">
      <w:pPr>
        <w:jc w:val="both"/>
        <w:rPr>
          <w:rFonts w:cs="Arial"/>
          <w:b/>
        </w:rPr>
      </w:pPr>
      <w:r w:rsidRPr="009C3796">
        <w:rPr>
          <w:rFonts w:cs="Arial"/>
          <w:b/>
        </w:rPr>
        <w:t>1</w:t>
      </w:r>
      <w:r w:rsidRPr="009C3796" w:rsidR="003F03C6">
        <w:rPr>
          <w:rFonts w:cs="Arial"/>
          <w:b/>
        </w:rPr>
        <w:t>0</w:t>
      </w:r>
      <w:r w:rsidRPr="009C3796">
        <w:rPr>
          <w:rFonts w:cs="Arial"/>
          <w:b/>
        </w:rPr>
        <w:t>.0</w:t>
      </w:r>
      <w:r w:rsidRPr="009C3796" w:rsidR="00CF69AA">
        <w:rPr>
          <w:rFonts w:cs="Arial"/>
          <w:b/>
        </w:rPr>
        <w:tab/>
      </w:r>
      <w:r w:rsidRPr="009C3796" w:rsidR="00CF69AA">
        <w:rPr>
          <w:rFonts w:cs="Arial"/>
          <w:b/>
        </w:rPr>
        <w:t>CONSULTATIONS</w:t>
      </w:r>
    </w:p>
    <w:p w:rsidRPr="009C3796" w:rsidR="00CF69AA" w:rsidP="00CF69AA" w:rsidRDefault="00CF69AA" w14:paraId="45645E72" w14:textId="77777777">
      <w:pPr>
        <w:jc w:val="both"/>
        <w:rPr>
          <w:rFonts w:cs="Arial"/>
          <w:b/>
          <w:sz w:val="16"/>
          <w:szCs w:val="16"/>
        </w:rPr>
      </w:pPr>
    </w:p>
    <w:p w:rsidRPr="009C3796" w:rsidR="000657F8" w:rsidP="00CE003B" w:rsidRDefault="00B31773" w14:paraId="3688152E" w14:textId="24E088D1">
      <w:pPr>
        <w:ind w:left="720" w:hanging="720"/>
        <w:jc w:val="both"/>
        <w:rPr>
          <w:rFonts w:cs="Arial"/>
        </w:rPr>
      </w:pPr>
      <w:r w:rsidRPr="009C3796">
        <w:rPr>
          <w:rFonts w:cs="Arial"/>
        </w:rPr>
        <w:t>1</w:t>
      </w:r>
      <w:r w:rsidRPr="009C3796" w:rsidR="003F03C6">
        <w:rPr>
          <w:rFonts w:cs="Arial"/>
        </w:rPr>
        <w:t>0</w:t>
      </w:r>
      <w:r w:rsidRPr="009C3796">
        <w:rPr>
          <w:rFonts w:cs="Arial"/>
        </w:rPr>
        <w:t>.1</w:t>
      </w:r>
      <w:r w:rsidRPr="009C3796">
        <w:rPr>
          <w:rFonts w:cs="Arial"/>
        </w:rPr>
        <w:tab/>
      </w:r>
      <w:r w:rsidRPr="009C3796" w:rsidR="007C19FF">
        <w:rPr>
          <w:rFonts w:cs="Arial"/>
        </w:rPr>
        <w:t>The Chief</w:t>
      </w:r>
      <w:r w:rsidRPr="009C3796" w:rsidR="000657F8">
        <w:rPr>
          <w:rFonts w:cs="Arial"/>
        </w:rPr>
        <w:t xml:space="preserve"> </w:t>
      </w:r>
      <w:r w:rsidRPr="009C3796" w:rsidR="00CF69AA">
        <w:rPr>
          <w:rFonts w:cs="Arial"/>
        </w:rPr>
        <w:t>Officer</w:t>
      </w:r>
      <w:r w:rsidRPr="009C3796" w:rsidR="000C542D">
        <w:rPr>
          <w:rFonts w:cs="Arial"/>
        </w:rPr>
        <w:t>, Head</w:t>
      </w:r>
      <w:r w:rsidR="006563DF">
        <w:rPr>
          <w:rFonts w:cs="Arial"/>
        </w:rPr>
        <w:t>s</w:t>
      </w:r>
      <w:r w:rsidRPr="009C3796" w:rsidR="000C542D">
        <w:rPr>
          <w:rFonts w:cs="Arial"/>
        </w:rPr>
        <w:t xml:space="preserve"> of Ser</w:t>
      </w:r>
      <w:r w:rsidRPr="009C3796" w:rsidR="001404F3">
        <w:rPr>
          <w:rFonts w:cs="Arial"/>
        </w:rPr>
        <w:t xml:space="preserve">vice - </w:t>
      </w:r>
      <w:r w:rsidRPr="009C3796" w:rsidR="003F5DCF">
        <w:rPr>
          <w:rFonts w:cs="Arial"/>
        </w:rPr>
        <w:t xml:space="preserve">Health and Community Care </w:t>
      </w:r>
      <w:r w:rsidRPr="009C3796" w:rsidR="00CF69AA">
        <w:rPr>
          <w:rFonts w:cs="Arial"/>
        </w:rPr>
        <w:t>and the Clerk were consulted in the preparation of this report.</w:t>
      </w:r>
    </w:p>
    <w:p w:rsidRPr="009C3796" w:rsidR="00E60307" w:rsidP="00CE003B" w:rsidRDefault="00E60307" w14:paraId="22478FDC" w14:textId="77777777">
      <w:pPr>
        <w:ind w:left="720" w:hanging="720"/>
        <w:jc w:val="both"/>
        <w:rPr>
          <w:rFonts w:cs="Arial"/>
        </w:rPr>
      </w:pPr>
    </w:p>
    <w:p w:rsidRPr="009C3796" w:rsidR="001404F3" w:rsidP="00C3163E" w:rsidRDefault="001404F3" w14:paraId="1DA1506B" w14:textId="77777777">
      <w:pPr>
        <w:jc w:val="both"/>
        <w:rPr>
          <w:rFonts w:cs="Arial"/>
          <w:sz w:val="16"/>
          <w:szCs w:val="16"/>
        </w:rPr>
      </w:pPr>
    </w:p>
    <w:p w:rsidRPr="009C3796" w:rsidR="00B75833" w:rsidP="00CA50AA" w:rsidRDefault="00FA0177" w14:paraId="5096D005" w14:textId="241D4A45">
      <w:pPr>
        <w:jc w:val="both"/>
        <w:rPr>
          <w:rFonts w:cs="Arial"/>
          <w:b/>
          <w:bCs/>
        </w:rPr>
      </w:pPr>
      <w:r w:rsidRPr="009C3796">
        <w:rPr>
          <w:rFonts w:cs="Arial"/>
          <w:b/>
          <w:bCs/>
        </w:rPr>
        <w:t>1</w:t>
      </w:r>
      <w:r w:rsidRPr="009C3796" w:rsidR="003F03C6">
        <w:rPr>
          <w:rFonts w:cs="Arial"/>
          <w:b/>
          <w:bCs/>
        </w:rPr>
        <w:t>1</w:t>
      </w:r>
      <w:r w:rsidRPr="009C3796">
        <w:rPr>
          <w:rFonts w:cs="Arial"/>
          <w:b/>
          <w:bCs/>
        </w:rPr>
        <w:t>.0</w:t>
      </w:r>
      <w:r w:rsidRPr="009C3796" w:rsidR="00B75833">
        <w:rPr>
          <w:rFonts w:cs="Arial"/>
          <w:b/>
          <w:bCs/>
        </w:rPr>
        <w:tab/>
      </w:r>
      <w:r w:rsidRPr="009C3796" w:rsidR="00B75833">
        <w:rPr>
          <w:rFonts w:cs="Arial"/>
          <w:b/>
          <w:bCs/>
        </w:rPr>
        <w:t>BACKGROUND PAPERS</w:t>
      </w:r>
    </w:p>
    <w:p w:rsidRPr="009C3796" w:rsidR="00B75833" w:rsidP="00CA50AA" w:rsidRDefault="00B75833" w14:paraId="44B71DAB" w14:textId="77777777">
      <w:pPr>
        <w:jc w:val="both"/>
        <w:rPr>
          <w:rFonts w:cs="Arial"/>
          <w:bCs/>
        </w:rPr>
      </w:pPr>
    </w:p>
    <w:p w:rsidRPr="009C3796" w:rsidR="00FD2930" w:rsidP="00CA50AA" w:rsidRDefault="001404F3" w14:paraId="3FF9F865" w14:textId="77777777">
      <w:pPr>
        <w:jc w:val="both"/>
        <w:rPr>
          <w:rFonts w:cs="Arial"/>
          <w:bCs/>
        </w:rPr>
      </w:pPr>
      <w:r w:rsidRPr="009C3796">
        <w:rPr>
          <w:rFonts w:cs="Arial"/>
          <w:bCs/>
        </w:rPr>
        <w:tab/>
      </w:r>
      <w:r w:rsidRPr="009C3796">
        <w:rPr>
          <w:rFonts w:cs="Arial"/>
          <w:bCs/>
        </w:rPr>
        <w:t>None.</w:t>
      </w:r>
    </w:p>
    <w:p w:rsidRPr="009C3796" w:rsidR="007C19FF" w:rsidP="00CA50AA" w:rsidRDefault="007C19FF" w14:paraId="73BB1B45" w14:textId="77777777">
      <w:pPr>
        <w:jc w:val="both"/>
        <w:rPr>
          <w:rFonts w:cs="Arial"/>
          <w:bCs/>
        </w:rPr>
      </w:pPr>
    </w:p>
    <w:p w:rsidRPr="009C3796" w:rsidR="007C19FF" w:rsidP="00CA50AA" w:rsidRDefault="007C19FF" w14:paraId="6C122B70" w14:textId="77777777">
      <w:pPr>
        <w:jc w:val="both"/>
        <w:rPr>
          <w:rFonts w:cs="Arial"/>
          <w:bCs/>
        </w:rPr>
      </w:pPr>
    </w:p>
    <w:p w:rsidRPr="009C3796" w:rsidR="001404F3" w:rsidP="00CA50AA" w:rsidRDefault="001404F3" w14:paraId="10194DD1" w14:textId="77777777">
      <w:pPr>
        <w:jc w:val="both"/>
        <w:rPr>
          <w:rFonts w:cs="Arial"/>
          <w:bCs/>
        </w:rPr>
      </w:pPr>
    </w:p>
    <w:tbl>
      <w:tblPr>
        <w:tblW w:w="0" w:type="auto"/>
        <w:tblLayout w:type="fixed"/>
        <w:tblLook w:val="0000" w:firstRow="0" w:lastRow="0" w:firstColumn="0" w:lastColumn="0" w:noHBand="0" w:noVBand="0"/>
      </w:tblPr>
      <w:tblGrid>
        <w:gridCol w:w="6633"/>
        <w:gridCol w:w="2654"/>
      </w:tblGrid>
      <w:tr w:rsidRPr="009C3796" w:rsidR="00945F5F" w14:paraId="4D0667A1" w14:textId="77777777">
        <w:trPr>
          <w:cantSplit/>
        </w:trPr>
        <w:tc>
          <w:tcPr>
            <w:tcW w:w="6633" w:type="dxa"/>
          </w:tcPr>
          <w:p w:rsidRPr="009C3796" w:rsidR="001D4726" w:rsidP="00843F08" w:rsidRDefault="001B28EE" w14:paraId="35CB1495" w14:textId="4FBFAB7D">
            <w:pPr>
              <w:pStyle w:val="Header"/>
              <w:jc w:val="both"/>
              <w:rPr>
                <w:rFonts w:cs="Arial"/>
                <w:bCs/>
              </w:rPr>
            </w:pPr>
            <w:r>
              <w:rPr>
                <w:rFonts w:cs="Arial"/>
                <w:bCs/>
              </w:rPr>
              <w:t>Christine Jones</w:t>
            </w:r>
          </w:p>
          <w:p w:rsidRPr="009C3796" w:rsidR="007C19FF" w:rsidP="00843F08" w:rsidRDefault="007C19FF" w14:paraId="541FC810" w14:textId="77777777">
            <w:pPr>
              <w:pStyle w:val="Header"/>
              <w:jc w:val="both"/>
              <w:rPr>
                <w:rFonts w:cs="Arial"/>
                <w:bCs/>
              </w:rPr>
            </w:pPr>
            <w:r w:rsidRPr="009C3796">
              <w:rPr>
                <w:rFonts w:cs="Arial"/>
                <w:bCs/>
              </w:rPr>
              <w:t>Chief Finance Officer</w:t>
            </w:r>
          </w:p>
          <w:p w:rsidRPr="009C3796" w:rsidR="00B23879" w:rsidP="00843F08" w:rsidRDefault="00B23879" w14:paraId="6DBA0DF1" w14:textId="77777777">
            <w:pPr>
              <w:pStyle w:val="Header"/>
              <w:jc w:val="both"/>
              <w:rPr>
                <w:rFonts w:cs="Arial"/>
                <w:bCs/>
              </w:rPr>
            </w:pPr>
          </w:p>
          <w:p w:rsidRPr="009C3796" w:rsidR="00B23879" w:rsidP="00843F08" w:rsidRDefault="00B23879" w14:paraId="07858DC5" w14:textId="77777777">
            <w:pPr>
              <w:pStyle w:val="Header"/>
              <w:jc w:val="both"/>
              <w:rPr>
                <w:rFonts w:cs="Arial"/>
                <w:bCs/>
              </w:rPr>
            </w:pPr>
            <w:r w:rsidRPr="009C3796">
              <w:rPr>
                <w:rFonts w:cs="Arial"/>
                <w:bCs/>
              </w:rPr>
              <w:t xml:space="preserve">Lynsey Webster </w:t>
            </w:r>
          </w:p>
          <w:p w:rsidRPr="009C3796" w:rsidR="00B23879" w:rsidP="00843F08" w:rsidRDefault="00F855D2" w14:paraId="7056DA10" w14:textId="71BA407F">
            <w:pPr>
              <w:pStyle w:val="Header"/>
              <w:jc w:val="both"/>
              <w:rPr>
                <w:rFonts w:cs="Arial"/>
                <w:bCs/>
              </w:rPr>
            </w:pPr>
            <w:r>
              <w:rPr>
                <w:rFonts w:cs="Arial"/>
                <w:bCs/>
              </w:rPr>
              <w:t>Lead Officer: Quality, Data and Intelligence</w:t>
            </w:r>
          </w:p>
          <w:p w:rsidR="00B23879" w:rsidP="00843F08" w:rsidRDefault="00B23879" w14:paraId="31CFE47F" w14:textId="77777777">
            <w:pPr>
              <w:pStyle w:val="Header"/>
              <w:jc w:val="both"/>
              <w:rPr>
                <w:rFonts w:cs="Arial"/>
                <w:bCs/>
              </w:rPr>
            </w:pPr>
          </w:p>
          <w:p w:rsidR="001B28EE" w:rsidP="00843F08" w:rsidRDefault="001B28EE" w14:paraId="5A66C18A" w14:textId="62E2C3F0">
            <w:pPr>
              <w:pStyle w:val="Header"/>
              <w:jc w:val="both"/>
              <w:rPr>
                <w:rFonts w:cs="Arial"/>
                <w:bCs/>
              </w:rPr>
            </w:pPr>
            <w:r>
              <w:rPr>
                <w:rFonts w:cs="Arial"/>
                <w:bCs/>
              </w:rPr>
              <w:t>Shahida Nae</w:t>
            </w:r>
            <w:r w:rsidR="00F855D2">
              <w:rPr>
                <w:rFonts w:cs="Arial"/>
                <w:bCs/>
              </w:rPr>
              <w:t>em</w:t>
            </w:r>
          </w:p>
          <w:p w:rsidRPr="009C3796" w:rsidR="00F855D2" w:rsidP="00F855D2" w:rsidRDefault="00F855D2" w14:paraId="2A3A53E8" w14:textId="7D4D2FBD">
            <w:pPr>
              <w:pStyle w:val="Header"/>
              <w:jc w:val="both"/>
              <w:rPr>
                <w:rFonts w:cs="Arial"/>
                <w:bCs/>
              </w:rPr>
            </w:pPr>
            <w:r w:rsidRPr="009C3796">
              <w:rPr>
                <w:rFonts w:cs="Arial"/>
                <w:bCs/>
              </w:rPr>
              <w:t xml:space="preserve">Senior Officer, </w:t>
            </w:r>
            <w:r w:rsidR="00556787">
              <w:rPr>
                <w:rFonts w:cs="Arial"/>
                <w:bCs/>
              </w:rPr>
              <w:t>Quality, Data and Intelligence</w:t>
            </w:r>
          </w:p>
          <w:p w:rsidRPr="009C3796" w:rsidR="00F855D2" w:rsidP="00843F08" w:rsidRDefault="00F855D2" w14:paraId="46619FC0" w14:textId="77777777">
            <w:pPr>
              <w:pStyle w:val="Header"/>
              <w:jc w:val="both"/>
              <w:rPr>
                <w:rFonts w:cs="Arial"/>
                <w:bCs/>
              </w:rPr>
            </w:pPr>
          </w:p>
          <w:p w:rsidRPr="009C3796" w:rsidR="00B23879" w:rsidP="00843F08" w:rsidRDefault="00B23879" w14:paraId="4AE160CF" w14:textId="7608DF1E">
            <w:pPr>
              <w:pStyle w:val="Header"/>
              <w:jc w:val="both"/>
              <w:rPr>
                <w:rFonts w:cs="Arial"/>
                <w:bCs/>
              </w:rPr>
            </w:pPr>
          </w:p>
        </w:tc>
        <w:tc>
          <w:tcPr>
            <w:tcW w:w="2654" w:type="dxa"/>
          </w:tcPr>
          <w:p w:rsidRPr="009C3796" w:rsidR="00945F5F" w:rsidP="00D07D2B" w:rsidRDefault="00945F5F" w14:paraId="434BC662" w14:textId="41A654BF">
            <w:pPr>
              <w:jc w:val="both"/>
              <w:rPr>
                <w:rFonts w:cs="Arial"/>
                <w:bCs/>
              </w:rPr>
            </w:pPr>
            <w:r w:rsidRPr="009C3796">
              <w:rPr>
                <w:rFonts w:cs="Arial"/>
                <w:bCs/>
              </w:rPr>
              <w:t xml:space="preserve">DATE:  </w:t>
            </w:r>
            <w:r w:rsidR="00F855D2">
              <w:rPr>
                <w:rFonts w:cs="Arial"/>
                <w:bCs/>
              </w:rPr>
              <w:t>20 August 2024</w:t>
            </w:r>
          </w:p>
        </w:tc>
      </w:tr>
    </w:tbl>
    <w:p w:rsidRPr="009C3796" w:rsidR="007557C9" w:rsidP="00B054DA" w:rsidRDefault="007557C9" w14:paraId="651CC821" w14:textId="5BB30A46">
      <w:pPr>
        <w:rPr>
          <w:rFonts w:cs="Arial"/>
        </w:rPr>
      </w:pPr>
    </w:p>
    <w:p w:rsidRPr="009C3796" w:rsidR="007557C9" w:rsidP="00B054DA" w:rsidRDefault="007557C9" w14:paraId="43673669" w14:textId="77777777">
      <w:pPr>
        <w:rPr>
          <w:rFonts w:cs="Arial"/>
        </w:rPr>
        <w:sectPr w:rsidRPr="009C3796" w:rsidR="007557C9" w:rsidSect="000657F8">
          <w:headerReference w:type="even" r:id="rId14"/>
          <w:headerReference w:type="default" r:id="rId15"/>
          <w:footerReference w:type="default" r:id="rId16"/>
          <w:headerReference w:type="first" r:id="rId17"/>
          <w:pgSz w:w="11907" w:h="16840" w:orient="portrait" w:code="9"/>
          <w:pgMar w:top="720" w:right="1418" w:bottom="720" w:left="1418" w:header="720" w:footer="340" w:gutter="0"/>
          <w:paperSrc w:first="259" w:other="259"/>
          <w:pgNumType w:start="1"/>
          <w:cols w:space="720"/>
          <w:titlePg/>
          <w:docGrid w:linePitch="272"/>
        </w:sectPr>
      </w:pPr>
    </w:p>
    <w:p w:rsidRPr="009C3796" w:rsidR="007734AC" w:rsidP="007734AC" w:rsidRDefault="007734AC" w14:paraId="07829D73" w14:textId="77777777">
      <w:pPr>
        <w:rPr>
          <w:rFonts w:cs="Arial"/>
          <w:b/>
          <w:sz w:val="28"/>
          <w:szCs w:val="28"/>
        </w:rPr>
      </w:pPr>
      <w:r w:rsidRPr="009C3796">
        <w:rPr>
          <w:rFonts w:cs="Arial"/>
          <w:b/>
          <w:sz w:val="28"/>
          <w:szCs w:val="28"/>
        </w:rPr>
        <w:t xml:space="preserve">Appendix 1 </w:t>
      </w:r>
    </w:p>
    <w:p w:rsidRPr="009C3796" w:rsidR="007734AC" w:rsidP="007734AC" w:rsidRDefault="007734AC" w14:paraId="38DF0C42" w14:textId="78CD20C1">
      <w:pPr>
        <w:rPr>
          <w:rFonts w:cs="Arial"/>
          <w:b/>
          <w:sz w:val="28"/>
          <w:szCs w:val="28"/>
        </w:rPr>
      </w:pPr>
      <w:r w:rsidRPr="009C3796">
        <w:rPr>
          <w:rFonts w:cs="Arial"/>
          <w:b/>
          <w:sz w:val="28"/>
          <w:szCs w:val="28"/>
        </w:rPr>
        <w:t>Drug and Alcohol Services Indicators – Q</w:t>
      </w:r>
      <w:r>
        <w:rPr>
          <w:rFonts w:cs="Arial"/>
          <w:b/>
          <w:sz w:val="28"/>
          <w:szCs w:val="28"/>
        </w:rPr>
        <w:t>4</w:t>
      </w:r>
      <w:r w:rsidRPr="009C3796">
        <w:rPr>
          <w:rFonts w:cs="Arial"/>
          <w:b/>
          <w:sz w:val="28"/>
          <w:szCs w:val="28"/>
        </w:rPr>
        <w:t xml:space="preserve"> 202</w:t>
      </w:r>
      <w:r>
        <w:rPr>
          <w:rFonts w:cs="Arial"/>
          <w:b/>
          <w:sz w:val="28"/>
          <w:szCs w:val="28"/>
        </w:rPr>
        <w:t>3/24</w:t>
      </w:r>
    </w:p>
    <w:tbl>
      <w:tblPr>
        <w:tblStyle w:val="TableGrid"/>
        <w:tblW w:w="16302" w:type="dxa"/>
        <w:tblInd w:w="-431" w:type="dxa"/>
        <w:tblLayout w:type="fixed"/>
        <w:tblLook w:val="04A0" w:firstRow="1" w:lastRow="0" w:firstColumn="1" w:lastColumn="0" w:noHBand="0" w:noVBand="1"/>
      </w:tblPr>
      <w:tblGrid>
        <w:gridCol w:w="3436"/>
        <w:gridCol w:w="899"/>
        <w:gridCol w:w="899"/>
        <w:gridCol w:w="1004"/>
        <w:gridCol w:w="1080"/>
        <w:gridCol w:w="1106"/>
        <w:gridCol w:w="933"/>
        <w:gridCol w:w="1141"/>
        <w:gridCol w:w="968"/>
        <w:gridCol w:w="1009"/>
        <w:gridCol w:w="992"/>
        <w:gridCol w:w="1317"/>
        <w:gridCol w:w="1106"/>
        <w:gridCol w:w="412"/>
      </w:tblGrid>
      <w:tr w:rsidRPr="009C3796" w:rsidR="000C11DE" w:rsidTr="000C11DE" w14:paraId="07CCABF7" w14:textId="77777777">
        <w:trPr>
          <w:gridAfter w:val="1"/>
          <w:wAfter w:w="412" w:type="dxa"/>
        </w:trPr>
        <w:tc>
          <w:tcPr>
            <w:tcW w:w="3436" w:type="dxa"/>
            <w:shd w:val="clear" w:color="auto" w:fill="BFBFBF" w:themeFill="background1" w:themeFillShade="BF"/>
          </w:tcPr>
          <w:p w:rsidRPr="009C3796" w:rsidR="007734AC" w:rsidP="00B55DFC" w:rsidRDefault="007734AC" w14:paraId="1B1CE5B8" w14:textId="77777777">
            <w:pPr>
              <w:rPr>
                <w:rFonts w:cs="Arial"/>
                <w:b/>
              </w:rPr>
            </w:pPr>
            <w:r w:rsidRPr="009C3796">
              <w:rPr>
                <w:rFonts w:cs="Arial"/>
                <w:b/>
              </w:rPr>
              <w:t>Indicator</w:t>
            </w:r>
          </w:p>
        </w:tc>
        <w:tc>
          <w:tcPr>
            <w:tcW w:w="899" w:type="dxa"/>
            <w:shd w:val="clear" w:color="auto" w:fill="BFBFBF" w:themeFill="background1" w:themeFillShade="BF"/>
          </w:tcPr>
          <w:p w:rsidRPr="009C3796" w:rsidR="007734AC" w:rsidP="00B55DFC" w:rsidRDefault="007734AC" w14:paraId="3EA58302" w14:textId="77777777">
            <w:pPr>
              <w:rPr>
                <w:rFonts w:cs="Arial"/>
                <w:b/>
              </w:rPr>
            </w:pPr>
            <w:r w:rsidRPr="009C3796">
              <w:rPr>
                <w:rFonts w:cs="Arial"/>
                <w:b/>
              </w:rPr>
              <w:t>Rolling</w:t>
            </w:r>
          </w:p>
          <w:p w:rsidRPr="009C3796" w:rsidR="007734AC" w:rsidP="00B55DFC" w:rsidRDefault="007734AC" w14:paraId="6E9FC249" w14:textId="77777777">
            <w:pPr>
              <w:rPr>
                <w:rFonts w:cs="Arial"/>
                <w:b/>
              </w:rPr>
            </w:pPr>
            <w:r w:rsidRPr="009C3796">
              <w:rPr>
                <w:rFonts w:cs="Arial"/>
                <w:b/>
              </w:rPr>
              <w:t>21/22</w:t>
            </w:r>
          </w:p>
          <w:p w:rsidRPr="009C3796" w:rsidR="007734AC" w:rsidP="00B55DFC" w:rsidRDefault="007734AC" w14:paraId="01ED4D34" w14:textId="77777777">
            <w:pPr>
              <w:rPr>
                <w:rFonts w:cs="Arial"/>
                <w:b/>
              </w:rPr>
            </w:pPr>
            <w:r w:rsidRPr="009C3796">
              <w:rPr>
                <w:rFonts w:cs="Arial"/>
                <w:b/>
              </w:rPr>
              <w:t>Q1</w:t>
            </w:r>
          </w:p>
        </w:tc>
        <w:tc>
          <w:tcPr>
            <w:tcW w:w="899" w:type="dxa"/>
            <w:shd w:val="clear" w:color="auto" w:fill="BFBFBF" w:themeFill="background1" w:themeFillShade="BF"/>
          </w:tcPr>
          <w:p w:rsidRPr="009C3796" w:rsidR="007734AC" w:rsidP="00B55DFC" w:rsidRDefault="007734AC" w14:paraId="07B77FE9" w14:textId="77777777">
            <w:pPr>
              <w:rPr>
                <w:rFonts w:cs="Arial"/>
                <w:b/>
                <w:bCs/>
              </w:rPr>
            </w:pPr>
            <w:r w:rsidRPr="337B76FD">
              <w:rPr>
                <w:rFonts w:cs="Arial"/>
                <w:b/>
                <w:bCs/>
              </w:rPr>
              <w:t>Rolling</w:t>
            </w:r>
          </w:p>
          <w:p w:rsidRPr="009C3796" w:rsidR="007734AC" w:rsidP="00B55DFC" w:rsidRDefault="007734AC" w14:paraId="25B2D415" w14:textId="77777777">
            <w:pPr>
              <w:rPr>
                <w:rFonts w:cs="Arial"/>
                <w:b/>
                <w:bCs/>
              </w:rPr>
            </w:pPr>
            <w:r w:rsidRPr="337B76FD">
              <w:rPr>
                <w:rFonts w:cs="Arial"/>
                <w:b/>
                <w:bCs/>
              </w:rPr>
              <w:t xml:space="preserve">21/22 </w:t>
            </w:r>
          </w:p>
          <w:p w:rsidRPr="009C3796" w:rsidR="007734AC" w:rsidP="00B55DFC" w:rsidRDefault="007734AC" w14:paraId="587EEA35" w14:textId="77777777">
            <w:pPr>
              <w:rPr>
                <w:rFonts w:cs="Arial"/>
                <w:b/>
              </w:rPr>
            </w:pPr>
            <w:r w:rsidRPr="009C3796">
              <w:rPr>
                <w:rFonts w:cs="Arial"/>
                <w:b/>
              </w:rPr>
              <w:t>Q2</w:t>
            </w:r>
          </w:p>
        </w:tc>
        <w:tc>
          <w:tcPr>
            <w:tcW w:w="1004" w:type="dxa"/>
            <w:shd w:val="clear" w:color="auto" w:fill="BFBFBF" w:themeFill="background1" w:themeFillShade="BF"/>
          </w:tcPr>
          <w:p w:rsidRPr="009C3796" w:rsidR="007734AC" w:rsidP="00B55DFC" w:rsidRDefault="007734AC" w14:paraId="17EBD3E0" w14:textId="77777777">
            <w:pPr>
              <w:rPr>
                <w:rFonts w:cs="Arial"/>
                <w:b/>
                <w:bCs/>
              </w:rPr>
            </w:pPr>
            <w:r w:rsidRPr="337B76FD">
              <w:rPr>
                <w:rFonts w:cs="Arial"/>
                <w:b/>
                <w:bCs/>
              </w:rPr>
              <w:t>Rolling</w:t>
            </w:r>
          </w:p>
          <w:p w:rsidRPr="009C3796" w:rsidR="007734AC" w:rsidP="00B55DFC" w:rsidRDefault="007734AC" w14:paraId="4D2C07A6" w14:textId="77777777">
            <w:pPr>
              <w:rPr>
                <w:rFonts w:cs="Arial"/>
                <w:b/>
                <w:bCs/>
              </w:rPr>
            </w:pPr>
            <w:r w:rsidRPr="337B76FD">
              <w:rPr>
                <w:rFonts w:cs="Arial"/>
                <w:b/>
                <w:bCs/>
              </w:rPr>
              <w:t xml:space="preserve">21/22 </w:t>
            </w:r>
          </w:p>
          <w:p w:rsidRPr="009C3796" w:rsidR="007734AC" w:rsidP="00B55DFC" w:rsidRDefault="007734AC" w14:paraId="2D2E4BE4" w14:textId="77777777">
            <w:pPr>
              <w:rPr>
                <w:rFonts w:cs="Arial"/>
                <w:b/>
              </w:rPr>
            </w:pPr>
            <w:r w:rsidRPr="009C3796">
              <w:rPr>
                <w:rFonts w:cs="Arial"/>
                <w:b/>
              </w:rPr>
              <w:t>Q3</w:t>
            </w:r>
          </w:p>
        </w:tc>
        <w:tc>
          <w:tcPr>
            <w:tcW w:w="1080" w:type="dxa"/>
            <w:shd w:val="clear" w:color="auto" w:fill="BFBFBF" w:themeFill="background1" w:themeFillShade="BF"/>
          </w:tcPr>
          <w:p w:rsidRPr="009C3796" w:rsidR="007734AC" w:rsidP="00B55DFC" w:rsidRDefault="007734AC" w14:paraId="64222279" w14:textId="77777777">
            <w:pPr>
              <w:rPr>
                <w:rFonts w:cs="Arial"/>
                <w:b/>
                <w:bCs/>
              </w:rPr>
            </w:pPr>
            <w:r w:rsidRPr="337B76FD">
              <w:rPr>
                <w:rFonts w:cs="Arial"/>
                <w:b/>
                <w:bCs/>
              </w:rPr>
              <w:t>Rolling</w:t>
            </w:r>
          </w:p>
          <w:p w:rsidRPr="009C3796" w:rsidR="007734AC" w:rsidP="00B55DFC" w:rsidRDefault="007734AC" w14:paraId="0C916216" w14:textId="77777777">
            <w:pPr>
              <w:rPr>
                <w:rFonts w:cs="Arial"/>
                <w:b/>
                <w:bCs/>
              </w:rPr>
            </w:pPr>
            <w:r w:rsidRPr="337B76FD">
              <w:rPr>
                <w:rFonts w:cs="Arial"/>
                <w:b/>
                <w:bCs/>
              </w:rPr>
              <w:t xml:space="preserve">21/22 </w:t>
            </w:r>
          </w:p>
          <w:p w:rsidRPr="009C3796" w:rsidR="007734AC" w:rsidP="00B55DFC" w:rsidRDefault="007734AC" w14:paraId="406CAF92" w14:textId="77777777">
            <w:pPr>
              <w:rPr>
                <w:rFonts w:cs="Arial"/>
                <w:b/>
              </w:rPr>
            </w:pPr>
            <w:r w:rsidRPr="009C3796">
              <w:rPr>
                <w:rFonts w:cs="Arial"/>
                <w:b/>
              </w:rPr>
              <w:t>Q4</w:t>
            </w:r>
          </w:p>
        </w:tc>
        <w:tc>
          <w:tcPr>
            <w:tcW w:w="1106" w:type="dxa"/>
            <w:shd w:val="clear" w:color="auto" w:fill="BFBFBF" w:themeFill="background1" w:themeFillShade="BF"/>
          </w:tcPr>
          <w:p w:rsidRPr="009C3796" w:rsidR="007734AC" w:rsidP="00B55DFC" w:rsidRDefault="007734AC" w14:paraId="24985C1E" w14:textId="77777777">
            <w:pPr>
              <w:rPr>
                <w:rFonts w:cs="Arial"/>
                <w:b/>
              </w:rPr>
            </w:pPr>
            <w:r w:rsidRPr="009C3796">
              <w:rPr>
                <w:rFonts w:cs="Arial"/>
                <w:b/>
              </w:rPr>
              <w:t>Rolling 22/23</w:t>
            </w:r>
          </w:p>
          <w:p w:rsidRPr="009C3796" w:rsidR="007734AC" w:rsidP="00B55DFC" w:rsidRDefault="007734AC" w14:paraId="0412A9D8" w14:textId="77777777">
            <w:pPr>
              <w:rPr>
                <w:rFonts w:cs="Arial"/>
                <w:b/>
              </w:rPr>
            </w:pPr>
            <w:r w:rsidRPr="009C3796">
              <w:rPr>
                <w:rFonts w:cs="Arial"/>
                <w:b/>
              </w:rPr>
              <w:t>Q1</w:t>
            </w:r>
          </w:p>
        </w:tc>
        <w:tc>
          <w:tcPr>
            <w:tcW w:w="933" w:type="dxa"/>
            <w:shd w:val="clear" w:color="auto" w:fill="BFBFBF" w:themeFill="background1" w:themeFillShade="BF"/>
          </w:tcPr>
          <w:p w:rsidRPr="009C3796" w:rsidR="007734AC" w:rsidP="00B55DFC" w:rsidRDefault="007734AC" w14:paraId="5B0A66C2" w14:textId="77777777">
            <w:pPr>
              <w:rPr>
                <w:rFonts w:cs="Arial"/>
                <w:b/>
              </w:rPr>
            </w:pPr>
            <w:r w:rsidRPr="009C3796">
              <w:rPr>
                <w:rFonts w:cs="Arial"/>
                <w:b/>
              </w:rPr>
              <w:t>Rolling 22/23</w:t>
            </w:r>
          </w:p>
          <w:p w:rsidRPr="009C3796" w:rsidR="007734AC" w:rsidP="00B55DFC" w:rsidRDefault="007734AC" w14:paraId="39150F85" w14:textId="77777777">
            <w:pPr>
              <w:rPr>
                <w:rFonts w:cs="Arial"/>
                <w:b/>
              </w:rPr>
            </w:pPr>
            <w:r w:rsidRPr="009C3796">
              <w:rPr>
                <w:rFonts w:cs="Arial"/>
                <w:b/>
              </w:rPr>
              <w:t>Q2</w:t>
            </w:r>
          </w:p>
        </w:tc>
        <w:tc>
          <w:tcPr>
            <w:tcW w:w="1141" w:type="dxa"/>
            <w:shd w:val="clear" w:color="auto" w:fill="BFBFBF" w:themeFill="background1" w:themeFillShade="BF"/>
          </w:tcPr>
          <w:p w:rsidRPr="009C3796" w:rsidR="007734AC" w:rsidP="00B55DFC" w:rsidRDefault="007734AC" w14:paraId="7801427F" w14:textId="77777777">
            <w:pPr>
              <w:rPr>
                <w:rFonts w:cs="Arial"/>
                <w:b/>
              </w:rPr>
            </w:pPr>
            <w:r w:rsidRPr="009C3796">
              <w:rPr>
                <w:rFonts w:cs="Arial"/>
                <w:b/>
              </w:rPr>
              <w:t>Rolling 22/23</w:t>
            </w:r>
          </w:p>
          <w:p w:rsidRPr="009C3796" w:rsidR="007734AC" w:rsidP="00B55DFC" w:rsidRDefault="007734AC" w14:paraId="6360F287" w14:textId="77777777">
            <w:pPr>
              <w:rPr>
                <w:rFonts w:cs="Arial"/>
                <w:b/>
              </w:rPr>
            </w:pPr>
            <w:r w:rsidRPr="009C3796">
              <w:rPr>
                <w:rFonts w:cs="Arial"/>
                <w:b/>
              </w:rPr>
              <w:t>Q3</w:t>
            </w:r>
          </w:p>
        </w:tc>
        <w:tc>
          <w:tcPr>
            <w:tcW w:w="968" w:type="dxa"/>
            <w:shd w:val="clear" w:color="auto" w:fill="BFBFBF" w:themeFill="background1" w:themeFillShade="BF"/>
          </w:tcPr>
          <w:p w:rsidRPr="009C3796" w:rsidR="007734AC" w:rsidP="00B55DFC" w:rsidRDefault="007734AC" w14:paraId="19451091" w14:textId="77777777">
            <w:pPr>
              <w:rPr>
                <w:rFonts w:cs="Arial"/>
                <w:b/>
              </w:rPr>
            </w:pPr>
            <w:r w:rsidRPr="009C3796">
              <w:rPr>
                <w:rFonts w:cs="Arial"/>
                <w:b/>
              </w:rPr>
              <w:t>Rolling 22/23</w:t>
            </w:r>
          </w:p>
          <w:p w:rsidRPr="009C3796" w:rsidR="007734AC" w:rsidP="00B55DFC" w:rsidRDefault="007734AC" w14:paraId="09995742" w14:textId="77777777">
            <w:pPr>
              <w:rPr>
                <w:rFonts w:cs="Arial"/>
                <w:b/>
              </w:rPr>
            </w:pPr>
            <w:r w:rsidRPr="009C3796">
              <w:rPr>
                <w:rFonts w:cs="Arial"/>
                <w:b/>
              </w:rPr>
              <w:t>Q4</w:t>
            </w:r>
          </w:p>
        </w:tc>
        <w:tc>
          <w:tcPr>
            <w:tcW w:w="1009" w:type="dxa"/>
            <w:shd w:val="clear" w:color="auto" w:fill="BFBFBF" w:themeFill="background1" w:themeFillShade="BF"/>
          </w:tcPr>
          <w:p w:rsidRPr="009C3796" w:rsidR="007734AC" w:rsidP="00B55DFC" w:rsidRDefault="007734AC" w14:paraId="5AB52484" w14:textId="77777777">
            <w:pPr>
              <w:rPr>
                <w:rFonts w:cs="Arial"/>
                <w:b/>
              </w:rPr>
            </w:pPr>
            <w:r w:rsidRPr="009C3796">
              <w:rPr>
                <w:rFonts w:cs="Arial"/>
                <w:b/>
              </w:rPr>
              <w:t>Rolling 2</w:t>
            </w:r>
            <w:r>
              <w:rPr>
                <w:rFonts w:cs="Arial"/>
                <w:b/>
              </w:rPr>
              <w:t>3/24</w:t>
            </w:r>
          </w:p>
          <w:p w:rsidRPr="009C3796" w:rsidR="007734AC" w:rsidP="00B55DFC" w:rsidRDefault="007734AC" w14:paraId="7246B5DD" w14:textId="77777777">
            <w:pPr>
              <w:rPr>
                <w:rFonts w:cs="Arial"/>
                <w:b/>
              </w:rPr>
            </w:pPr>
            <w:r w:rsidRPr="009C3796">
              <w:rPr>
                <w:rFonts w:cs="Arial"/>
                <w:b/>
              </w:rPr>
              <w:t>Q</w:t>
            </w:r>
            <w:r>
              <w:rPr>
                <w:rFonts w:cs="Arial"/>
                <w:b/>
              </w:rPr>
              <w:t>1</w:t>
            </w:r>
          </w:p>
        </w:tc>
        <w:tc>
          <w:tcPr>
            <w:tcW w:w="992" w:type="dxa"/>
            <w:shd w:val="clear" w:color="auto" w:fill="BFBFBF" w:themeFill="background1" w:themeFillShade="BF"/>
          </w:tcPr>
          <w:p w:rsidRPr="009C3796" w:rsidR="007734AC" w:rsidP="00B55DFC" w:rsidRDefault="007734AC" w14:paraId="1DBBDE4B" w14:textId="77777777">
            <w:pPr>
              <w:rPr>
                <w:rFonts w:cs="Arial"/>
                <w:b/>
              </w:rPr>
            </w:pPr>
            <w:r w:rsidRPr="009C3796">
              <w:rPr>
                <w:rFonts w:cs="Arial"/>
                <w:b/>
              </w:rPr>
              <w:t>Rolling 2</w:t>
            </w:r>
            <w:r>
              <w:rPr>
                <w:rFonts w:cs="Arial"/>
                <w:b/>
              </w:rPr>
              <w:t>3/24</w:t>
            </w:r>
          </w:p>
          <w:p w:rsidRPr="009C3796" w:rsidR="007734AC" w:rsidP="00B55DFC" w:rsidRDefault="007734AC" w14:paraId="4B4B923A" w14:textId="77777777">
            <w:pPr>
              <w:rPr>
                <w:rFonts w:cs="Arial"/>
                <w:b/>
              </w:rPr>
            </w:pPr>
            <w:r w:rsidRPr="009C3796">
              <w:rPr>
                <w:rFonts w:cs="Arial"/>
                <w:b/>
              </w:rPr>
              <w:t>Q</w:t>
            </w:r>
            <w:r>
              <w:rPr>
                <w:rFonts w:cs="Arial"/>
                <w:b/>
              </w:rPr>
              <w:t>2</w:t>
            </w:r>
          </w:p>
        </w:tc>
        <w:tc>
          <w:tcPr>
            <w:tcW w:w="1317" w:type="dxa"/>
            <w:shd w:val="clear" w:color="auto" w:fill="BFBFBF" w:themeFill="background1" w:themeFillShade="BF"/>
          </w:tcPr>
          <w:p w:rsidRPr="009C3796" w:rsidR="007734AC" w:rsidP="00B55DFC" w:rsidRDefault="007734AC" w14:paraId="2D3590A4" w14:textId="77777777">
            <w:pPr>
              <w:rPr>
                <w:rFonts w:cs="Arial"/>
                <w:b/>
              </w:rPr>
            </w:pPr>
            <w:r w:rsidRPr="009C3796">
              <w:rPr>
                <w:rFonts w:cs="Arial"/>
                <w:b/>
              </w:rPr>
              <w:t>Rolling 2</w:t>
            </w:r>
            <w:r>
              <w:rPr>
                <w:rFonts w:cs="Arial"/>
                <w:b/>
              </w:rPr>
              <w:t>3/24</w:t>
            </w:r>
          </w:p>
          <w:p w:rsidRPr="009C3796" w:rsidR="007734AC" w:rsidP="00B55DFC" w:rsidRDefault="007734AC" w14:paraId="7AFAA7AF" w14:textId="77777777">
            <w:pPr>
              <w:rPr>
                <w:rFonts w:cs="Arial"/>
                <w:b/>
              </w:rPr>
            </w:pPr>
            <w:r w:rsidRPr="009C3796">
              <w:rPr>
                <w:rFonts w:cs="Arial"/>
                <w:b/>
              </w:rPr>
              <w:t>Q</w:t>
            </w:r>
            <w:r>
              <w:rPr>
                <w:rFonts w:cs="Arial"/>
                <w:b/>
              </w:rPr>
              <w:t>3</w:t>
            </w:r>
          </w:p>
        </w:tc>
        <w:tc>
          <w:tcPr>
            <w:tcW w:w="1106" w:type="dxa"/>
            <w:shd w:val="clear" w:color="auto" w:fill="BFBFBF" w:themeFill="background1" w:themeFillShade="BF"/>
          </w:tcPr>
          <w:p w:rsidRPr="009C3796" w:rsidR="007734AC" w:rsidP="00B55DFC" w:rsidRDefault="007734AC" w14:paraId="7CFFE90B" w14:textId="77777777">
            <w:pPr>
              <w:rPr>
                <w:rFonts w:cs="Arial"/>
                <w:b/>
              </w:rPr>
            </w:pPr>
            <w:r>
              <w:rPr>
                <w:rFonts w:cs="Arial"/>
                <w:b/>
              </w:rPr>
              <w:t>Rolling 23/24 Q4</w:t>
            </w:r>
          </w:p>
        </w:tc>
      </w:tr>
      <w:tr w:rsidRPr="009C3796" w:rsidR="00CA2F59" w:rsidTr="000C11DE" w14:paraId="6288B193" w14:textId="77777777">
        <w:trPr>
          <w:gridAfter w:val="1"/>
          <w:wAfter w:w="412" w:type="dxa"/>
          <w:trHeight w:val="1185"/>
        </w:trPr>
        <w:tc>
          <w:tcPr>
            <w:tcW w:w="3436" w:type="dxa"/>
          </w:tcPr>
          <w:p w:rsidRPr="009C3796" w:rsidR="007734AC" w:rsidP="00B55DFC" w:rsidRDefault="007734AC" w14:paraId="51EDE6EA" w14:textId="77777777">
            <w:pPr>
              <w:rPr>
                <w:rFonts w:cs="Arial"/>
              </w:rPr>
            </w:pPr>
            <w:r w:rsidRPr="009C3796">
              <w:rPr>
                <w:rFonts w:cs="Arial"/>
              </w:rPr>
              <w:t>1. The number of suspected non- fatal overdose incidents reported by Scottish Ambulance Service (and Police)</w:t>
            </w:r>
          </w:p>
        </w:tc>
        <w:tc>
          <w:tcPr>
            <w:tcW w:w="899" w:type="dxa"/>
          </w:tcPr>
          <w:p w:rsidRPr="009C3796" w:rsidR="007734AC" w:rsidP="00B55DFC" w:rsidRDefault="007734AC" w14:paraId="2EC08F97" w14:textId="77777777">
            <w:pPr>
              <w:rPr>
                <w:rFonts w:cs="Arial"/>
                <w:noProof/>
                <w:lang w:eastAsia="en-GB"/>
              </w:rPr>
            </w:pPr>
            <w:r w:rsidRPr="009C3796">
              <w:rPr>
                <w:rFonts w:cs="Arial"/>
                <w:noProof/>
                <w:lang w:eastAsia="en-GB"/>
              </w:rPr>
              <w:t>382</w:t>
            </w:r>
          </w:p>
        </w:tc>
        <w:tc>
          <w:tcPr>
            <w:tcW w:w="899" w:type="dxa"/>
          </w:tcPr>
          <w:p w:rsidRPr="009C3796" w:rsidR="007734AC" w:rsidP="00B55DFC" w:rsidRDefault="007734AC" w14:paraId="2C51574B" w14:textId="77777777">
            <w:pPr>
              <w:rPr>
                <w:rFonts w:cs="Arial"/>
              </w:rPr>
            </w:pPr>
            <w:r w:rsidRPr="009C3796">
              <w:rPr>
                <w:rFonts w:cs="Arial"/>
              </w:rPr>
              <w:t>375</w:t>
            </w:r>
          </w:p>
        </w:tc>
        <w:tc>
          <w:tcPr>
            <w:tcW w:w="1004" w:type="dxa"/>
          </w:tcPr>
          <w:p w:rsidRPr="009C3796" w:rsidR="007734AC" w:rsidP="00B55DFC" w:rsidRDefault="007734AC" w14:paraId="478E9E01" w14:textId="77777777">
            <w:pPr>
              <w:rPr>
                <w:rFonts w:cs="Arial"/>
              </w:rPr>
            </w:pPr>
            <w:r w:rsidRPr="009C3796">
              <w:rPr>
                <w:rFonts w:cs="Arial"/>
              </w:rPr>
              <w:t>343</w:t>
            </w:r>
          </w:p>
        </w:tc>
        <w:tc>
          <w:tcPr>
            <w:tcW w:w="1080" w:type="dxa"/>
          </w:tcPr>
          <w:p w:rsidRPr="009C3796" w:rsidR="007734AC" w:rsidP="00B55DFC" w:rsidRDefault="007734AC" w14:paraId="45506A53" w14:textId="77777777">
            <w:pPr>
              <w:rPr>
                <w:rFonts w:cs="Arial"/>
              </w:rPr>
            </w:pPr>
            <w:r w:rsidRPr="009C3796">
              <w:rPr>
                <w:rFonts w:cs="Arial"/>
              </w:rPr>
              <w:t>319</w:t>
            </w:r>
          </w:p>
        </w:tc>
        <w:tc>
          <w:tcPr>
            <w:tcW w:w="1106" w:type="dxa"/>
          </w:tcPr>
          <w:p w:rsidRPr="009C3796" w:rsidR="007734AC" w:rsidP="00B55DFC" w:rsidRDefault="007734AC" w14:paraId="390BC373" w14:textId="77777777">
            <w:pPr>
              <w:rPr>
                <w:rFonts w:cs="Arial"/>
              </w:rPr>
            </w:pPr>
            <w:r w:rsidRPr="009C3796">
              <w:rPr>
                <w:rFonts w:cs="Arial"/>
              </w:rPr>
              <w:t>302</w:t>
            </w:r>
          </w:p>
        </w:tc>
        <w:tc>
          <w:tcPr>
            <w:tcW w:w="933" w:type="dxa"/>
          </w:tcPr>
          <w:p w:rsidRPr="009C3796" w:rsidR="007734AC" w:rsidP="00B55DFC" w:rsidRDefault="007734AC" w14:paraId="1355EFB1" w14:textId="77777777">
            <w:pPr>
              <w:rPr>
                <w:rFonts w:cs="Arial"/>
              </w:rPr>
            </w:pPr>
            <w:r w:rsidRPr="009C3796">
              <w:rPr>
                <w:rFonts w:cs="Arial"/>
              </w:rPr>
              <w:t>212</w:t>
            </w:r>
          </w:p>
        </w:tc>
        <w:tc>
          <w:tcPr>
            <w:tcW w:w="1141" w:type="dxa"/>
          </w:tcPr>
          <w:p w:rsidRPr="009C3796" w:rsidR="007734AC" w:rsidP="00B55DFC" w:rsidRDefault="007734AC" w14:paraId="62D915C4" w14:textId="77777777">
            <w:pPr>
              <w:rPr>
                <w:rFonts w:cs="Arial"/>
              </w:rPr>
            </w:pPr>
            <w:r w:rsidRPr="009C3796">
              <w:rPr>
                <w:rFonts w:cs="Arial"/>
              </w:rPr>
              <w:t>187</w:t>
            </w:r>
          </w:p>
        </w:tc>
        <w:tc>
          <w:tcPr>
            <w:tcW w:w="968" w:type="dxa"/>
          </w:tcPr>
          <w:p w:rsidRPr="009C3796" w:rsidR="007734AC" w:rsidP="00B55DFC" w:rsidRDefault="007734AC" w14:paraId="3D24F072" w14:textId="77777777">
            <w:pPr>
              <w:rPr>
                <w:rFonts w:cs="Arial"/>
              </w:rPr>
            </w:pPr>
            <w:r w:rsidRPr="009C3796">
              <w:rPr>
                <w:rFonts w:cs="Arial"/>
              </w:rPr>
              <w:t>192</w:t>
            </w:r>
          </w:p>
        </w:tc>
        <w:tc>
          <w:tcPr>
            <w:tcW w:w="1009" w:type="dxa"/>
          </w:tcPr>
          <w:p w:rsidRPr="009C3796" w:rsidR="007734AC" w:rsidP="00B55DFC" w:rsidRDefault="007734AC" w14:paraId="4D292300" w14:textId="77777777">
            <w:pPr>
              <w:rPr>
                <w:rFonts w:cs="Arial"/>
              </w:rPr>
            </w:pPr>
            <w:r>
              <w:rPr>
                <w:rFonts w:cs="Arial"/>
              </w:rPr>
              <w:t>187</w:t>
            </w:r>
          </w:p>
        </w:tc>
        <w:tc>
          <w:tcPr>
            <w:tcW w:w="992" w:type="dxa"/>
          </w:tcPr>
          <w:p w:rsidR="007734AC" w:rsidP="00B55DFC" w:rsidRDefault="007734AC" w14:paraId="3E308BD2" w14:textId="77777777">
            <w:pPr>
              <w:rPr>
                <w:rFonts w:cs="Arial"/>
              </w:rPr>
            </w:pPr>
            <w:r>
              <w:rPr>
                <w:rFonts w:cs="Arial"/>
              </w:rPr>
              <w:t>201</w:t>
            </w:r>
          </w:p>
        </w:tc>
        <w:tc>
          <w:tcPr>
            <w:tcW w:w="1317" w:type="dxa"/>
          </w:tcPr>
          <w:p w:rsidR="007734AC" w:rsidP="00B55DFC" w:rsidRDefault="007734AC" w14:paraId="6770C271" w14:textId="77777777">
            <w:pPr>
              <w:rPr>
                <w:rFonts w:cs="Arial"/>
              </w:rPr>
            </w:pPr>
            <w:r>
              <w:rPr>
                <w:rFonts w:cs="Arial"/>
              </w:rPr>
              <w:t>202</w:t>
            </w:r>
          </w:p>
        </w:tc>
        <w:tc>
          <w:tcPr>
            <w:tcW w:w="1106" w:type="dxa"/>
          </w:tcPr>
          <w:p w:rsidR="007734AC" w:rsidP="00B55DFC" w:rsidRDefault="007734AC" w14:paraId="6BE04A01" w14:textId="77777777">
            <w:pPr>
              <w:rPr>
                <w:rFonts w:cs="Arial"/>
              </w:rPr>
            </w:pPr>
            <w:r>
              <w:rPr>
                <w:rFonts w:cs="Arial"/>
              </w:rPr>
              <w:t>192</w:t>
            </w:r>
          </w:p>
        </w:tc>
      </w:tr>
      <w:tr w:rsidRPr="009C3796" w:rsidR="00A562FA" w:rsidTr="000C11DE" w14:paraId="67A66702" w14:textId="77777777">
        <w:trPr>
          <w:gridAfter w:val="1"/>
          <w:wAfter w:w="412" w:type="dxa"/>
          <w:trHeight w:val="1185"/>
        </w:trPr>
        <w:tc>
          <w:tcPr>
            <w:tcW w:w="15890" w:type="dxa"/>
            <w:gridSpan w:val="13"/>
          </w:tcPr>
          <w:p w:rsidR="00A562FA" w:rsidP="00B55DFC" w:rsidRDefault="00613763" w14:paraId="53474242" w14:textId="33DA53BF">
            <w:pPr>
              <w:rPr>
                <w:rFonts w:cs="Arial"/>
              </w:rPr>
            </w:pPr>
            <w:r w:rsidRPr="00613763">
              <w:rPr>
                <w:rFonts w:cs="Arial"/>
                <w:noProof/>
              </w:rPr>
              <mc:AlternateContent>
                <mc:Choice Requires="wps">
                  <w:drawing>
                    <wp:anchor distT="45720" distB="45720" distL="114300" distR="114300" simplePos="0" relativeHeight="251658240" behindDoc="1" locked="0" layoutInCell="1" allowOverlap="1" wp14:anchorId="59CB937D" wp14:editId="45D693FD">
                      <wp:simplePos x="0" y="0"/>
                      <wp:positionH relativeFrom="column">
                        <wp:posOffset>4354830</wp:posOffset>
                      </wp:positionH>
                      <wp:positionV relativeFrom="paragraph">
                        <wp:posOffset>238125</wp:posOffset>
                      </wp:positionV>
                      <wp:extent cx="3676650" cy="781050"/>
                      <wp:effectExtent l="0" t="0" r="0" b="0"/>
                      <wp:wrapTight wrapText="bothSides">
                        <wp:wrapPolygon edited="0">
                          <wp:start x="0" y="0"/>
                          <wp:lineTo x="0" y="21073"/>
                          <wp:lineTo x="21488" y="21073"/>
                          <wp:lineTo x="2148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781050"/>
                              </a:xfrm>
                              <a:prstGeom prst="rect">
                                <a:avLst/>
                              </a:prstGeom>
                              <a:solidFill>
                                <a:srgbClr val="FFFFFF"/>
                              </a:solidFill>
                              <a:ln w="9525">
                                <a:noFill/>
                                <a:miter lim="800000"/>
                                <a:headEnd/>
                                <a:tailEnd/>
                              </a:ln>
                            </wps:spPr>
                            <wps:txbx>
                              <w:txbxContent>
                                <w:p w:rsidR="00613763" w:rsidP="00613763" w:rsidRDefault="00613763" w14:paraId="0CF8C60A" w14:textId="37E7085A">
                                  <w:pPr>
                                    <w:rPr>
                                      <w:b/>
                                      <w:bCs/>
                                      <w:noProof/>
                                    </w:rPr>
                                  </w:pPr>
                                  <w:r w:rsidRPr="00571752">
                                    <w:rPr>
                                      <w:b/>
                                      <w:bCs/>
                                      <w:noProof/>
                                    </w:rPr>
                                    <w:t>Comments / Analysis</w:t>
                                  </w:r>
                                </w:p>
                                <w:p w:rsidR="00613763" w:rsidP="00613763" w:rsidRDefault="00613763" w14:paraId="3ED233FE" w14:textId="16C83E13">
                                  <w:pPr>
                                    <w:rPr>
                                      <w:rFonts w:cs="Arial"/>
                                    </w:rPr>
                                  </w:pPr>
                                  <w:r>
                                    <w:rPr>
                                      <w:rFonts w:cs="Arial"/>
                                    </w:rPr>
                                    <w:t>No notable change in the last year</w:t>
                                  </w:r>
                                  <w:r w:rsidR="00232DD5">
                                    <w:rPr>
                                      <w:rFonts w:cs="Arial"/>
                                    </w:rPr>
                                    <w:t>.</w:t>
                                  </w:r>
                                  <w:r>
                                    <w:rPr>
                                      <w:rFonts w:cs="Arial"/>
                                    </w:rPr>
                                    <w:t xml:space="preserve"> </w:t>
                                  </w:r>
                                </w:p>
                                <w:p w:rsidR="00613763" w:rsidRDefault="00613763" w14:paraId="497DBC03" w14:textId="4D079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37200B1">
                    <v:shapetype id="_x0000_t202" coordsize="21600,21600" o:spt="202" path="m,l,21600r21600,l21600,xe" w14:anchorId="59CB937D">
                      <v:stroke joinstyle="miter"/>
                      <v:path gradientshapeok="t" o:connecttype="rect"/>
                    </v:shapetype>
                    <v:shape id="Text Box 2" style="position:absolute;margin-left:342.9pt;margin-top:18.75pt;width:289.5pt;height:6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">
                      <v:textbox>
                        <w:txbxContent>
                          <w:p w:rsidR="00613763" w:rsidP="00613763" w:rsidRDefault="00613763" w14:paraId="422E77F9" w14:textId="37E7085A">
                            <w:pPr>
                              <w:rPr>
                                <w:b/>
                                <w:bCs/>
                                <w:noProof/>
                              </w:rPr>
                            </w:pPr>
                            <w:r w:rsidRPr="00571752">
                              <w:rPr>
                                <w:b/>
                                <w:bCs/>
                                <w:noProof/>
                              </w:rPr>
                              <w:t>Comments / Analysis</w:t>
                            </w:r>
                          </w:p>
                          <w:p w:rsidR="00613763" w:rsidP="00613763" w:rsidRDefault="00613763" w14:paraId="2DA101A1" w14:textId="16C83E13">
                            <w:pPr>
                              <w:rPr>
                                <w:rFonts w:cs="Arial"/>
                              </w:rPr>
                            </w:pPr>
                            <w:r>
                              <w:rPr>
                                <w:rFonts w:cs="Arial"/>
                              </w:rPr>
                              <w:t>No notable change in the last year</w:t>
                            </w:r>
                            <w:r w:rsidR="00232DD5">
                              <w:rPr>
                                <w:rFonts w:cs="Arial"/>
                              </w:rPr>
                              <w:t>.</w:t>
                            </w:r>
                            <w:r>
                              <w:rPr>
                                <w:rFonts w:cs="Arial"/>
                              </w:rPr>
                              <w:t xml:space="preserve"> </w:t>
                            </w:r>
                          </w:p>
                          <w:p w:rsidR="00613763" w:rsidRDefault="00613763" w14:paraId="672A6659" w14:textId="4D079B8B"/>
                        </w:txbxContent>
                      </v:textbox>
                      <w10:wrap type="tight"/>
                    </v:shape>
                  </w:pict>
                </mc:Fallback>
              </mc:AlternateContent>
            </w:r>
            <w:r w:rsidR="00A562FA">
              <w:rPr>
                <w:noProof/>
              </w:rPr>
              <w:drawing>
                <wp:inline distT="0" distB="0" distL="0" distR="0" wp14:anchorId="231DA1EE" wp14:editId="0880E164">
                  <wp:extent cx="2828925" cy="1571625"/>
                  <wp:effectExtent l="0" t="0" r="0" b="0"/>
                  <wp:docPr id="1" name="Chart 1">
                    <a:extLst xmlns:a="http://schemas.openxmlformats.org/drawingml/2006/main">
                      <a:ext uri="{FF2B5EF4-FFF2-40B4-BE49-F238E27FC236}">
                        <a16:creationId xmlns:a16="http://schemas.microsoft.com/office/drawing/2014/main" id="{991AC7B8-B73D-404E-AB64-8B963F5BB9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62FA" w:rsidP="00B55DFC" w:rsidRDefault="00A562FA" w14:paraId="40CBDB3C" w14:textId="5A9F0F5F">
            <w:pPr>
              <w:rPr>
                <w:rFonts w:cs="Arial"/>
              </w:rPr>
            </w:pPr>
          </w:p>
        </w:tc>
      </w:tr>
      <w:tr w:rsidRPr="009C3796" w:rsidR="00777B4A" w:rsidTr="000C11DE" w14:paraId="2B1A9BE3" w14:textId="77777777">
        <w:trPr>
          <w:gridAfter w:val="1"/>
          <w:wAfter w:w="412" w:type="dxa"/>
          <w:trHeight w:val="1140"/>
        </w:trPr>
        <w:tc>
          <w:tcPr>
            <w:tcW w:w="3436" w:type="dxa"/>
          </w:tcPr>
          <w:p w:rsidRPr="009C3796" w:rsidR="00A562FA" w:rsidP="00A562FA" w:rsidRDefault="00A562FA" w14:paraId="21155462" w14:textId="61999473">
            <w:pPr>
              <w:rPr>
                <w:rFonts w:cs="Arial"/>
              </w:rPr>
            </w:pPr>
            <w:r w:rsidRPr="009C3796">
              <w:rPr>
                <w:rFonts w:cs="Arial"/>
              </w:rPr>
              <w:t>2. Percentage of people referred to services who begin treatment within 21 days of referral</w:t>
            </w:r>
          </w:p>
        </w:tc>
        <w:tc>
          <w:tcPr>
            <w:tcW w:w="899" w:type="dxa"/>
          </w:tcPr>
          <w:p w:rsidRPr="009C3796" w:rsidR="00A562FA" w:rsidP="00A562FA" w:rsidRDefault="00A562FA" w14:paraId="4A52FA1C" w14:textId="2C7C77A4">
            <w:pPr>
              <w:rPr>
                <w:rFonts w:cs="Arial"/>
                <w:noProof/>
                <w:lang w:eastAsia="en-GB"/>
              </w:rPr>
            </w:pPr>
            <w:r w:rsidRPr="009C3796">
              <w:rPr>
                <w:rFonts w:cs="Arial"/>
                <w:noProof/>
                <w:lang w:eastAsia="en-GB"/>
              </w:rPr>
              <w:t>96.5%</w:t>
            </w:r>
          </w:p>
        </w:tc>
        <w:tc>
          <w:tcPr>
            <w:tcW w:w="899" w:type="dxa"/>
          </w:tcPr>
          <w:p w:rsidRPr="009C3796" w:rsidR="00A562FA" w:rsidP="00A562FA" w:rsidRDefault="00A562FA" w14:paraId="6C51DB16" w14:textId="317E91A3">
            <w:pPr>
              <w:rPr>
                <w:rFonts w:cs="Arial"/>
              </w:rPr>
            </w:pPr>
            <w:r w:rsidRPr="009C3796">
              <w:rPr>
                <w:rFonts w:cs="Arial"/>
              </w:rPr>
              <w:t>93.1%</w:t>
            </w:r>
          </w:p>
        </w:tc>
        <w:tc>
          <w:tcPr>
            <w:tcW w:w="1004" w:type="dxa"/>
          </w:tcPr>
          <w:p w:rsidRPr="009C3796" w:rsidR="00A562FA" w:rsidP="00A562FA" w:rsidRDefault="00A562FA" w14:paraId="1B4ECFCF" w14:textId="4C12C01A">
            <w:pPr>
              <w:rPr>
                <w:rFonts w:cs="Arial"/>
              </w:rPr>
            </w:pPr>
            <w:r w:rsidRPr="009C3796">
              <w:rPr>
                <w:rFonts w:cs="Arial"/>
              </w:rPr>
              <w:t>85.1%</w:t>
            </w:r>
          </w:p>
        </w:tc>
        <w:tc>
          <w:tcPr>
            <w:tcW w:w="1080" w:type="dxa"/>
          </w:tcPr>
          <w:p w:rsidRPr="009C3796" w:rsidR="00A562FA" w:rsidP="00A562FA" w:rsidRDefault="00A562FA" w14:paraId="3986F292" w14:textId="56B8895B">
            <w:pPr>
              <w:rPr>
                <w:rFonts w:cs="Arial"/>
              </w:rPr>
            </w:pPr>
            <w:r w:rsidRPr="009C3796">
              <w:rPr>
                <w:rFonts w:cs="Arial"/>
              </w:rPr>
              <w:t>75.7%</w:t>
            </w:r>
          </w:p>
        </w:tc>
        <w:tc>
          <w:tcPr>
            <w:tcW w:w="1106" w:type="dxa"/>
          </w:tcPr>
          <w:p w:rsidRPr="009C3796" w:rsidR="00A562FA" w:rsidP="00A562FA" w:rsidRDefault="00A562FA" w14:paraId="091491A0" w14:textId="5C976F15">
            <w:pPr>
              <w:rPr>
                <w:rFonts w:cs="Arial"/>
              </w:rPr>
            </w:pPr>
            <w:r w:rsidRPr="009C3796">
              <w:rPr>
                <w:rFonts w:cs="Arial"/>
              </w:rPr>
              <w:t>66.8%</w:t>
            </w:r>
          </w:p>
        </w:tc>
        <w:tc>
          <w:tcPr>
            <w:tcW w:w="933" w:type="dxa"/>
          </w:tcPr>
          <w:p w:rsidRPr="009C3796" w:rsidR="00A562FA" w:rsidP="00A562FA" w:rsidRDefault="00A562FA" w14:paraId="75235EA5" w14:textId="78AB8047">
            <w:pPr>
              <w:rPr>
                <w:rFonts w:cs="Arial"/>
              </w:rPr>
            </w:pPr>
            <w:r w:rsidRPr="009C3796">
              <w:rPr>
                <w:rFonts w:cs="Arial"/>
              </w:rPr>
              <w:t>61%</w:t>
            </w:r>
          </w:p>
        </w:tc>
        <w:tc>
          <w:tcPr>
            <w:tcW w:w="1141" w:type="dxa"/>
          </w:tcPr>
          <w:p w:rsidRPr="009C3796" w:rsidR="00A562FA" w:rsidP="00A562FA" w:rsidRDefault="00A562FA" w14:paraId="68F2D0A2" w14:textId="5A9C38C5">
            <w:pPr>
              <w:rPr>
                <w:rFonts w:cs="Arial"/>
              </w:rPr>
            </w:pPr>
            <w:r w:rsidRPr="009C3796">
              <w:rPr>
                <w:rFonts w:cs="Arial"/>
              </w:rPr>
              <w:t>64%</w:t>
            </w:r>
          </w:p>
        </w:tc>
        <w:tc>
          <w:tcPr>
            <w:tcW w:w="968" w:type="dxa"/>
          </w:tcPr>
          <w:p w:rsidRPr="009C3796" w:rsidR="00A562FA" w:rsidP="00A562FA" w:rsidRDefault="00A562FA" w14:paraId="463AB7E2" w14:textId="67ADE0EB">
            <w:pPr>
              <w:rPr>
                <w:rFonts w:cs="Arial"/>
              </w:rPr>
            </w:pPr>
            <w:r w:rsidRPr="009C3796">
              <w:rPr>
                <w:rFonts w:cs="Arial"/>
              </w:rPr>
              <w:t>96%</w:t>
            </w:r>
          </w:p>
        </w:tc>
        <w:tc>
          <w:tcPr>
            <w:tcW w:w="1009" w:type="dxa"/>
          </w:tcPr>
          <w:p w:rsidR="00A562FA" w:rsidP="00A562FA" w:rsidRDefault="00A562FA" w14:paraId="55AD3B8E" w14:textId="149A8106">
            <w:pPr>
              <w:rPr>
                <w:rFonts w:cs="Arial"/>
              </w:rPr>
            </w:pPr>
            <w:r>
              <w:rPr>
                <w:rFonts w:cs="Arial"/>
              </w:rPr>
              <w:t>90%</w:t>
            </w:r>
          </w:p>
        </w:tc>
        <w:tc>
          <w:tcPr>
            <w:tcW w:w="992" w:type="dxa"/>
          </w:tcPr>
          <w:p w:rsidR="00A562FA" w:rsidP="00A562FA" w:rsidRDefault="00A562FA" w14:paraId="71D2AA59" w14:textId="06549202">
            <w:pPr>
              <w:rPr>
                <w:rFonts w:cs="Arial"/>
              </w:rPr>
            </w:pPr>
            <w:r>
              <w:rPr>
                <w:rFonts w:cs="Arial"/>
              </w:rPr>
              <w:t>91%</w:t>
            </w:r>
          </w:p>
        </w:tc>
        <w:tc>
          <w:tcPr>
            <w:tcW w:w="1317" w:type="dxa"/>
          </w:tcPr>
          <w:p w:rsidR="00A562FA" w:rsidP="00A562FA" w:rsidRDefault="00A562FA" w14:paraId="39DE0A86" w14:textId="75720D7F">
            <w:pPr>
              <w:rPr>
                <w:rFonts w:cs="Arial"/>
              </w:rPr>
            </w:pPr>
            <w:r>
              <w:rPr>
                <w:rFonts w:cs="Arial"/>
              </w:rPr>
              <w:t>93%</w:t>
            </w:r>
          </w:p>
        </w:tc>
        <w:tc>
          <w:tcPr>
            <w:tcW w:w="1106" w:type="dxa"/>
          </w:tcPr>
          <w:p w:rsidR="00A562FA" w:rsidP="00A562FA" w:rsidRDefault="00A562FA" w14:paraId="164689A1" w14:textId="337CB8E0">
            <w:pPr>
              <w:rPr>
                <w:rFonts w:cs="Arial"/>
              </w:rPr>
            </w:pPr>
            <w:r>
              <w:rPr>
                <w:rFonts w:cs="Arial"/>
              </w:rPr>
              <w:t>94%</w:t>
            </w:r>
          </w:p>
        </w:tc>
      </w:tr>
      <w:tr w:rsidRPr="009C3796" w:rsidR="007734AC" w:rsidTr="000C11DE" w14:paraId="09137A57" w14:textId="77777777">
        <w:trPr>
          <w:gridAfter w:val="1"/>
          <w:wAfter w:w="412" w:type="dxa"/>
          <w:trHeight w:val="1140"/>
        </w:trPr>
        <w:tc>
          <w:tcPr>
            <w:tcW w:w="15890" w:type="dxa"/>
            <w:gridSpan w:val="13"/>
          </w:tcPr>
          <w:p w:rsidR="00A562FA" w:rsidP="00A562FA" w:rsidRDefault="00CE0DA1" w14:paraId="2773B1AD" w14:textId="77777777">
            <w:pPr>
              <w:rPr>
                <w:rFonts w:cs="Arial"/>
              </w:rPr>
            </w:pPr>
            <w:r w:rsidRPr="00613763">
              <w:rPr>
                <w:rFonts w:cs="Arial"/>
                <w:noProof/>
              </w:rPr>
              <mc:AlternateContent>
                <mc:Choice Requires="wps">
                  <w:drawing>
                    <wp:anchor distT="45720" distB="45720" distL="114300" distR="114300" simplePos="0" relativeHeight="251658241" behindDoc="1" locked="0" layoutInCell="1" allowOverlap="1" wp14:anchorId="50C1A093" wp14:editId="7577C474">
                      <wp:simplePos x="0" y="0"/>
                      <wp:positionH relativeFrom="column">
                        <wp:posOffset>4496435</wp:posOffset>
                      </wp:positionH>
                      <wp:positionV relativeFrom="paragraph">
                        <wp:posOffset>381635</wp:posOffset>
                      </wp:positionV>
                      <wp:extent cx="2360930" cy="1404620"/>
                      <wp:effectExtent l="0" t="0" r="0" b="0"/>
                      <wp:wrapTight wrapText="bothSides">
                        <wp:wrapPolygon edited="0">
                          <wp:start x="0" y="0"/>
                          <wp:lineTo x="0" y="20632"/>
                          <wp:lineTo x="21463" y="20632"/>
                          <wp:lineTo x="21463" y="0"/>
                          <wp:lineTo x="0" y="0"/>
                        </wp:wrapPolygon>
                      </wp:wrapTight>
                      <wp:docPr id="1551212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E0DA1" w:rsidP="00CE0DA1" w:rsidRDefault="00CE0DA1" w14:paraId="2A6AB813" w14:textId="799ABA78">
                                  <w:pPr>
                                    <w:rPr>
                                      <w:b/>
                                      <w:bCs/>
                                      <w:noProof/>
                                    </w:rPr>
                                  </w:pPr>
                                  <w:r w:rsidRPr="00571752">
                                    <w:rPr>
                                      <w:b/>
                                      <w:bCs/>
                                      <w:noProof/>
                                    </w:rPr>
                                    <w:t>Comments / Analysis</w:t>
                                  </w:r>
                                </w:p>
                                <w:p w:rsidR="00CE0DA1" w:rsidP="00CE0DA1" w:rsidRDefault="00CE0DA1" w14:paraId="5B248CB0" w14:textId="1B021CDF">
                                  <w:pPr>
                                    <w:rPr>
                                      <w:rFonts w:cs="Arial"/>
                                    </w:rPr>
                                  </w:pPr>
                                  <w:r>
                                    <w:rPr>
                                      <w:rFonts w:cs="Arial"/>
                                    </w:rPr>
                                    <w:t>No notable change in the last year</w:t>
                                  </w:r>
                                  <w:r w:rsidR="00232DD5">
                                    <w:rPr>
                                      <w:rFonts w:cs="Arial"/>
                                    </w:rPr>
                                    <w:t>.</w:t>
                                  </w:r>
                                  <w:r>
                                    <w:rPr>
                                      <w:rFonts w:cs="Arial"/>
                                    </w:rPr>
                                    <w:t xml:space="preserve">  </w:t>
                                  </w:r>
                                </w:p>
                                <w:p w:rsidR="00613763" w:rsidP="00613763" w:rsidRDefault="00613763" w14:paraId="3D0F4339" w14:textId="7011E56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1732F0DF">
                    <v:shape id="_x0000_s1027" style="position:absolute;margin-left:354.05pt;margin-top:30.05pt;width:185.9pt;height:110.6pt;z-index:-25165823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" w14:anchorId="50C1A093">
                      <v:textbox style="mso-fit-shape-to-text:t">
                        <w:txbxContent>
                          <w:p w:rsidR="00CE0DA1" w:rsidP="00CE0DA1" w:rsidRDefault="00CE0DA1" w14:paraId="276EB5B9" w14:textId="799ABA78">
                            <w:pPr>
                              <w:rPr>
                                <w:b/>
                                <w:bCs/>
                                <w:noProof/>
                              </w:rPr>
                            </w:pPr>
                            <w:r w:rsidRPr="00571752">
                              <w:rPr>
                                <w:b/>
                                <w:bCs/>
                                <w:noProof/>
                              </w:rPr>
                              <w:t>Comments / Analysis</w:t>
                            </w:r>
                          </w:p>
                          <w:p w:rsidR="00CE0DA1" w:rsidP="00CE0DA1" w:rsidRDefault="00CE0DA1" w14:paraId="4D69781A" w14:textId="1B021CDF">
                            <w:pPr>
                              <w:rPr>
                                <w:rFonts w:cs="Arial"/>
                              </w:rPr>
                            </w:pPr>
                            <w:r>
                              <w:rPr>
                                <w:rFonts w:cs="Arial"/>
                              </w:rPr>
                              <w:t>No notable change in the last year</w:t>
                            </w:r>
                            <w:r w:rsidR="00232DD5">
                              <w:rPr>
                                <w:rFonts w:cs="Arial"/>
                              </w:rPr>
                              <w:t>.</w:t>
                            </w:r>
                            <w:r>
                              <w:rPr>
                                <w:rFonts w:cs="Arial"/>
                              </w:rPr>
                              <w:t xml:space="preserve">  </w:t>
                            </w:r>
                          </w:p>
                          <w:p w:rsidR="00613763" w:rsidP="00613763" w:rsidRDefault="00613763" w14:paraId="0A37501D" w14:textId="7011E568"/>
                        </w:txbxContent>
                      </v:textbox>
                      <w10:wrap type="tight"/>
                    </v:shape>
                  </w:pict>
                </mc:Fallback>
              </mc:AlternateContent>
            </w:r>
            <w:r>
              <w:rPr>
                <w:noProof/>
              </w:rPr>
              <w:drawing>
                <wp:anchor distT="0" distB="0" distL="114300" distR="114300" simplePos="0" relativeHeight="251658242" behindDoc="1" locked="0" layoutInCell="1" allowOverlap="1" wp14:anchorId="58FBF459" wp14:editId="3889BFCF">
                  <wp:simplePos x="0" y="0"/>
                  <wp:positionH relativeFrom="column">
                    <wp:posOffset>1905</wp:posOffset>
                  </wp:positionH>
                  <wp:positionV relativeFrom="paragraph">
                    <wp:posOffset>154305</wp:posOffset>
                  </wp:positionV>
                  <wp:extent cx="3048000" cy="1362075"/>
                  <wp:effectExtent l="0" t="0" r="0" b="0"/>
                  <wp:wrapTight wrapText="bothSides">
                    <wp:wrapPolygon edited="0">
                      <wp:start x="0" y="0"/>
                      <wp:lineTo x="0" y="21147"/>
                      <wp:lineTo x="21465" y="21147"/>
                      <wp:lineTo x="21465" y="0"/>
                      <wp:lineTo x="0" y="0"/>
                    </wp:wrapPolygon>
                  </wp:wrapTight>
                  <wp:docPr id="14" name="Chart 14">
                    <a:extLst xmlns:a="http://schemas.openxmlformats.org/drawingml/2006/main">
                      <a:ext uri="{FF2B5EF4-FFF2-40B4-BE49-F238E27FC236}">
                        <a16:creationId xmlns:a16="http://schemas.microsoft.com/office/drawing/2014/main" id="{DD3A4C9D-175E-4D77-8A45-3CC77541981A}"/>
                      </a:ext>
                      <a:ext uri="{147F2762-F138-4A5C-976F-8EAC2B608ADB}">
                        <a16:predDERef xmlns:a16="http://schemas.microsoft.com/office/drawing/2014/main" pred="{991AC7B8-B73D-404E-AB64-8B963F5BB9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613763">
              <w:rPr>
                <w:rFonts w:cs="Arial"/>
              </w:rPr>
              <w:t xml:space="preserve">  </w:t>
            </w:r>
          </w:p>
          <w:p w:rsidR="004D5E43" w:rsidP="00A562FA" w:rsidRDefault="004D5E43" w14:paraId="27EB493D" w14:textId="77777777">
            <w:pPr>
              <w:rPr>
                <w:rFonts w:cs="Arial"/>
              </w:rPr>
            </w:pPr>
          </w:p>
          <w:p w:rsidR="004D5E43" w:rsidP="00A562FA" w:rsidRDefault="004D5E43" w14:paraId="35CD51CC" w14:textId="77777777">
            <w:pPr>
              <w:rPr>
                <w:rFonts w:cs="Arial"/>
              </w:rPr>
            </w:pPr>
          </w:p>
          <w:p w:rsidR="004D5E43" w:rsidP="00A562FA" w:rsidRDefault="004D5E43" w14:paraId="2EB52A1F" w14:textId="77777777">
            <w:pPr>
              <w:rPr>
                <w:rFonts w:cs="Arial"/>
              </w:rPr>
            </w:pPr>
          </w:p>
          <w:p w:rsidR="004D5E43" w:rsidP="00A562FA" w:rsidRDefault="004D5E43" w14:paraId="4A831FC2" w14:textId="77777777">
            <w:pPr>
              <w:rPr>
                <w:rFonts w:cs="Arial"/>
              </w:rPr>
            </w:pPr>
          </w:p>
          <w:p w:rsidR="004D5E43" w:rsidP="00A562FA" w:rsidRDefault="004D5E43" w14:paraId="20381EDC" w14:textId="77777777">
            <w:pPr>
              <w:rPr>
                <w:rFonts w:cs="Arial"/>
              </w:rPr>
            </w:pPr>
          </w:p>
          <w:p w:rsidR="004D5E43" w:rsidP="00A562FA" w:rsidRDefault="004D5E43" w14:paraId="636F4C7E" w14:textId="77777777">
            <w:pPr>
              <w:rPr>
                <w:rFonts w:cs="Arial"/>
              </w:rPr>
            </w:pPr>
          </w:p>
          <w:p w:rsidR="004D5E43" w:rsidP="00A562FA" w:rsidRDefault="004D5E43" w14:paraId="21753F76" w14:textId="77777777">
            <w:pPr>
              <w:rPr>
                <w:rFonts w:cs="Arial"/>
              </w:rPr>
            </w:pPr>
          </w:p>
          <w:p w:rsidR="004D5E43" w:rsidP="00A562FA" w:rsidRDefault="004D5E43" w14:paraId="50A52B95" w14:textId="77777777">
            <w:pPr>
              <w:rPr>
                <w:rFonts w:cs="Arial"/>
              </w:rPr>
            </w:pPr>
          </w:p>
          <w:p w:rsidR="004D5E43" w:rsidP="00A562FA" w:rsidRDefault="004D5E43" w14:paraId="0A39F38F" w14:textId="77777777">
            <w:pPr>
              <w:rPr>
                <w:rFonts w:cs="Arial"/>
              </w:rPr>
            </w:pPr>
          </w:p>
          <w:p w:rsidRPr="009C3796" w:rsidR="007734AC" w:rsidP="00B55DFC" w:rsidRDefault="007734AC" w14:paraId="5AEB1F0F" w14:textId="4D7DBB82">
            <w:pPr>
              <w:rPr>
                <w:rFonts w:cs="Arial"/>
              </w:rPr>
            </w:pPr>
          </w:p>
        </w:tc>
      </w:tr>
      <w:tr w:rsidRPr="009C3796" w:rsidR="000C11DE" w:rsidTr="000C11DE" w14:paraId="2387A07A" w14:textId="77777777">
        <w:trPr>
          <w:gridAfter w:val="1"/>
          <w:wAfter w:w="412" w:type="dxa"/>
        </w:trPr>
        <w:tc>
          <w:tcPr>
            <w:tcW w:w="3436" w:type="dxa"/>
            <w:shd w:val="clear" w:color="auto" w:fill="BFBFBF" w:themeFill="background1" w:themeFillShade="BF"/>
          </w:tcPr>
          <w:p w:rsidRPr="009C3796" w:rsidR="007734AC" w:rsidP="00B55DFC" w:rsidRDefault="007734AC" w14:paraId="4B4900B2" w14:textId="77777777">
            <w:pPr>
              <w:rPr>
                <w:rFonts w:cs="Arial"/>
              </w:rPr>
            </w:pPr>
            <w:r w:rsidRPr="009C3796">
              <w:rPr>
                <w:rFonts w:cs="Arial"/>
                <w:b/>
              </w:rPr>
              <w:t>Indicator</w:t>
            </w:r>
          </w:p>
        </w:tc>
        <w:tc>
          <w:tcPr>
            <w:tcW w:w="899" w:type="dxa"/>
            <w:shd w:val="clear" w:color="auto" w:fill="BFBFBF" w:themeFill="background1" w:themeFillShade="BF"/>
          </w:tcPr>
          <w:p w:rsidRPr="009C3796" w:rsidR="007734AC" w:rsidP="00B55DFC" w:rsidRDefault="007734AC" w14:paraId="4AAC8322" w14:textId="77777777">
            <w:pPr>
              <w:rPr>
                <w:rFonts w:cs="Arial"/>
                <w:b/>
              </w:rPr>
            </w:pPr>
            <w:r w:rsidRPr="009C3796">
              <w:rPr>
                <w:rFonts w:cs="Arial"/>
                <w:b/>
              </w:rPr>
              <w:t>Rolling</w:t>
            </w:r>
          </w:p>
          <w:p w:rsidRPr="009C3796" w:rsidR="007734AC" w:rsidP="00B55DFC" w:rsidRDefault="007734AC" w14:paraId="572F7A5B" w14:textId="77777777">
            <w:pPr>
              <w:rPr>
                <w:rFonts w:cs="Arial"/>
                <w:b/>
              </w:rPr>
            </w:pPr>
            <w:r w:rsidRPr="009C3796">
              <w:rPr>
                <w:rFonts w:cs="Arial"/>
                <w:b/>
              </w:rPr>
              <w:t>21/22</w:t>
            </w:r>
          </w:p>
          <w:p w:rsidRPr="009C3796" w:rsidR="007734AC" w:rsidP="00B55DFC" w:rsidRDefault="007734AC" w14:paraId="5375C814" w14:textId="77777777">
            <w:pPr>
              <w:rPr>
                <w:rFonts w:cs="Arial"/>
                <w:b/>
                <w:noProof/>
                <w:lang w:eastAsia="en-GB"/>
              </w:rPr>
            </w:pPr>
            <w:r w:rsidRPr="009C3796">
              <w:rPr>
                <w:rFonts w:cs="Arial"/>
                <w:b/>
              </w:rPr>
              <w:t>Q1</w:t>
            </w:r>
          </w:p>
        </w:tc>
        <w:tc>
          <w:tcPr>
            <w:tcW w:w="899" w:type="dxa"/>
            <w:shd w:val="clear" w:color="auto" w:fill="BFBFBF" w:themeFill="background1" w:themeFillShade="BF"/>
          </w:tcPr>
          <w:p w:rsidRPr="009C3796" w:rsidR="007734AC" w:rsidP="00B55DFC" w:rsidRDefault="007734AC" w14:paraId="68898AFE" w14:textId="77777777">
            <w:pPr>
              <w:rPr>
                <w:rFonts w:cs="Arial"/>
                <w:b/>
                <w:bCs/>
              </w:rPr>
            </w:pPr>
            <w:r w:rsidRPr="337B76FD">
              <w:rPr>
                <w:rFonts w:cs="Arial"/>
                <w:b/>
                <w:bCs/>
              </w:rPr>
              <w:t>Rolling</w:t>
            </w:r>
          </w:p>
          <w:p w:rsidRPr="009C3796" w:rsidR="007734AC" w:rsidP="00B55DFC" w:rsidRDefault="007734AC" w14:paraId="7FA62968" w14:textId="77777777">
            <w:pPr>
              <w:rPr>
                <w:rFonts w:cs="Arial"/>
                <w:b/>
                <w:bCs/>
              </w:rPr>
            </w:pPr>
            <w:r w:rsidRPr="337B76FD">
              <w:rPr>
                <w:rFonts w:cs="Arial"/>
                <w:b/>
                <w:bCs/>
              </w:rPr>
              <w:t xml:space="preserve">21/22 </w:t>
            </w:r>
          </w:p>
          <w:p w:rsidRPr="009C3796" w:rsidR="007734AC" w:rsidP="00B55DFC" w:rsidRDefault="007734AC" w14:paraId="248F73A5" w14:textId="77777777">
            <w:pPr>
              <w:rPr>
                <w:rFonts w:cs="Arial"/>
                <w:b/>
              </w:rPr>
            </w:pPr>
            <w:r w:rsidRPr="009C3796">
              <w:rPr>
                <w:rFonts w:cs="Arial"/>
                <w:b/>
              </w:rPr>
              <w:t>Q2</w:t>
            </w:r>
          </w:p>
        </w:tc>
        <w:tc>
          <w:tcPr>
            <w:tcW w:w="1004" w:type="dxa"/>
            <w:shd w:val="clear" w:color="auto" w:fill="BFBFBF" w:themeFill="background1" w:themeFillShade="BF"/>
          </w:tcPr>
          <w:p w:rsidRPr="009C3796" w:rsidR="007734AC" w:rsidP="00B55DFC" w:rsidRDefault="007734AC" w14:paraId="2E5433F8" w14:textId="77777777">
            <w:pPr>
              <w:rPr>
                <w:rFonts w:cs="Arial"/>
                <w:b/>
                <w:bCs/>
              </w:rPr>
            </w:pPr>
            <w:r w:rsidRPr="337B76FD">
              <w:rPr>
                <w:rFonts w:cs="Arial"/>
                <w:b/>
                <w:bCs/>
              </w:rPr>
              <w:t>Rolling</w:t>
            </w:r>
          </w:p>
          <w:p w:rsidRPr="009C3796" w:rsidR="007734AC" w:rsidP="00B55DFC" w:rsidRDefault="007734AC" w14:paraId="6F5A7F51" w14:textId="77777777">
            <w:pPr>
              <w:rPr>
                <w:rFonts w:cs="Arial"/>
                <w:b/>
                <w:bCs/>
              </w:rPr>
            </w:pPr>
            <w:r w:rsidRPr="337B76FD">
              <w:rPr>
                <w:rFonts w:cs="Arial"/>
                <w:b/>
                <w:bCs/>
              </w:rPr>
              <w:t xml:space="preserve">21/22 </w:t>
            </w:r>
          </w:p>
          <w:p w:rsidRPr="009C3796" w:rsidR="007734AC" w:rsidP="00B55DFC" w:rsidRDefault="007734AC" w14:paraId="7DD3388A" w14:textId="77777777">
            <w:pPr>
              <w:rPr>
                <w:rFonts w:cs="Arial"/>
                <w:b/>
              </w:rPr>
            </w:pPr>
            <w:r w:rsidRPr="009C3796">
              <w:rPr>
                <w:rFonts w:cs="Arial"/>
                <w:b/>
              </w:rPr>
              <w:t>Q3</w:t>
            </w:r>
          </w:p>
        </w:tc>
        <w:tc>
          <w:tcPr>
            <w:tcW w:w="1080" w:type="dxa"/>
            <w:shd w:val="clear" w:color="auto" w:fill="BFBFBF" w:themeFill="background1" w:themeFillShade="BF"/>
          </w:tcPr>
          <w:p w:rsidRPr="009C3796" w:rsidR="007734AC" w:rsidP="00B55DFC" w:rsidRDefault="007734AC" w14:paraId="2B2CF88D" w14:textId="77777777">
            <w:pPr>
              <w:rPr>
                <w:rFonts w:cs="Arial"/>
                <w:b/>
                <w:bCs/>
              </w:rPr>
            </w:pPr>
            <w:r w:rsidRPr="337B76FD">
              <w:rPr>
                <w:rFonts w:cs="Arial"/>
                <w:b/>
                <w:bCs/>
              </w:rPr>
              <w:t>Rolling</w:t>
            </w:r>
          </w:p>
          <w:p w:rsidRPr="009C3796" w:rsidR="007734AC" w:rsidP="00B55DFC" w:rsidRDefault="007734AC" w14:paraId="7747FAC8" w14:textId="77777777">
            <w:pPr>
              <w:rPr>
                <w:rFonts w:cs="Arial"/>
                <w:b/>
                <w:bCs/>
              </w:rPr>
            </w:pPr>
            <w:r w:rsidRPr="337B76FD">
              <w:rPr>
                <w:rFonts w:cs="Arial"/>
                <w:b/>
                <w:bCs/>
              </w:rPr>
              <w:t xml:space="preserve">21/22 </w:t>
            </w:r>
          </w:p>
          <w:p w:rsidRPr="009C3796" w:rsidR="007734AC" w:rsidP="00B55DFC" w:rsidRDefault="007734AC" w14:paraId="1F6CC863" w14:textId="77777777">
            <w:pPr>
              <w:rPr>
                <w:rFonts w:cs="Arial"/>
                <w:b/>
              </w:rPr>
            </w:pPr>
            <w:r w:rsidRPr="009C3796">
              <w:rPr>
                <w:rFonts w:cs="Arial"/>
                <w:b/>
              </w:rPr>
              <w:t>Q4</w:t>
            </w:r>
          </w:p>
        </w:tc>
        <w:tc>
          <w:tcPr>
            <w:tcW w:w="1106" w:type="dxa"/>
            <w:shd w:val="clear" w:color="auto" w:fill="BFBFBF" w:themeFill="background1" w:themeFillShade="BF"/>
          </w:tcPr>
          <w:p w:rsidRPr="009C3796" w:rsidR="007734AC" w:rsidP="00B55DFC" w:rsidRDefault="007734AC" w14:paraId="2B505003" w14:textId="77777777">
            <w:pPr>
              <w:rPr>
                <w:rFonts w:cs="Arial"/>
                <w:b/>
              </w:rPr>
            </w:pPr>
            <w:r w:rsidRPr="009C3796">
              <w:rPr>
                <w:rFonts w:cs="Arial"/>
                <w:b/>
              </w:rPr>
              <w:t>Rolling 22/23</w:t>
            </w:r>
          </w:p>
          <w:p w:rsidRPr="009C3796" w:rsidR="007734AC" w:rsidP="00B55DFC" w:rsidRDefault="007734AC" w14:paraId="431A58F5" w14:textId="77777777">
            <w:pPr>
              <w:rPr>
                <w:rFonts w:cs="Arial"/>
                <w:b/>
                <w:color w:val="000000"/>
              </w:rPr>
            </w:pPr>
            <w:r w:rsidRPr="009C3796">
              <w:rPr>
                <w:rFonts w:cs="Arial"/>
                <w:b/>
              </w:rPr>
              <w:t>Q1</w:t>
            </w:r>
          </w:p>
        </w:tc>
        <w:tc>
          <w:tcPr>
            <w:tcW w:w="933" w:type="dxa"/>
            <w:shd w:val="clear" w:color="auto" w:fill="BFBFBF" w:themeFill="background1" w:themeFillShade="BF"/>
          </w:tcPr>
          <w:p w:rsidRPr="009C3796" w:rsidR="007734AC" w:rsidP="00B55DFC" w:rsidRDefault="007734AC" w14:paraId="64D38EFC" w14:textId="77777777">
            <w:pPr>
              <w:rPr>
                <w:rFonts w:cs="Arial"/>
                <w:b/>
              </w:rPr>
            </w:pPr>
            <w:r w:rsidRPr="009C3796">
              <w:rPr>
                <w:rFonts w:cs="Arial"/>
                <w:b/>
              </w:rPr>
              <w:t>Rolling 22/23</w:t>
            </w:r>
          </w:p>
          <w:p w:rsidRPr="009C3796" w:rsidR="007734AC" w:rsidP="00B55DFC" w:rsidRDefault="007734AC" w14:paraId="23214D8A" w14:textId="77777777">
            <w:pPr>
              <w:rPr>
                <w:rFonts w:cs="Arial"/>
                <w:b/>
              </w:rPr>
            </w:pPr>
            <w:r w:rsidRPr="009C3796">
              <w:rPr>
                <w:rFonts w:cs="Arial"/>
                <w:b/>
              </w:rPr>
              <w:t>Q2</w:t>
            </w:r>
          </w:p>
        </w:tc>
        <w:tc>
          <w:tcPr>
            <w:tcW w:w="1141" w:type="dxa"/>
            <w:shd w:val="clear" w:color="auto" w:fill="BFBFBF" w:themeFill="background1" w:themeFillShade="BF"/>
          </w:tcPr>
          <w:p w:rsidRPr="009C3796" w:rsidR="007734AC" w:rsidP="00B55DFC" w:rsidRDefault="007734AC" w14:paraId="4FA86180" w14:textId="77777777">
            <w:pPr>
              <w:rPr>
                <w:rFonts w:cs="Arial"/>
                <w:b/>
              </w:rPr>
            </w:pPr>
            <w:r w:rsidRPr="009C3796">
              <w:rPr>
                <w:rFonts w:cs="Arial"/>
                <w:b/>
              </w:rPr>
              <w:t>Rolling 22/23</w:t>
            </w:r>
          </w:p>
          <w:p w:rsidRPr="009C3796" w:rsidR="007734AC" w:rsidP="00B55DFC" w:rsidRDefault="007734AC" w14:paraId="09B15873" w14:textId="77777777">
            <w:pPr>
              <w:rPr>
                <w:rFonts w:cs="Arial"/>
                <w:b/>
              </w:rPr>
            </w:pPr>
            <w:r w:rsidRPr="009C3796">
              <w:rPr>
                <w:rFonts w:cs="Arial"/>
                <w:b/>
              </w:rPr>
              <w:t>Q3</w:t>
            </w:r>
          </w:p>
        </w:tc>
        <w:tc>
          <w:tcPr>
            <w:tcW w:w="968" w:type="dxa"/>
            <w:shd w:val="clear" w:color="auto" w:fill="BFBFBF" w:themeFill="background1" w:themeFillShade="BF"/>
          </w:tcPr>
          <w:p w:rsidRPr="009C3796" w:rsidR="007734AC" w:rsidP="00B55DFC" w:rsidRDefault="007734AC" w14:paraId="739AEB4C" w14:textId="77777777">
            <w:pPr>
              <w:rPr>
                <w:rFonts w:cs="Arial"/>
                <w:b/>
              </w:rPr>
            </w:pPr>
            <w:r w:rsidRPr="009C3796">
              <w:rPr>
                <w:rFonts w:cs="Arial"/>
                <w:b/>
              </w:rPr>
              <w:t>Rolling 22/23</w:t>
            </w:r>
          </w:p>
          <w:p w:rsidRPr="009C3796" w:rsidR="007734AC" w:rsidP="00B55DFC" w:rsidRDefault="007734AC" w14:paraId="1941B34E" w14:textId="77777777">
            <w:pPr>
              <w:rPr>
                <w:rFonts w:cs="Arial"/>
                <w:b/>
              </w:rPr>
            </w:pPr>
            <w:r w:rsidRPr="009C3796">
              <w:rPr>
                <w:rFonts w:cs="Arial"/>
                <w:b/>
              </w:rPr>
              <w:t>Q4</w:t>
            </w:r>
          </w:p>
        </w:tc>
        <w:tc>
          <w:tcPr>
            <w:tcW w:w="1009" w:type="dxa"/>
            <w:shd w:val="clear" w:color="auto" w:fill="BFBFBF" w:themeFill="background1" w:themeFillShade="BF"/>
          </w:tcPr>
          <w:p w:rsidRPr="009C3796" w:rsidR="007734AC" w:rsidP="00B55DFC" w:rsidRDefault="007734AC" w14:paraId="08887202" w14:textId="77777777">
            <w:pPr>
              <w:rPr>
                <w:rFonts w:cs="Arial"/>
                <w:b/>
              </w:rPr>
            </w:pPr>
            <w:r w:rsidRPr="009C3796">
              <w:rPr>
                <w:rFonts w:cs="Arial"/>
                <w:b/>
              </w:rPr>
              <w:t>Rolling 2</w:t>
            </w:r>
            <w:r>
              <w:rPr>
                <w:rFonts w:cs="Arial"/>
                <w:b/>
              </w:rPr>
              <w:t>3/24</w:t>
            </w:r>
          </w:p>
          <w:p w:rsidRPr="009C3796" w:rsidR="007734AC" w:rsidP="00B55DFC" w:rsidRDefault="007734AC" w14:paraId="758A72D1" w14:textId="77777777">
            <w:pPr>
              <w:rPr>
                <w:rFonts w:cs="Arial"/>
                <w:b/>
              </w:rPr>
            </w:pPr>
            <w:r w:rsidRPr="009C3796">
              <w:rPr>
                <w:rFonts w:cs="Arial"/>
                <w:b/>
              </w:rPr>
              <w:t>Q</w:t>
            </w:r>
            <w:r>
              <w:rPr>
                <w:rFonts w:cs="Arial"/>
                <w:b/>
              </w:rPr>
              <w:t>1</w:t>
            </w:r>
          </w:p>
        </w:tc>
        <w:tc>
          <w:tcPr>
            <w:tcW w:w="992" w:type="dxa"/>
            <w:shd w:val="clear" w:color="auto" w:fill="BFBFBF" w:themeFill="background1" w:themeFillShade="BF"/>
          </w:tcPr>
          <w:p w:rsidRPr="009C3796" w:rsidR="007734AC" w:rsidP="00B55DFC" w:rsidRDefault="007734AC" w14:paraId="5B63AFB0" w14:textId="77777777">
            <w:pPr>
              <w:rPr>
                <w:rFonts w:cs="Arial"/>
                <w:b/>
              </w:rPr>
            </w:pPr>
            <w:r w:rsidRPr="009C3796">
              <w:rPr>
                <w:rFonts w:cs="Arial"/>
                <w:b/>
              </w:rPr>
              <w:t>Rolling 2</w:t>
            </w:r>
            <w:r>
              <w:rPr>
                <w:rFonts w:cs="Arial"/>
                <w:b/>
              </w:rPr>
              <w:t>3/24</w:t>
            </w:r>
          </w:p>
          <w:p w:rsidRPr="009C3796" w:rsidR="007734AC" w:rsidP="00B55DFC" w:rsidRDefault="007734AC" w14:paraId="1A57E535" w14:textId="77777777">
            <w:pPr>
              <w:rPr>
                <w:rFonts w:cs="Arial"/>
                <w:b/>
              </w:rPr>
            </w:pPr>
            <w:r w:rsidRPr="009C3796">
              <w:rPr>
                <w:rFonts w:cs="Arial"/>
                <w:b/>
              </w:rPr>
              <w:t>Q</w:t>
            </w:r>
            <w:r>
              <w:rPr>
                <w:rFonts w:cs="Arial"/>
                <w:b/>
              </w:rPr>
              <w:t>2</w:t>
            </w:r>
          </w:p>
        </w:tc>
        <w:tc>
          <w:tcPr>
            <w:tcW w:w="1317" w:type="dxa"/>
            <w:shd w:val="clear" w:color="auto" w:fill="BFBFBF" w:themeFill="background1" w:themeFillShade="BF"/>
          </w:tcPr>
          <w:p w:rsidRPr="009C3796" w:rsidR="007734AC" w:rsidP="00B55DFC" w:rsidRDefault="007734AC" w14:paraId="3900D5CE" w14:textId="77777777">
            <w:pPr>
              <w:rPr>
                <w:rFonts w:cs="Arial"/>
                <w:b/>
              </w:rPr>
            </w:pPr>
            <w:r w:rsidRPr="009C3796">
              <w:rPr>
                <w:rFonts w:cs="Arial"/>
                <w:b/>
              </w:rPr>
              <w:t>Rolling 2</w:t>
            </w:r>
            <w:r>
              <w:rPr>
                <w:rFonts w:cs="Arial"/>
                <w:b/>
              </w:rPr>
              <w:t>3/24</w:t>
            </w:r>
          </w:p>
          <w:p w:rsidRPr="009C3796" w:rsidR="007734AC" w:rsidP="00B55DFC" w:rsidRDefault="007734AC" w14:paraId="70171879" w14:textId="77777777">
            <w:pPr>
              <w:rPr>
                <w:rFonts w:cs="Arial"/>
                <w:b/>
              </w:rPr>
            </w:pPr>
            <w:r w:rsidRPr="009C3796">
              <w:rPr>
                <w:rFonts w:cs="Arial"/>
                <w:b/>
              </w:rPr>
              <w:t>Q</w:t>
            </w:r>
            <w:r>
              <w:rPr>
                <w:rFonts w:cs="Arial"/>
                <w:b/>
              </w:rPr>
              <w:t>3</w:t>
            </w:r>
          </w:p>
        </w:tc>
        <w:tc>
          <w:tcPr>
            <w:tcW w:w="1106" w:type="dxa"/>
            <w:shd w:val="clear" w:color="auto" w:fill="BFBFBF" w:themeFill="background1" w:themeFillShade="BF"/>
          </w:tcPr>
          <w:p w:rsidRPr="009C3796" w:rsidR="007734AC" w:rsidP="00B55DFC" w:rsidRDefault="007734AC" w14:paraId="4112D597" w14:textId="77777777">
            <w:pPr>
              <w:rPr>
                <w:rFonts w:cs="Arial"/>
                <w:b/>
              </w:rPr>
            </w:pPr>
            <w:r>
              <w:rPr>
                <w:rFonts w:cs="Arial"/>
                <w:b/>
              </w:rPr>
              <w:t>Rolling 23/24 Q4</w:t>
            </w:r>
          </w:p>
        </w:tc>
      </w:tr>
      <w:tr w:rsidRPr="009C3796" w:rsidR="00CA2F59" w:rsidTr="000C11DE" w14:paraId="6B4D7E15" w14:textId="77777777">
        <w:trPr>
          <w:gridAfter w:val="1"/>
          <w:wAfter w:w="412" w:type="dxa"/>
        </w:trPr>
        <w:tc>
          <w:tcPr>
            <w:tcW w:w="3436" w:type="dxa"/>
          </w:tcPr>
          <w:p w:rsidRPr="009C3796" w:rsidR="007734AC" w:rsidP="00B55DFC" w:rsidRDefault="007734AC" w14:paraId="25243DD1" w14:textId="77777777">
            <w:pPr>
              <w:rPr>
                <w:rFonts w:cs="Arial"/>
              </w:rPr>
            </w:pPr>
            <w:r w:rsidRPr="009C3796">
              <w:rPr>
                <w:rFonts w:cs="Arial"/>
              </w:rPr>
              <w:t>3. Number of referrals to alcohol treatment</w:t>
            </w:r>
          </w:p>
          <w:p w:rsidRPr="009C3796" w:rsidR="007734AC" w:rsidP="00B55DFC" w:rsidRDefault="007734AC" w14:paraId="7A643810" w14:textId="77777777">
            <w:pPr>
              <w:rPr>
                <w:rFonts w:cs="Arial"/>
              </w:rPr>
            </w:pPr>
          </w:p>
        </w:tc>
        <w:tc>
          <w:tcPr>
            <w:tcW w:w="899" w:type="dxa"/>
          </w:tcPr>
          <w:p w:rsidRPr="001F2005" w:rsidR="007734AC" w:rsidP="00B55DFC" w:rsidRDefault="007734AC" w14:paraId="71C7C667" w14:textId="77777777">
            <w:pPr>
              <w:rPr>
                <w:rFonts w:cs="Arial"/>
                <w:noProof/>
                <w:lang w:eastAsia="en-GB"/>
              </w:rPr>
            </w:pPr>
            <w:r w:rsidRPr="001F2005">
              <w:rPr>
                <w:rFonts w:cs="Arial"/>
                <w:noProof/>
                <w:lang w:eastAsia="en-GB"/>
              </w:rPr>
              <w:t>626</w:t>
            </w:r>
          </w:p>
        </w:tc>
        <w:tc>
          <w:tcPr>
            <w:tcW w:w="899" w:type="dxa"/>
          </w:tcPr>
          <w:p w:rsidRPr="001F2005" w:rsidR="007734AC" w:rsidP="00B55DFC" w:rsidRDefault="007734AC" w14:paraId="181362B8" w14:textId="77777777">
            <w:pPr>
              <w:rPr>
                <w:rFonts w:cs="Arial"/>
              </w:rPr>
            </w:pPr>
            <w:r w:rsidRPr="001F2005">
              <w:rPr>
                <w:rFonts w:cs="Arial"/>
              </w:rPr>
              <w:t>591</w:t>
            </w:r>
          </w:p>
        </w:tc>
        <w:tc>
          <w:tcPr>
            <w:tcW w:w="1004" w:type="dxa"/>
          </w:tcPr>
          <w:p w:rsidRPr="001F2005" w:rsidR="007734AC" w:rsidP="00B55DFC" w:rsidRDefault="007734AC" w14:paraId="3ABEE5B7" w14:textId="77777777">
            <w:pPr>
              <w:rPr>
                <w:rFonts w:cs="Arial"/>
              </w:rPr>
            </w:pPr>
            <w:r w:rsidRPr="001F2005">
              <w:rPr>
                <w:rFonts w:cs="Arial"/>
              </w:rPr>
              <w:t>594</w:t>
            </w:r>
          </w:p>
        </w:tc>
        <w:tc>
          <w:tcPr>
            <w:tcW w:w="1080" w:type="dxa"/>
          </w:tcPr>
          <w:p w:rsidRPr="001F2005" w:rsidR="007734AC" w:rsidP="00B55DFC" w:rsidRDefault="007734AC" w14:paraId="487F7226" w14:textId="77777777">
            <w:pPr>
              <w:rPr>
                <w:rFonts w:cs="Arial"/>
              </w:rPr>
            </w:pPr>
            <w:r w:rsidRPr="001F2005">
              <w:rPr>
                <w:rFonts w:cs="Arial"/>
              </w:rPr>
              <w:t>619</w:t>
            </w:r>
          </w:p>
        </w:tc>
        <w:tc>
          <w:tcPr>
            <w:tcW w:w="1106" w:type="dxa"/>
          </w:tcPr>
          <w:p w:rsidRPr="001F2005" w:rsidR="007734AC" w:rsidP="00B55DFC" w:rsidRDefault="007734AC" w14:paraId="5C4AFF62" w14:textId="77777777">
            <w:pPr>
              <w:rPr>
                <w:rFonts w:cs="Arial"/>
                <w:color w:val="000000"/>
              </w:rPr>
            </w:pPr>
            <w:r w:rsidRPr="001F2005">
              <w:rPr>
                <w:rFonts w:cs="Arial"/>
                <w:color w:val="000000"/>
              </w:rPr>
              <w:t>639</w:t>
            </w:r>
          </w:p>
        </w:tc>
        <w:tc>
          <w:tcPr>
            <w:tcW w:w="933" w:type="dxa"/>
          </w:tcPr>
          <w:p w:rsidRPr="001F2005" w:rsidR="007734AC" w:rsidP="00B55DFC" w:rsidRDefault="007734AC" w14:paraId="44343BCD" w14:textId="77777777">
            <w:pPr>
              <w:rPr>
                <w:rFonts w:cs="Arial"/>
              </w:rPr>
            </w:pPr>
            <w:r w:rsidRPr="001F2005">
              <w:rPr>
                <w:rFonts w:cs="Arial"/>
              </w:rPr>
              <w:t>654</w:t>
            </w:r>
          </w:p>
        </w:tc>
        <w:tc>
          <w:tcPr>
            <w:tcW w:w="1141" w:type="dxa"/>
          </w:tcPr>
          <w:p w:rsidRPr="001F2005" w:rsidR="007734AC" w:rsidP="00B55DFC" w:rsidRDefault="007734AC" w14:paraId="22E70237" w14:textId="77777777">
            <w:pPr>
              <w:rPr>
                <w:rFonts w:cs="Arial"/>
              </w:rPr>
            </w:pPr>
            <w:r w:rsidRPr="001F2005">
              <w:rPr>
                <w:rFonts w:cs="Arial"/>
              </w:rPr>
              <w:t>653</w:t>
            </w:r>
          </w:p>
        </w:tc>
        <w:tc>
          <w:tcPr>
            <w:tcW w:w="968" w:type="dxa"/>
          </w:tcPr>
          <w:p w:rsidRPr="001F2005" w:rsidR="007734AC" w:rsidP="00B55DFC" w:rsidRDefault="007734AC" w14:paraId="134CAA2F" w14:textId="77777777">
            <w:pPr>
              <w:rPr>
                <w:rFonts w:cs="Arial"/>
              </w:rPr>
            </w:pPr>
            <w:r w:rsidRPr="001F2005">
              <w:rPr>
                <w:rFonts w:cs="Arial"/>
              </w:rPr>
              <w:t>638</w:t>
            </w:r>
          </w:p>
        </w:tc>
        <w:tc>
          <w:tcPr>
            <w:tcW w:w="1009" w:type="dxa"/>
          </w:tcPr>
          <w:p w:rsidRPr="009C3796" w:rsidR="007734AC" w:rsidP="00B55DFC" w:rsidRDefault="007734AC" w14:paraId="7F299B5F" w14:textId="77777777">
            <w:pPr>
              <w:rPr>
                <w:rFonts w:cs="Arial"/>
              </w:rPr>
            </w:pPr>
            <w:r>
              <w:rPr>
                <w:rFonts w:cs="Arial"/>
              </w:rPr>
              <w:t>612</w:t>
            </w:r>
          </w:p>
        </w:tc>
        <w:tc>
          <w:tcPr>
            <w:tcW w:w="992" w:type="dxa"/>
          </w:tcPr>
          <w:p w:rsidR="007734AC" w:rsidP="00B55DFC" w:rsidRDefault="007734AC" w14:paraId="7A3A8498" w14:textId="77777777">
            <w:pPr>
              <w:rPr>
                <w:rFonts w:cs="Arial"/>
              </w:rPr>
            </w:pPr>
            <w:r>
              <w:rPr>
                <w:rFonts w:cs="Arial"/>
              </w:rPr>
              <w:t>616</w:t>
            </w:r>
          </w:p>
        </w:tc>
        <w:tc>
          <w:tcPr>
            <w:tcW w:w="1317" w:type="dxa"/>
          </w:tcPr>
          <w:p w:rsidR="007734AC" w:rsidP="00B55DFC" w:rsidRDefault="007734AC" w14:paraId="31FDA971" w14:textId="77777777">
            <w:pPr>
              <w:rPr>
                <w:rFonts w:cs="Arial"/>
              </w:rPr>
            </w:pPr>
            <w:r>
              <w:rPr>
                <w:rFonts w:cs="Arial"/>
              </w:rPr>
              <w:t>606</w:t>
            </w:r>
          </w:p>
        </w:tc>
        <w:tc>
          <w:tcPr>
            <w:tcW w:w="1106" w:type="dxa"/>
          </w:tcPr>
          <w:p w:rsidR="007734AC" w:rsidP="00B55DFC" w:rsidRDefault="007734AC" w14:paraId="6B5A0F04" w14:textId="77777777">
            <w:pPr>
              <w:rPr>
                <w:rFonts w:cs="Arial"/>
              </w:rPr>
            </w:pPr>
            <w:r>
              <w:rPr>
                <w:rFonts w:cs="Arial"/>
              </w:rPr>
              <w:t>583</w:t>
            </w:r>
          </w:p>
        </w:tc>
      </w:tr>
      <w:tr w:rsidRPr="009C3796" w:rsidR="007734AC" w:rsidTr="000C11DE" w14:paraId="4D9F998A" w14:textId="77777777">
        <w:trPr>
          <w:gridAfter w:val="1"/>
          <w:wAfter w:w="412" w:type="dxa"/>
        </w:trPr>
        <w:tc>
          <w:tcPr>
            <w:tcW w:w="15890" w:type="dxa"/>
            <w:gridSpan w:val="13"/>
          </w:tcPr>
          <w:p w:rsidR="00F855D2" w:rsidP="00B55DFC" w:rsidRDefault="00CE0DA1" w14:paraId="29791E18" w14:textId="7E0FAA4C">
            <w:pPr>
              <w:rPr>
                <w:rFonts w:cs="Arial"/>
                <w:b/>
              </w:rPr>
            </w:pPr>
            <w:r w:rsidRPr="00CE0DA1">
              <w:rPr>
                <w:rFonts w:cs="Arial"/>
                <w:b/>
                <w:noProof/>
              </w:rPr>
              <mc:AlternateContent>
                <mc:Choice Requires="wps">
                  <w:drawing>
                    <wp:anchor distT="45720" distB="45720" distL="114300" distR="114300" simplePos="0" relativeHeight="251658243" behindDoc="0" locked="0" layoutInCell="1" allowOverlap="1" wp14:anchorId="233249C6" wp14:editId="433D8594">
                      <wp:simplePos x="0" y="0"/>
                      <wp:positionH relativeFrom="column">
                        <wp:posOffset>4893945</wp:posOffset>
                      </wp:positionH>
                      <wp:positionV relativeFrom="paragraph">
                        <wp:posOffset>478155</wp:posOffset>
                      </wp:positionV>
                      <wp:extent cx="2360930" cy="1404620"/>
                      <wp:effectExtent l="0" t="0" r="0" b="1270"/>
                      <wp:wrapSquare wrapText="bothSides"/>
                      <wp:docPr id="1113194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7715A" w:rsidP="00A7715A" w:rsidRDefault="00A7715A" w14:paraId="071351E5" w14:textId="77777777">
                                  <w:pPr>
                                    <w:rPr>
                                      <w:b/>
                                      <w:bCs/>
                                      <w:noProof/>
                                    </w:rPr>
                                  </w:pPr>
                                  <w:r w:rsidRPr="00571752">
                                    <w:rPr>
                                      <w:b/>
                                      <w:bCs/>
                                      <w:noProof/>
                                    </w:rPr>
                                    <w:t>Comments / Analysis</w:t>
                                  </w:r>
                                </w:p>
                                <w:p w:rsidR="00CE0DA1" w:rsidRDefault="00CE0DA1" w14:paraId="7EB56A6E" w14:textId="56B22AA7">
                                  <w:r>
                                    <w:rPr>
                                      <w:rFonts w:cs="Arial"/>
                                    </w:rPr>
                                    <w:t>There continues to be a high number of new alcohol referrals.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541749DC">
                    <v:shape id="_x0000_s1028" style="position:absolute;margin-left:385.35pt;margin-top:37.65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" w14:anchorId="233249C6">
                      <v:textbox style="mso-fit-shape-to-text:t">
                        <w:txbxContent>
                          <w:p w:rsidR="00A7715A" w:rsidP="00A7715A" w:rsidRDefault="00A7715A" w14:paraId="1D448B76" w14:textId="77777777">
                            <w:pPr>
                              <w:rPr>
                                <w:b/>
                                <w:bCs/>
                                <w:noProof/>
                              </w:rPr>
                            </w:pPr>
                            <w:r w:rsidRPr="00571752">
                              <w:rPr>
                                <w:b/>
                                <w:bCs/>
                                <w:noProof/>
                              </w:rPr>
                              <w:t>Comments / Analysis</w:t>
                            </w:r>
                          </w:p>
                          <w:p w:rsidR="00CE0DA1" w:rsidRDefault="00CE0DA1" w14:paraId="41B53983" w14:textId="56B22AA7">
                            <w:r>
                              <w:rPr>
                                <w:rFonts w:cs="Arial"/>
                              </w:rPr>
                              <w:t>There continues to be a high number of new alcohol referrals.</w:t>
                            </w:r>
                          </w:p>
                        </w:txbxContent>
                      </v:textbox>
                      <w10:wrap type="square"/>
                    </v:shape>
                  </w:pict>
                </mc:Fallback>
              </mc:AlternateContent>
            </w:r>
            <w:r w:rsidR="00A562FA">
              <w:rPr>
                <w:noProof/>
              </w:rPr>
              <w:drawing>
                <wp:inline distT="0" distB="0" distL="0" distR="0" wp14:anchorId="580F94DA" wp14:editId="33B67C19">
                  <wp:extent cx="3810000" cy="1800225"/>
                  <wp:effectExtent l="0" t="0" r="0" b="0"/>
                  <wp:docPr id="15" name="Chart 15">
                    <a:extLst xmlns:a="http://schemas.openxmlformats.org/drawingml/2006/main">
                      <a:ext uri="{FF2B5EF4-FFF2-40B4-BE49-F238E27FC236}">
                        <a16:creationId xmlns:a16="http://schemas.microsoft.com/office/drawing/2014/main" id="{A622F8B1-C683-46B7-912D-E72D877ADC11}"/>
                      </a:ext>
                      <a:ext uri="{147F2762-F138-4A5C-976F-8EAC2B608ADB}">
                        <a16:predDERef xmlns:a16="http://schemas.microsoft.com/office/drawing/2014/main" pred="{DD3A4C9D-175E-4D77-8A45-3CC7754198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cs="Arial"/>
                <w:b/>
              </w:rPr>
              <w:t xml:space="preserve">  </w:t>
            </w:r>
          </w:p>
          <w:p w:rsidRPr="009C3796" w:rsidR="00F855D2" w:rsidP="00B55DFC" w:rsidRDefault="00F855D2" w14:paraId="16EAED55" w14:textId="77777777">
            <w:pPr>
              <w:rPr>
                <w:rFonts w:cs="Arial"/>
                <w:b/>
              </w:rPr>
            </w:pPr>
          </w:p>
        </w:tc>
      </w:tr>
      <w:tr w:rsidRPr="009C3796" w:rsidR="00CA2F59" w:rsidTr="000C11DE" w14:paraId="16D8D3DF" w14:textId="77777777">
        <w:trPr>
          <w:gridAfter w:val="1"/>
          <w:wAfter w:w="412" w:type="dxa"/>
        </w:trPr>
        <w:tc>
          <w:tcPr>
            <w:tcW w:w="3436" w:type="dxa"/>
          </w:tcPr>
          <w:p w:rsidRPr="009C3796" w:rsidR="007734AC" w:rsidP="00B55DFC" w:rsidRDefault="007734AC" w14:paraId="24C2512D" w14:textId="77777777">
            <w:pPr>
              <w:rPr>
                <w:rFonts w:cs="Arial"/>
              </w:rPr>
            </w:pPr>
            <w:r w:rsidRPr="009C3796">
              <w:rPr>
                <w:rFonts w:cs="Arial"/>
              </w:rPr>
              <w:t xml:space="preserve">4. Number of individuals starting alcohol treatment per quarter </w:t>
            </w:r>
          </w:p>
        </w:tc>
        <w:tc>
          <w:tcPr>
            <w:tcW w:w="899" w:type="dxa"/>
          </w:tcPr>
          <w:p w:rsidRPr="009C3796" w:rsidR="007734AC" w:rsidP="00B55DFC" w:rsidRDefault="007734AC" w14:paraId="4DB0EBA3" w14:textId="77777777">
            <w:pPr>
              <w:rPr>
                <w:rFonts w:cs="Arial"/>
                <w:noProof/>
                <w:lang w:eastAsia="en-GB"/>
              </w:rPr>
            </w:pPr>
            <w:r w:rsidRPr="009C3796">
              <w:rPr>
                <w:rFonts w:cs="Arial"/>
                <w:noProof/>
                <w:lang w:eastAsia="en-GB"/>
              </w:rPr>
              <w:t>456</w:t>
            </w:r>
          </w:p>
        </w:tc>
        <w:tc>
          <w:tcPr>
            <w:tcW w:w="899" w:type="dxa"/>
          </w:tcPr>
          <w:p w:rsidRPr="009C3796" w:rsidR="007734AC" w:rsidP="00B55DFC" w:rsidRDefault="007734AC" w14:paraId="174CA036" w14:textId="77777777">
            <w:pPr>
              <w:rPr>
                <w:rFonts w:cs="Arial"/>
              </w:rPr>
            </w:pPr>
            <w:r w:rsidRPr="009C3796">
              <w:rPr>
                <w:rFonts w:cs="Arial"/>
              </w:rPr>
              <w:t>434</w:t>
            </w:r>
          </w:p>
        </w:tc>
        <w:tc>
          <w:tcPr>
            <w:tcW w:w="1004" w:type="dxa"/>
          </w:tcPr>
          <w:p w:rsidRPr="009C3796" w:rsidR="007734AC" w:rsidP="00B55DFC" w:rsidRDefault="007734AC" w14:paraId="71AB02D8" w14:textId="77777777">
            <w:pPr>
              <w:rPr>
                <w:rFonts w:cs="Arial"/>
              </w:rPr>
            </w:pPr>
            <w:r w:rsidRPr="009C3796">
              <w:rPr>
                <w:rFonts w:cs="Arial"/>
              </w:rPr>
              <w:t>425</w:t>
            </w:r>
          </w:p>
        </w:tc>
        <w:tc>
          <w:tcPr>
            <w:tcW w:w="1080" w:type="dxa"/>
          </w:tcPr>
          <w:p w:rsidRPr="009C3796" w:rsidR="007734AC" w:rsidP="00B55DFC" w:rsidRDefault="007734AC" w14:paraId="48990065" w14:textId="77777777">
            <w:pPr>
              <w:rPr>
                <w:rFonts w:cs="Arial"/>
              </w:rPr>
            </w:pPr>
            <w:r w:rsidRPr="009C3796">
              <w:rPr>
                <w:rFonts w:cs="Arial"/>
              </w:rPr>
              <w:t>430</w:t>
            </w:r>
          </w:p>
        </w:tc>
        <w:tc>
          <w:tcPr>
            <w:tcW w:w="1106" w:type="dxa"/>
          </w:tcPr>
          <w:p w:rsidRPr="009C3796" w:rsidR="007734AC" w:rsidP="00B55DFC" w:rsidRDefault="007734AC" w14:paraId="30B0FA22" w14:textId="77777777">
            <w:pPr>
              <w:rPr>
                <w:rFonts w:cs="Arial"/>
              </w:rPr>
            </w:pPr>
            <w:r w:rsidRPr="009C3796">
              <w:rPr>
                <w:rFonts w:cs="Arial"/>
              </w:rPr>
              <w:t>435</w:t>
            </w:r>
          </w:p>
        </w:tc>
        <w:tc>
          <w:tcPr>
            <w:tcW w:w="933" w:type="dxa"/>
          </w:tcPr>
          <w:p w:rsidRPr="009C3796" w:rsidR="007734AC" w:rsidP="00B55DFC" w:rsidRDefault="007734AC" w14:paraId="1078C338" w14:textId="77777777">
            <w:pPr>
              <w:rPr>
                <w:rFonts w:cs="Arial"/>
              </w:rPr>
            </w:pPr>
            <w:r w:rsidRPr="009C3796">
              <w:rPr>
                <w:rFonts w:cs="Arial"/>
              </w:rPr>
              <w:t>437</w:t>
            </w:r>
          </w:p>
        </w:tc>
        <w:tc>
          <w:tcPr>
            <w:tcW w:w="1141" w:type="dxa"/>
          </w:tcPr>
          <w:p w:rsidRPr="009C3796" w:rsidR="007734AC" w:rsidP="00B55DFC" w:rsidRDefault="007734AC" w14:paraId="03E5FF28" w14:textId="77777777">
            <w:pPr>
              <w:rPr>
                <w:rFonts w:cs="Arial"/>
              </w:rPr>
            </w:pPr>
            <w:r w:rsidRPr="009C3796">
              <w:rPr>
                <w:rFonts w:cs="Arial"/>
              </w:rPr>
              <w:t>583</w:t>
            </w:r>
          </w:p>
        </w:tc>
        <w:tc>
          <w:tcPr>
            <w:tcW w:w="968" w:type="dxa"/>
          </w:tcPr>
          <w:p w:rsidRPr="009C3796" w:rsidR="007734AC" w:rsidP="00B55DFC" w:rsidRDefault="007734AC" w14:paraId="297A63C5" w14:textId="77777777">
            <w:pPr>
              <w:rPr>
                <w:rFonts w:cs="Arial"/>
              </w:rPr>
            </w:pPr>
            <w:r w:rsidRPr="009C3796">
              <w:rPr>
                <w:rFonts w:cs="Arial"/>
              </w:rPr>
              <w:t>638</w:t>
            </w:r>
          </w:p>
        </w:tc>
        <w:tc>
          <w:tcPr>
            <w:tcW w:w="1009" w:type="dxa"/>
          </w:tcPr>
          <w:p w:rsidRPr="009C3796" w:rsidR="007734AC" w:rsidP="00B55DFC" w:rsidRDefault="007734AC" w14:paraId="575245EC" w14:textId="77777777">
            <w:pPr>
              <w:rPr>
                <w:rFonts w:cs="Arial"/>
              </w:rPr>
            </w:pPr>
            <w:r>
              <w:rPr>
                <w:rFonts w:cs="Arial"/>
              </w:rPr>
              <w:t>638</w:t>
            </w:r>
          </w:p>
        </w:tc>
        <w:tc>
          <w:tcPr>
            <w:tcW w:w="992" w:type="dxa"/>
          </w:tcPr>
          <w:p w:rsidR="007734AC" w:rsidP="00B55DFC" w:rsidRDefault="007734AC" w14:paraId="0A5141E9" w14:textId="77777777">
            <w:pPr>
              <w:rPr>
                <w:rFonts w:cs="Arial"/>
              </w:rPr>
            </w:pPr>
            <w:r>
              <w:rPr>
                <w:rFonts w:cs="Arial"/>
              </w:rPr>
              <w:t>519</w:t>
            </w:r>
          </w:p>
        </w:tc>
        <w:tc>
          <w:tcPr>
            <w:tcW w:w="1317" w:type="dxa"/>
          </w:tcPr>
          <w:p w:rsidR="007734AC" w:rsidP="00B55DFC" w:rsidRDefault="007734AC" w14:paraId="6A5A2C95" w14:textId="77777777">
            <w:pPr>
              <w:rPr>
                <w:rFonts w:cs="Arial"/>
              </w:rPr>
            </w:pPr>
            <w:r>
              <w:rPr>
                <w:rFonts w:cs="Arial"/>
              </w:rPr>
              <w:t>493</w:t>
            </w:r>
          </w:p>
        </w:tc>
        <w:tc>
          <w:tcPr>
            <w:tcW w:w="1106" w:type="dxa"/>
          </w:tcPr>
          <w:p w:rsidR="007734AC" w:rsidP="00B55DFC" w:rsidRDefault="007734AC" w14:paraId="206D3F06" w14:textId="77777777">
            <w:pPr>
              <w:rPr>
                <w:rFonts w:cs="Arial"/>
              </w:rPr>
            </w:pPr>
            <w:r>
              <w:rPr>
                <w:rFonts w:cs="Arial"/>
              </w:rPr>
              <w:t>535</w:t>
            </w:r>
          </w:p>
        </w:tc>
      </w:tr>
      <w:tr w:rsidRPr="009C3796" w:rsidR="007734AC" w:rsidTr="000C11DE" w14:paraId="040D6050" w14:textId="77777777">
        <w:trPr>
          <w:gridAfter w:val="1"/>
          <w:wAfter w:w="412" w:type="dxa"/>
        </w:trPr>
        <w:tc>
          <w:tcPr>
            <w:tcW w:w="15890" w:type="dxa"/>
            <w:gridSpan w:val="13"/>
            <w:tcBorders>
              <w:bottom w:val="single" w:color="auto" w:sz="4" w:space="0"/>
            </w:tcBorders>
          </w:tcPr>
          <w:p w:rsidR="007734AC" w:rsidP="00B55DFC" w:rsidRDefault="00534538" w14:paraId="26F7DA65" w14:textId="77777777">
            <w:pPr>
              <w:rPr>
                <w:rFonts w:cs="Arial"/>
              </w:rPr>
            </w:pPr>
            <w:r w:rsidRPr="00534538">
              <w:rPr>
                <w:rFonts w:cs="Arial"/>
                <w:noProof/>
              </w:rPr>
              <mc:AlternateContent>
                <mc:Choice Requires="wps">
                  <w:drawing>
                    <wp:anchor distT="45720" distB="45720" distL="114300" distR="114300" simplePos="0" relativeHeight="251658244" behindDoc="0" locked="0" layoutInCell="1" allowOverlap="1" wp14:anchorId="57BC3748" wp14:editId="78C0A9EB">
                      <wp:simplePos x="0" y="0"/>
                      <wp:positionH relativeFrom="column">
                        <wp:posOffset>4846320</wp:posOffset>
                      </wp:positionH>
                      <wp:positionV relativeFrom="paragraph">
                        <wp:posOffset>430530</wp:posOffset>
                      </wp:positionV>
                      <wp:extent cx="2360930" cy="1404620"/>
                      <wp:effectExtent l="0" t="0" r="0" b="7620"/>
                      <wp:wrapSquare wrapText="bothSides"/>
                      <wp:docPr id="306309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7715A" w:rsidP="00A7715A" w:rsidRDefault="00A7715A" w14:paraId="5E9E958D" w14:textId="77777777">
                                  <w:pPr>
                                    <w:rPr>
                                      <w:b/>
                                      <w:bCs/>
                                      <w:noProof/>
                                    </w:rPr>
                                  </w:pPr>
                                  <w:r w:rsidRPr="00571752">
                                    <w:rPr>
                                      <w:b/>
                                      <w:bCs/>
                                      <w:noProof/>
                                    </w:rPr>
                                    <w:t>Comments / Analysis</w:t>
                                  </w:r>
                                </w:p>
                                <w:p w:rsidRPr="009C3796" w:rsidR="00534538" w:rsidP="00534538" w:rsidRDefault="00534538" w14:paraId="75B21283" w14:textId="2DE8370D">
                                  <w:pPr>
                                    <w:rPr>
                                      <w:rFonts w:cs="Arial"/>
                                    </w:rPr>
                                  </w:pPr>
                                  <w:r>
                                    <w:rPr>
                                      <w:rFonts w:cs="Arial"/>
                                    </w:rPr>
                                    <w:t>This is starting to decline following large numbers of treatment starts at the end of 22/23</w:t>
                                  </w:r>
                                  <w:r w:rsidR="00232DD5">
                                    <w:rPr>
                                      <w:rFonts w:cs="Arial"/>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5CBD09A2">
                    <v:shape id="_x0000_s1029" style="position:absolute;margin-left:381.6pt;margin-top:33.9pt;width:185.9pt;height:110.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" w14:anchorId="57BC3748">
                      <v:textbox style="mso-fit-shape-to-text:t">
                        <w:txbxContent>
                          <w:p w:rsidR="00A7715A" w:rsidP="00A7715A" w:rsidRDefault="00A7715A" w14:paraId="7B66D019" w14:textId="77777777">
                            <w:pPr>
                              <w:rPr>
                                <w:b/>
                                <w:bCs/>
                                <w:noProof/>
                              </w:rPr>
                            </w:pPr>
                            <w:r w:rsidRPr="00571752">
                              <w:rPr>
                                <w:b/>
                                <w:bCs/>
                                <w:noProof/>
                              </w:rPr>
                              <w:t>Comments / Analysis</w:t>
                            </w:r>
                          </w:p>
                          <w:p w:rsidRPr="009C3796" w:rsidR="00534538" w:rsidP="00534538" w:rsidRDefault="00534538" w14:paraId="05DEA219" w14:textId="2DE8370D">
                            <w:pPr>
                              <w:rPr>
                                <w:rFonts w:cs="Arial"/>
                              </w:rPr>
                            </w:pPr>
                            <w:r>
                              <w:rPr>
                                <w:rFonts w:cs="Arial"/>
                              </w:rPr>
                              <w:t>This is starting to decline following large numbers of treatment starts at the end of 22/23</w:t>
                            </w:r>
                            <w:r w:rsidR="00232DD5">
                              <w:rPr>
                                <w:rFonts w:cs="Arial"/>
                              </w:rPr>
                              <w:t>.</w:t>
                            </w:r>
                          </w:p>
                        </w:txbxContent>
                      </v:textbox>
                      <w10:wrap type="square"/>
                    </v:shape>
                  </w:pict>
                </mc:Fallback>
              </mc:AlternateContent>
            </w:r>
            <w:r w:rsidR="007734AC">
              <w:rPr>
                <w:rFonts w:cs="Arial"/>
              </w:rPr>
              <w:t xml:space="preserve"> </w:t>
            </w:r>
            <w:r w:rsidR="00A562FA">
              <w:rPr>
                <w:noProof/>
              </w:rPr>
              <w:drawing>
                <wp:inline distT="0" distB="0" distL="0" distR="0" wp14:anchorId="4EC5F991" wp14:editId="493C4B44">
                  <wp:extent cx="3867150" cy="1847850"/>
                  <wp:effectExtent l="0" t="0" r="0" b="0"/>
                  <wp:docPr id="16" name="Chart 16">
                    <a:extLst xmlns:a="http://schemas.openxmlformats.org/drawingml/2006/main">
                      <a:ext uri="{FF2B5EF4-FFF2-40B4-BE49-F238E27FC236}">
                        <a16:creationId xmlns:a16="http://schemas.microsoft.com/office/drawing/2014/main" id="{D0AA377E-B24D-4FBC-BCFE-68267E44A2D6}"/>
                      </a:ext>
                      <a:ext uri="{147F2762-F138-4A5C-976F-8EAC2B608ADB}">
                        <a16:predDERef xmlns:a16="http://schemas.microsoft.com/office/drawing/2014/main" pred="{A622F8B1-C683-46B7-912D-E72D877ADC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7715A" w:rsidP="00A7715A" w:rsidRDefault="00A7715A" w14:paraId="54687E49" w14:textId="77777777">
            <w:pPr>
              <w:rPr>
                <w:rFonts w:cs="Arial"/>
              </w:rPr>
            </w:pPr>
          </w:p>
          <w:p w:rsidR="00E235CD" w:rsidP="00A7715A" w:rsidRDefault="00E235CD" w14:paraId="2C9CC266" w14:textId="77777777">
            <w:pPr>
              <w:rPr>
                <w:rFonts w:cs="Arial"/>
              </w:rPr>
            </w:pPr>
          </w:p>
          <w:p w:rsidR="00E235CD" w:rsidP="00A7715A" w:rsidRDefault="00E235CD" w14:paraId="09B9985E" w14:textId="77777777">
            <w:pPr>
              <w:rPr>
                <w:rFonts w:cs="Arial"/>
              </w:rPr>
            </w:pPr>
          </w:p>
          <w:p w:rsidRPr="009C3796" w:rsidR="007734AC" w:rsidP="00B55DFC" w:rsidRDefault="007734AC" w14:paraId="46E2C0DB" w14:textId="4C2846B5">
            <w:pPr>
              <w:rPr>
                <w:rFonts w:cs="Arial"/>
              </w:rPr>
            </w:pPr>
          </w:p>
        </w:tc>
      </w:tr>
      <w:tr w:rsidRPr="009C3796" w:rsidR="000C11DE" w:rsidTr="000C11DE" w14:paraId="793C6F25" w14:textId="77777777">
        <w:trPr>
          <w:gridAfter w:val="1"/>
          <w:wAfter w:w="412" w:type="dxa"/>
          <w:trHeight w:val="630"/>
        </w:trPr>
        <w:tc>
          <w:tcPr>
            <w:tcW w:w="3436" w:type="dxa"/>
            <w:shd w:val="clear" w:color="auto" w:fill="A6A6A6" w:themeFill="background1" w:themeFillShade="A6"/>
          </w:tcPr>
          <w:p w:rsidRPr="009C3796" w:rsidR="007734AC" w:rsidP="00B55DFC" w:rsidRDefault="00A7715A" w14:paraId="4B0CF624" w14:textId="291F26C4">
            <w:pPr>
              <w:rPr>
                <w:rFonts w:cs="Arial"/>
              </w:rPr>
            </w:pPr>
            <w:r w:rsidRPr="009C3796">
              <w:rPr>
                <w:rFonts w:cs="Arial"/>
                <w:b/>
              </w:rPr>
              <w:t>Indicator</w:t>
            </w:r>
          </w:p>
        </w:tc>
        <w:tc>
          <w:tcPr>
            <w:tcW w:w="899" w:type="dxa"/>
            <w:shd w:val="clear" w:color="auto" w:fill="A6A6A6" w:themeFill="background1" w:themeFillShade="A6"/>
          </w:tcPr>
          <w:p w:rsidRPr="009C3796" w:rsidR="00A7715A" w:rsidP="00A7715A" w:rsidRDefault="00A7715A" w14:paraId="2B1EF80F" w14:textId="77777777">
            <w:pPr>
              <w:rPr>
                <w:rFonts w:cs="Arial"/>
                <w:b/>
              </w:rPr>
            </w:pPr>
            <w:r w:rsidRPr="009C3796">
              <w:rPr>
                <w:rFonts w:cs="Arial"/>
                <w:b/>
              </w:rPr>
              <w:t>Rolling</w:t>
            </w:r>
          </w:p>
          <w:p w:rsidRPr="009C3796" w:rsidR="00A7715A" w:rsidP="00A7715A" w:rsidRDefault="00A7715A" w14:paraId="5E1F1C88" w14:textId="77777777">
            <w:pPr>
              <w:rPr>
                <w:rFonts w:cs="Arial"/>
                <w:b/>
              </w:rPr>
            </w:pPr>
            <w:r w:rsidRPr="009C3796">
              <w:rPr>
                <w:rFonts w:cs="Arial"/>
                <w:b/>
              </w:rPr>
              <w:t>21/22</w:t>
            </w:r>
          </w:p>
          <w:p w:rsidRPr="009C3796" w:rsidR="007734AC" w:rsidP="00B55DFC" w:rsidRDefault="00A7715A" w14:paraId="4B4BA695" w14:textId="6A967960">
            <w:pPr>
              <w:rPr>
                <w:rFonts w:cs="Arial"/>
                <w:noProof/>
                <w:lang w:eastAsia="en-GB"/>
              </w:rPr>
            </w:pPr>
            <w:r w:rsidRPr="009C3796">
              <w:rPr>
                <w:rFonts w:cs="Arial"/>
                <w:b/>
              </w:rPr>
              <w:t>Q1</w:t>
            </w:r>
          </w:p>
        </w:tc>
        <w:tc>
          <w:tcPr>
            <w:tcW w:w="899" w:type="dxa"/>
            <w:shd w:val="clear" w:color="auto" w:fill="A6A6A6" w:themeFill="background1" w:themeFillShade="A6"/>
          </w:tcPr>
          <w:p w:rsidRPr="009C3796" w:rsidR="00A7715A" w:rsidP="00A7715A" w:rsidRDefault="00A7715A" w14:paraId="29BB4E43" w14:textId="77777777">
            <w:pPr>
              <w:rPr>
                <w:rFonts w:cs="Arial"/>
                <w:b/>
                <w:bCs/>
              </w:rPr>
            </w:pPr>
            <w:r w:rsidRPr="337B76FD">
              <w:rPr>
                <w:rFonts w:cs="Arial"/>
                <w:b/>
                <w:bCs/>
              </w:rPr>
              <w:t>Rolling</w:t>
            </w:r>
          </w:p>
          <w:p w:rsidRPr="009C3796" w:rsidR="00A7715A" w:rsidP="00A7715A" w:rsidRDefault="00A7715A" w14:paraId="11B639E2" w14:textId="77777777">
            <w:pPr>
              <w:rPr>
                <w:rFonts w:cs="Arial"/>
                <w:b/>
                <w:bCs/>
              </w:rPr>
            </w:pPr>
            <w:r w:rsidRPr="337B76FD">
              <w:rPr>
                <w:rFonts w:cs="Arial"/>
                <w:b/>
                <w:bCs/>
              </w:rPr>
              <w:t xml:space="preserve">21/22 </w:t>
            </w:r>
          </w:p>
          <w:p w:rsidRPr="009C3796" w:rsidR="007734AC" w:rsidP="00B55DFC" w:rsidRDefault="00A7715A" w14:paraId="3042845C" w14:textId="16D748E7">
            <w:pPr>
              <w:rPr>
                <w:rFonts w:cs="Arial"/>
              </w:rPr>
            </w:pPr>
            <w:r w:rsidRPr="009C3796">
              <w:rPr>
                <w:rFonts w:cs="Arial"/>
                <w:b/>
              </w:rPr>
              <w:t>Q2</w:t>
            </w:r>
          </w:p>
        </w:tc>
        <w:tc>
          <w:tcPr>
            <w:tcW w:w="1004" w:type="dxa"/>
            <w:shd w:val="clear" w:color="auto" w:fill="A6A6A6" w:themeFill="background1" w:themeFillShade="A6"/>
          </w:tcPr>
          <w:p w:rsidRPr="009C3796" w:rsidR="00A7715A" w:rsidP="00A7715A" w:rsidRDefault="00A7715A" w14:paraId="5C14896D" w14:textId="77777777">
            <w:pPr>
              <w:rPr>
                <w:rFonts w:cs="Arial"/>
                <w:b/>
                <w:bCs/>
              </w:rPr>
            </w:pPr>
            <w:r w:rsidRPr="337B76FD">
              <w:rPr>
                <w:rFonts w:cs="Arial"/>
                <w:b/>
                <w:bCs/>
              </w:rPr>
              <w:t>Rolling</w:t>
            </w:r>
          </w:p>
          <w:p w:rsidRPr="009C3796" w:rsidR="00A7715A" w:rsidP="00A7715A" w:rsidRDefault="00A7715A" w14:paraId="1AE90DB1" w14:textId="77777777">
            <w:pPr>
              <w:rPr>
                <w:rFonts w:cs="Arial"/>
                <w:b/>
                <w:bCs/>
              </w:rPr>
            </w:pPr>
            <w:r w:rsidRPr="337B76FD">
              <w:rPr>
                <w:rFonts w:cs="Arial"/>
                <w:b/>
                <w:bCs/>
              </w:rPr>
              <w:t xml:space="preserve">21/22 </w:t>
            </w:r>
          </w:p>
          <w:p w:rsidRPr="009C3796" w:rsidR="007734AC" w:rsidP="00B55DFC" w:rsidRDefault="00A7715A" w14:paraId="02DC9C49" w14:textId="79BEF2C6">
            <w:pPr>
              <w:rPr>
                <w:rFonts w:cs="Arial"/>
              </w:rPr>
            </w:pPr>
            <w:r w:rsidRPr="009C3796">
              <w:rPr>
                <w:rFonts w:cs="Arial"/>
                <w:b/>
              </w:rPr>
              <w:t>Q3</w:t>
            </w:r>
          </w:p>
        </w:tc>
        <w:tc>
          <w:tcPr>
            <w:tcW w:w="1080" w:type="dxa"/>
            <w:shd w:val="clear" w:color="auto" w:fill="A6A6A6" w:themeFill="background1" w:themeFillShade="A6"/>
          </w:tcPr>
          <w:p w:rsidRPr="009C3796" w:rsidR="00A7715A" w:rsidP="00A7715A" w:rsidRDefault="00A7715A" w14:paraId="2D748DF7" w14:textId="77777777">
            <w:pPr>
              <w:rPr>
                <w:rFonts w:cs="Arial"/>
                <w:b/>
                <w:bCs/>
              </w:rPr>
            </w:pPr>
            <w:r w:rsidRPr="337B76FD">
              <w:rPr>
                <w:rFonts w:cs="Arial"/>
                <w:b/>
                <w:bCs/>
              </w:rPr>
              <w:t>Rolling</w:t>
            </w:r>
          </w:p>
          <w:p w:rsidRPr="009C3796" w:rsidR="00A7715A" w:rsidP="00A7715A" w:rsidRDefault="00A7715A" w14:paraId="6B771644" w14:textId="77777777">
            <w:pPr>
              <w:rPr>
                <w:rFonts w:cs="Arial"/>
                <w:b/>
                <w:bCs/>
              </w:rPr>
            </w:pPr>
            <w:r w:rsidRPr="337B76FD">
              <w:rPr>
                <w:rFonts w:cs="Arial"/>
                <w:b/>
                <w:bCs/>
              </w:rPr>
              <w:t xml:space="preserve">21/22 </w:t>
            </w:r>
          </w:p>
          <w:p w:rsidRPr="009C3796" w:rsidR="007734AC" w:rsidP="00B55DFC" w:rsidRDefault="00A7715A" w14:paraId="64644E58" w14:textId="529E313A">
            <w:pPr>
              <w:rPr>
                <w:rFonts w:cs="Arial"/>
              </w:rPr>
            </w:pPr>
            <w:r w:rsidRPr="009C3796">
              <w:rPr>
                <w:rFonts w:cs="Arial"/>
                <w:b/>
              </w:rPr>
              <w:t>Q4</w:t>
            </w:r>
          </w:p>
        </w:tc>
        <w:tc>
          <w:tcPr>
            <w:tcW w:w="1106" w:type="dxa"/>
            <w:shd w:val="clear" w:color="auto" w:fill="A6A6A6" w:themeFill="background1" w:themeFillShade="A6"/>
          </w:tcPr>
          <w:p w:rsidRPr="009C3796" w:rsidR="00A7715A" w:rsidP="00A7715A" w:rsidRDefault="00A7715A" w14:paraId="19D36819" w14:textId="77777777">
            <w:pPr>
              <w:rPr>
                <w:rFonts w:cs="Arial"/>
                <w:b/>
              </w:rPr>
            </w:pPr>
            <w:r w:rsidRPr="009C3796">
              <w:rPr>
                <w:rFonts w:cs="Arial"/>
                <w:b/>
              </w:rPr>
              <w:t>Rolling 22/23</w:t>
            </w:r>
          </w:p>
          <w:p w:rsidRPr="009C3796" w:rsidR="007734AC" w:rsidP="00B55DFC" w:rsidRDefault="00A7715A" w14:paraId="771E7E27" w14:textId="5E4D3B61">
            <w:pPr>
              <w:rPr>
                <w:rFonts w:cs="Arial"/>
              </w:rPr>
            </w:pPr>
            <w:r w:rsidRPr="009C3796">
              <w:rPr>
                <w:rFonts w:cs="Arial"/>
                <w:b/>
              </w:rPr>
              <w:t>Q1</w:t>
            </w:r>
          </w:p>
        </w:tc>
        <w:tc>
          <w:tcPr>
            <w:tcW w:w="933" w:type="dxa"/>
            <w:shd w:val="clear" w:color="auto" w:fill="A6A6A6" w:themeFill="background1" w:themeFillShade="A6"/>
          </w:tcPr>
          <w:p w:rsidRPr="009C3796" w:rsidR="00A7715A" w:rsidP="00A7715A" w:rsidRDefault="00A7715A" w14:paraId="53EBF033" w14:textId="77777777">
            <w:pPr>
              <w:rPr>
                <w:rFonts w:cs="Arial"/>
                <w:b/>
              </w:rPr>
            </w:pPr>
            <w:r w:rsidRPr="009C3796">
              <w:rPr>
                <w:rFonts w:cs="Arial"/>
                <w:b/>
              </w:rPr>
              <w:t>Rolling 22/23</w:t>
            </w:r>
          </w:p>
          <w:p w:rsidRPr="009C3796" w:rsidR="007734AC" w:rsidP="00B55DFC" w:rsidRDefault="00A7715A" w14:paraId="67DA9C7F" w14:textId="1D6AA6F3">
            <w:pPr>
              <w:rPr>
                <w:rFonts w:cs="Arial"/>
              </w:rPr>
            </w:pPr>
            <w:r w:rsidRPr="009C3796">
              <w:rPr>
                <w:rFonts w:cs="Arial"/>
                <w:b/>
              </w:rPr>
              <w:t>Q2</w:t>
            </w:r>
          </w:p>
        </w:tc>
        <w:tc>
          <w:tcPr>
            <w:tcW w:w="1141" w:type="dxa"/>
            <w:shd w:val="clear" w:color="auto" w:fill="A6A6A6" w:themeFill="background1" w:themeFillShade="A6"/>
          </w:tcPr>
          <w:p w:rsidRPr="009C3796" w:rsidR="00A7715A" w:rsidP="00A7715A" w:rsidRDefault="00A7715A" w14:paraId="1F938AA0" w14:textId="77777777">
            <w:pPr>
              <w:rPr>
                <w:rFonts w:cs="Arial"/>
                <w:b/>
              </w:rPr>
            </w:pPr>
            <w:r w:rsidRPr="009C3796">
              <w:rPr>
                <w:rFonts w:cs="Arial"/>
                <w:b/>
              </w:rPr>
              <w:t>Rolling 22/23</w:t>
            </w:r>
          </w:p>
          <w:p w:rsidRPr="009C3796" w:rsidR="007734AC" w:rsidP="00B55DFC" w:rsidRDefault="00A7715A" w14:paraId="48B29791" w14:textId="7A39E780">
            <w:pPr>
              <w:rPr>
                <w:rFonts w:cs="Arial"/>
              </w:rPr>
            </w:pPr>
            <w:r w:rsidRPr="009C3796">
              <w:rPr>
                <w:rFonts w:cs="Arial"/>
                <w:b/>
              </w:rPr>
              <w:t>Q3</w:t>
            </w:r>
          </w:p>
        </w:tc>
        <w:tc>
          <w:tcPr>
            <w:tcW w:w="968" w:type="dxa"/>
            <w:shd w:val="clear" w:color="auto" w:fill="A6A6A6" w:themeFill="background1" w:themeFillShade="A6"/>
          </w:tcPr>
          <w:p w:rsidRPr="009C3796" w:rsidR="00A7715A" w:rsidP="00A7715A" w:rsidRDefault="00A7715A" w14:paraId="1A730F5D" w14:textId="77777777">
            <w:pPr>
              <w:rPr>
                <w:rFonts w:cs="Arial"/>
                <w:b/>
              </w:rPr>
            </w:pPr>
            <w:r w:rsidRPr="009C3796">
              <w:rPr>
                <w:rFonts w:cs="Arial"/>
                <w:b/>
              </w:rPr>
              <w:t>Rolling 22/23</w:t>
            </w:r>
          </w:p>
          <w:p w:rsidRPr="009C3796" w:rsidR="007734AC" w:rsidP="00B55DFC" w:rsidRDefault="00A7715A" w14:paraId="066D70F1" w14:textId="4B2131FC">
            <w:pPr>
              <w:rPr>
                <w:rFonts w:cs="Arial"/>
              </w:rPr>
            </w:pPr>
            <w:r w:rsidRPr="009C3796">
              <w:rPr>
                <w:rFonts w:cs="Arial"/>
                <w:b/>
              </w:rPr>
              <w:t>Q4</w:t>
            </w:r>
          </w:p>
        </w:tc>
        <w:tc>
          <w:tcPr>
            <w:tcW w:w="1009" w:type="dxa"/>
            <w:shd w:val="clear" w:color="auto" w:fill="A6A6A6" w:themeFill="background1" w:themeFillShade="A6"/>
          </w:tcPr>
          <w:p w:rsidRPr="009C3796" w:rsidR="00A7715A" w:rsidP="00A7715A" w:rsidRDefault="00A7715A" w14:paraId="53876A29" w14:textId="77777777">
            <w:pPr>
              <w:rPr>
                <w:rFonts w:cs="Arial"/>
                <w:b/>
              </w:rPr>
            </w:pPr>
            <w:r w:rsidRPr="009C3796">
              <w:rPr>
                <w:rFonts w:cs="Arial"/>
                <w:b/>
              </w:rPr>
              <w:t>Rolling 2</w:t>
            </w:r>
            <w:r>
              <w:rPr>
                <w:rFonts w:cs="Arial"/>
                <w:b/>
              </w:rPr>
              <w:t>3/24</w:t>
            </w:r>
          </w:p>
          <w:p w:rsidRPr="009C3796" w:rsidR="007734AC" w:rsidP="00B55DFC" w:rsidRDefault="00A7715A" w14:paraId="2F928A2B" w14:textId="0D008A07">
            <w:pPr>
              <w:rPr>
                <w:rFonts w:cs="Arial"/>
              </w:rPr>
            </w:pPr>
            <w:r w:rsidRPr="009C3796">
              <w:rPr>
                <w:rFonts w:cs="Arial"/>
                <w:b/>
              </w:rPr>
              <w:t>Q</w:t>
            </w:r>
            <w:r>
              <w:rPr>
                <w:rFonts w:cs="Arial"/>
                <w:b/>
              </w:rPr>
              <w:t>1</w:t>
            </w:r>
          </w:p>
        </w:tc>
        <w:tc>
          <w:tcPr>
            <w:tcW w:w="992" w:type="dxa"/>
            <w:shd w:val="clear" w:color="auto" w:fill="A6A6A6" w:themeFill="background1" w:themeFillShade="A6"/>
          </w:tcPr>
          <w:p w:rsidRPr="009C3796" w:rsidR="00A7715A" w:rsidP="00A7715A" w:rsidRDefault="00A7715A" w14:paraId="68BBEDEE" w14:textId="77777777">
            <w:pPr>
              <w:rPr>
                <w:rFonts w:cs="Arial"/>
                <w:b/>
              </w:rPr>
            </w:pPr>
            <w:r w:rsidRPr="009C3796">
              <w:rPr>
                <w:rFonts w:cs="Arial"/>
                <w:b/>
              </w:rPr>
              <w:t>Rolling 2</w:t>
            </w:r>
            <w:r>
              <w:rPr>
                <w:rFonts w:cs="Arial"/>
                <w:b/>
              </w:rPr>
              <w:t>3/24</w:t>
            </w:r>
          </w:p>
          <w:p w:rsidR="007734AC" w:rsidP="00B55DFC" w:rsidRDefault="00A7715A" w14:paraId="23CB6B70" w14:textId="0CA3B6EE">
            <w:pPr>
              <w:rPr>
                <w:rFonts w:cs="Arial"/>
              </w:rPr>
            </w:pPr>
            <w:r w:rsidRPr="009C3796">
              <w:rPr>
                <w:rFonts w:cs="Arial"/>
                <w:b/>
              </w:rPr>
              <w:t>Q</w:t>
            </w:r>
            <w:r>
              <w:rPr>
                <w:rFonts w:cs="Arial"/>
                <w:b/>
              </w:rPr>
              <w:t>2</w:t>
            </w:r>
          </w:p>
        </w:tc>
        <w:tc>
          <w:tcPr>
            <w:tcW w:w="1317" w:type="dxa"/>
            <w:shd w:val="clear" w:color="auto" w:fill="A6A6A6" w:themeFill="background1" w:themeFillShade="A6"/>
          </w:tcPr>
          <w:p w:rsidRPr="009C3796" w:rsidR="00A7715A" w:rsidP="00A7715A" w:rsidRDefault="00A7715A" w14:paraId="7FAD7869" w14:textId="77777777">
            <w:pPr>
              <w:rPr>
                <w:rFonts w:cs="Arial"/>
                <w:b/>
              </w:rPr>
            </w:pPr>
            <w:r w:rsidRPr="009C3796">
              <w:rPr>
                <w:rFonts w:cs="Arial"/>
                <w:b/>
              </w:rPr>
              <w:t>Rolling 2</w:t>
            </w:r>
            <w:r>
              <w:rPr>
                <w:rFonts w:cs="Arial"/>
                <w:b/>
              </w:rPr>
              <w:t>3/24</w:t>
            </w:r>
          </w:p>
          <w:p w:rsidR="007734AC" w:rsidP="00B55DFC" w:rsidRDefault="00A7715A" w14:paraId="4DE57D08" w14:textId="3CF15DF0">
            <w:pPr>
              <w:rPr>
                <w:rFonts w:cs="Arial"/>
              </w:rPr>
            </w:pPr>
            <w:r w:rsidRPr="009C3796">
              <w:rPr>
                <w:rFonts w:cs="Arial"/>
                <w:b/>
              </w:rPr>
              <w:t>Q</w:t>
            </w:r>
            <w:r>
              <w:rPr>
                <w:rFonts w:cs="Arial"/>
                <w:b/>
              </w:rPr>
              <w:t>3</w:t>
            </w:r>
          </w:p>
        </w:tc>
        <w:tc>
          <w:tcPr>
            <w:tcW w:w="1106" w:type="dxa"/>
            <w:shd w:val="clear" w:color="auto" w:fill="A6A6A6" w:themeFill="background1" w:themeFillShade="A6"/>
          </w:tcPr>
          <w:p w:rsidR="007734AC" w:rsidP="00B55DFC" w:rsidRDefault="00A7715A" w14:paraId="77FA7179" w14:textId="12AD9B87">
            <w:pPr>
              <w:rPr>
                <w:rFonts w:cs="Arial"/>
              </w:rPr>
            </w:pPr>
            <w:r>
              <w:rPr>
                <w:rFonts w:cs="Arial"/>
                <w:b/>
              </w:rPr>
              <w:t>Rolling 23/24 Q4</w:t>
            </w:r>
          </w:p>
        </w:tc>
      </w:tr>
      <w:tr w:rsidRPr="009C3796" w:rsidR="00777B4A" w:rsidTr="000C11DE" w14:paraId="25960D4A" w14:textId="77777777">
        <w:trPr>
          <w:gridAfter w:val="1"/>
          <w:wAfter w:w="412" w:type="dxa"/>
          <w:trHeight w:val="630"/>
        </w:trPr>
        <w:tc>
          <w:tcPr>
            <w:tcW w:w="3436" w:type="dxa"/>
          </w:tcPr>
          <w:p w:rsidRPr="009C3796" w:rsidR="00A7715A" w:rsidP="00A7715A" w:rsidRDefault="00A7715A" w14:paraId="04A604C7" w14:textId="77777777">
            <w:pPr>
              <w:rPr>
                <w:rFonts w:cs="Arial"/>
              </w:rPr>
            </w:pPr>
            <w:r w:rsidRPr="009C3796">
              <w:rPr>
                <w:rFonts w:cs="Arial"/>
              </w:rPr>
              <w:t xml:space="preserve">5. Number of referrals to drug treatment </w:t>
            </w:r>
          </w:p>
          <w:p w:rsidRPr="009C3796" w:rsidR="00A7715A" w:rsidP="00A7715A" w:rsidRDefault="00A7715A" w14:paraId="2062B5FA" w14:textId="77777777">
            <w:pPr>
              <w:rPr>
                <w:rFonts w:cs="Arial"/>
              </w:rPr>
            </w:pPr>
          </w:p>
        </w:tc>
        <w:tc>
          <w:tcPr>
            <w:tcW w:w="899" w:type="dxa"/>
          </w:tcPr>
          <w:p w:rsidRPr="009C3796" w:rsidR="00A7715A" w:rsidP="00A7715A" w:rsidRDefault="00A7715A" w14:paraId="05EC0C0B" w14:textId="7011E862">
            <w:pPr>
              <w:rPr>
                <w:rFonts w:cs="Arial"/>
                <w:noProof/>
                <w:lang w:eastAsia="en-GB"/>
              </w:rPr>
            </w:pPr>
            <w:r w:rsidRPr="009C3796">
              <w:rPr>
                <w:rFonts w:cs="Arial"/>
                <w:noProof/>
                <w:lang w:eastAsia="en-GB"/>
              </w:rPr>
              <w:t>720</w:t>
            </w:r>
          </w:p>
        </w:tc>
        <w:tc>
          <w:tcPr>
            <w:tcW w:w="899" w:type="dxa"/>
          </w:tcPr>
          <w:p w:rsidRPr="009C3796" w:rsidR="00A7715A" w:rsidP="00A7715A" w:rsidRDefault="00A7715A" w14:paraId="4B96BBC4" w14:textId="7A0CEA3D">
            <w:pPr>
              <w:rPr>
                <w:rFonts w:cs="Arial"/>
              </w:rPr>
            </w:pPr>
            <w:r w:rsidRPr="009C3796">
              <w:rPr>
                <w:rFonts w:cs="Arial"/>
              </w:rPr>
              <w:t>676</w:t>
            </w:r>
          </w:p>
        </w:tc>
        <w:tc>
          <w:tcPr>
            <w:tcW w:w="1004" w:type="dxa"/>
          </w:tcPr>
          <w:p w:rsidRPr="009C3796" w:rsidR="00A7715A" w:rsidP="00A7715A" w:rsidRDefault="00A7715A" w14:paraId="70AE29C3" w14:textId="5C832310">
            <w:pPr>
              <w:rPr>
                <w:rFonts w:cs="Arial"/>
              </w:rPr>
            </w:pPr>
            <w:r w:rsidRPr="009C3796">
              <w:rPr>
                <w:rFonts w:cs="Arial"/>
              </w:rPr>
              <w:t>640</w:t>
            </w:r>
          </w:p>
        </w:tc>
        <w:tc>
          <w:tcPr>
            <w:tcW w:w="1080" w:type="dxa"/>
          </w:tcPr>
          <w:p w:rsidRPr="009C3796" w:rsidR="00A7715A" w:rsidP="00A7715A" w:rsidRDefault="00A7715A" w14:paraId="64851CB1" w14:textId="2DE51539">
            <w:pPr>
              <w:rPr>
                <w:rFonts w:cs="Arial"/>
              </w:rPr>
            </w:pPr>
            <w:r w:rsidRPr="009C3796">
              <w:rPr>
                <w:rFonts w:cs="Arial"/>
              </w:rPr>
              <w:t>601</w:t>
            </w:r>
          </w:p>
        </w:tc>
        <w:tc>
          <w:tcPr>
            <w:tcW w:w="1106" w:type="dxa"/>
          </w:tcPr>
          <w:p w:rsidRPr="009C3796" w:rsidR="00A7715A" w:rsidP="00A7715A" w:rsidRDefault="00A7715A" w14:paraId="61AAA012" w14:textId="486C0193">
            <w:pPr>
              <w:rPr>
                <w:rFonts w:cs="Arial"/>
              </w:rPr>
            </w:pPr>
            <w:r w:rsidRPr="009C3796">
              <w:rPr>
                <w:rFonts w:cs="Arial"/>
              </w:rPr>
              <w:t>551</w:t>
            </w:r>
          </w:p>
        </w:tc>
        <w:tc>
          <w:tcPr>
            <w:tcW w:w="933" w:type="dxa"/>
          </w:tcPr>
          <w:p w:rsidRPr="009C3796" w:rsidR="00A7715A" w:rsidP="00A7715A" w:rsidRDefault="00A7715A" w14:paraId="69CBB059" w14:textId="72854462">
            <w:pPr>
              <w:rPr>
                <w:rFonts w:cs="Arial"/>
              </w:rPr>
            </w:pPr>
            <w:r w:rsidRPr="009C3796">
              <w:rPr>
                <w:rFonts w:cs="Arial"/>
              </w:rPr>
              <w:t>555</w:t>
            </w:r>
          </w:p>
        </w:tc>
        <w:tc>
          <w:tcPr>
            <w:tcW w:w="1141" w:type="dxa"/>
          </w:tcPr>
          <w:p w:rsidRPr="009C3796" w:rsidR="00A7715A" w:rsidP="00A7715A" w:rsidRDefault="00A7715A" w14:paraId="4639300E" w14:textId="7D9D5796">
            <w:pPr>
              <w:rPr>
                <w:rFonts w:cs="Arial"/>
              </w:rPr>
            </w:pPr>
            <w:r w:rsidRPr="009C3796">
              <w:rPr>
                <w:rFonts w:cs="Arial"/>
              </w:rPr>
              <w:t>500</w:t>
            </w:r>
          </w:p>
        </w:tc>
        <w:tc>
          <w:tcPr>
            <w:tcW w:w="968" w:type="dxa"/>
          </w:tcPr>
          <w:p w:rsidRPr="009C3796" w:rsidR="00A7715A" w:rsidP="00A7715A" w:rsidRDefault="00A7715A" w14:paraId="1AF56E3E" w14:textId="18361C97">
            <w:pPr>
              <w:rPr>
                <w:rFonts w:cs="Arial"/>
              </w:rPr>
            </w:pPr>
            <w:r w:rsidRPr="009C3796">
              <w:rPr>
                <w:rFonts w:cs="Arial"/>
              </w:rPr>
              <w:t>537</w:t>
            </w:r>
          </w:p>
        </w:tc>
        <w:tc>
          <w:tcPr>
            <w:tcW w:w="1009" w:type="dxa"/>
          </w:tcPr>
          <w:p w:rsidR="00A7715A" w:rsidP="00A7715A" w:rsidRDefault="00A7715A" w14:paraId="5492FC3E" w14:textId="6EF39383">
            <w:pPr>
              <w:rPr>
                <w:rFonts w:cs="Arial"/>
              </w:rPr>
            </w:pPr>
            <w:r>
              <w:rPr>
                <w:rFonts w:cs="Arial"/>
              </w:rPr>
              <w:t>520</w:t>
            </w:r>
          </w:p>
        </w:tc>
        <w:tc>
          <w:tcPr>
            <w:tcW w:w="992" w:type="dxa"/>
          </w:tcPr>
          <w:p w:rsidR="00A7715A" w:rsidP="00A7715A" w:rsidRDefault="00A7715A" w14:paraId="25E3A773" w14:textId="116EED72">
            <w:pPr>
              <w:rPr>
                <w:rFonts w:cs="Arial"/>
              </w:rPr>
            </w:pPr>
            <w:r>
              <w:rPr>
                <w:rFonts w:cs="Arial"/>
              </w:rPr>
              <w:t>546</w:t>
            </w:r>
          </w:p>
        </w:tc>
        <w:tc>
          <w:tcPr>
            <w:tcW w:w="1317" w:type="dxa"/>
          </w:tcPr>
          <w:p w:rsidR="00A7715A" w:rsidP="00A7715A" w:rsidRDefault="00A7715A" w14:paraId="299BA0D9" w14:textId="6797F4C5">
            <w:pPr>
              <w:rPr>
                <w:rFonts w:cs="Arial"/>
              </w:rPr>
            </w:pPr>
            <w:r>
              <w:rPr>
                <w:rFonts w:cs="Arial"/>
              </w:rPr>
              <w:t>572</w:t>
            </w:r>
          </w:p>
        </w:tc>
        <w:tc>
          <w:tcPr>
            <w:tcW w:w="1106" w:type="dxa"/>
          </w:tcPr>
          <w:p w:rsidR="00A7715A" w:rsidP="00A7715A" w:rsidRDefault="00A7715A" w14:paraId="527675E7" w14:textId="4B9618E9">
            <w:pPr>
              <w:rPr>
                <w:rFonts w:cs="Arial"/>
              </w:rPr>
            </w:pPr>
            <w:r>
              <w:rPr>
                <w:rFonts w:cs="Arial"/>
              </w:rPr>
              <w:t>589</w:t>
            </w:r>
          </w:p>
        </w:tc>
      </w:tr>
      <w:tr w:rsidRPr="009C3796" w:rsidR="007734AC" w:rsidTr="000C11DE" w14:paraId="4A0CA55D" w14:textId="77777777">
        <w:trPr>
          <w:gridAfter w:val="1"/>
          <w:wAfter w:w="412" w:type="dxa"/>
          <w:trHeight w:val="630"/>
        </w:trPr>
        <w:tc>
          <w:tcPr>
            <w:tcW w:w="15890" w:type="dxa"/>
            <w:gridSpan w:val="13"/>
          </w:tcPr>
          <w:p w:rsidRPr="009C3796" w:rsidR="007734AC" w:rsidP="00B55DFC" w:rsidRDefault="00A7715A" w14:paraId="1E80C4A5" w14:textId="30170D04">
            <w:pPr>
              <w:rPr>
                <w:rFonts w:cs="Arial"/>
              </w:rPr>
            </w:pPr>
            <w:r>
              <w:rPr>
                <w:noProof/>
              </w:rPr>
              <mc:AlternateContent>
                <mc:Choice Requires="wps">
                  <w:drawing>
                    <wp:anchor distT="45720" distB="45720" distL="114300" distR="114300" simplePos="0" relativeHeight="251658245" behindDoc="0" locked="0" layoutInCell="1" allowOverlap="1" wp14:anchorId="699E8819" wp14:editId="457CFF49">
                      <wp:simplePos x="0" y="0"/>
                      <wp:positionH relativeFrom="column">
                        <wp:posOffset>4589145</wp:posOffset>
                      </wp:positionH>
                      <wp:positionV relativeFrom="paragraph">
                        <wp:posOffset>878205</wp:posOffset>
                      </wp:positionV>
                      <wp:extent cx="2360930" cy="1404620"/>
                      <wp:effectExtent l="0" t="0" r="0" b="1270"/>
                      <wp:wrapSquare wrapText="bothSides"/>
                      <wp:docPr id="1345619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7715A" w:rsidP="00A7715A" w:rsidRDefault="00A7715A" w14:paraId="3F3BABB9" w14:textId="77777777">
                                  <w:pPr>
                                    <w:rPr>
                                      <w:b/>
                                      <w:bCs/>
                                      <w:noProof/>
                                    </w:rPr>
                                  </w:pPr>
                                  <w:r w:rsidRPr="00571752">
                                    <w:rPr>
                                      <w:b/>
                                      <w:bCs/>
                                      <w:noProof/>
                                    </w:rPr>
                                    <w:t>Comments / Analysis</w:t>
                                  </w:r>
                                </w:p>
                                <w:p w:rsidR="00A7715A" w:rsidRDefault="00A7715A" w14:paraId="5CF34F7F" w14:textId="1136AA36">
                                  <w:r>
                                    <w:rPr>
                                      <w:rFonts w:cs="Arial"/>
                                    </w:rPr>
                                    <w:t>There continues to be a steady number of new referrals.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2AAE27E3">
                    <v:shape id="_x0000_s1030" style="position:absolute;margin-left:361.35pt;margin-top:69.15pt;width:185.9pt;height:110.6pt;z-index:25165824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" w14:anchorId="699E8819">
                      <v:textbox style="mso-fit-shape-to-text:t">
                        <w:txbxContent>
                          <w:p w:rsidR="00A7715A" w:rsidP="00A7715A" w:rsidRDefault="00A7715A" w14:paraId="63392072" w14:textId="77777777">
                            <w:pPr>
                              <w:rPr>
                                <w:b/>
                                <w:bCs/>
                                <w:noProof/>
                              </w:rPr>
                            </w:pPr>
                            <w:r w:rsidRPr="00571752">
                              <w:rPr>
                                <w:b/>
                                <w:bCs/>
                                <w:noProof/>
                              </w:rPr>
                              <w:t>Comments / Analysis</w:t>
                            </w:r>
                          </w:p>
                          <w:p w:rsidR="00A7715A" w:rsidRDefault="00A7715A" w14:paraId="01C2F313" w14:textId="1136AA36">
                            <w:r>
                              <w:rPr>
                                <w:rFonts w:cs="Arial"/>
                              </w:rPr>
                              <w:t>There continues to be a steady number of new referrals.</w:t>
                            </w:r>
                          </w:p>
                        </w:txbxContent>
                      </v:textbox>
                      <w10:wrap type="square"/>
                    </v:shape>
                  </w:pict>
                </mc:Fallback>
              </mc:AlternateContent>
            </w:r>
            <w:r w:rsidR="007734AC">
              <w:rPr>
                <w:noProof/>
              </w:rPr>
              <w:drawing>
                <wp:inline distT="0" distB="0" distL="0" distR="0" wp14:anchorId="6440E3DA" wp14:editId="0FBB0344">
                  <wp:extent cx="4031312" cy="2105025"/>
                  <wp:effectExtent l="0" t="0" r="7620" b="0"/>
                  <wp:docPr id="17" name="Chart 17">
                    <a:extLst xmlns:a="http://schemas.openxmlformats.org/drawingml/2006/main">
                      <a:ext uri="{FF2B5EF4-FFF2-40B4-BE49-F238E27FC236}">
                        <a16:creationId xmlns:a16="http://schemas.microsoft.com/office/drawing/2014/main" id="{27073BCA-0BCA-2C51-1897-3BC038DF12F5}"/>
                      </a:ext>
                      <a:ext uri="{147F2762-F138-4A5C-976F-8EAC2B608ADB}">
                        <a16:predDERef xmlns:a16="http://schemas.microsoft.com/office/drawing/2014/main" pred="{003684D9-D223-450E-952D-04630F785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9C3796" w:rsidR="007734AC" w:rsidP="00B55DFC" w:rsidRDefault="007734AC" w14:paraId="4D04BE7D" w14:textId="77777777">
            <w:pPr>
              <w:rPr>
                <w:rFonts w:cs="Arial"/>
              </w:rPr>
            </w:pPr>
          </w:p>
        </w:tc>
      </w:tr>
      <w:tr w:rsidRPr="009C3796" w:rsidR="00CA2F59" w:rsidTr="000C11DE" w14:paraId="00D15163" w14:textId="77777777">
        <w:trPr>
          <w:gridAfter w:val="1"/>
          <w:wAfter w:w="412" w:type="dxa"/>
          <w:trHeight w:val="743"/>
        </w:trPr>
        <w:tc>
          <w:tcPr>
            <w:tcW w:w="3436" w:type="dxa"/>
          </w:tcPr>
          <w:p w:rsidRPr="009C3796" w:rsidR="007734AC" w:rsidP="00B55DFC" w:rsidRDefault="007734AC" w14:paraId="67F5C114" w14:textId="77777777">
            <w:pPr>
              <w:rPr>
                <w:rFonts w:cs="Arial"/>
              </w:rPr>
            </w:pPr>
            <w:r w:rsidRPr="009C3796">
              <w:rPr>
                <w:rFonts w:cs="Arial"/>
              </w:rPr>
              <w:t>6. Number of individuals starting drug treatment per quarter</w:t>
            </w:r>
          </w:p>
        </w:tc>
        <w:tc>
          <w:tcPr>
            <w:tcW w:w="899" w:type="dxa"/>
          </w:tcPr>
          <w:p w:rsidRPr="009C3796" w:rsidR="007734AC" w:rsidP="00B55DFC" w:rsidRDefault="007734AC" w14:paraId="59FD0E15" w14:textId="77777777">
            <w:pPr>
              <w:rPr>
                <w:rFonts w:cs="Arial"/>
                <w:noProof/>
                <w:lang w:eastAsia="en-GB"/>
              </w:rPr>
            </w:pPr>
            <w:r w:rsidRPr="009C3796">
              <w:rPr>
                <w:rFonts w:cs="Arial"/>
                <w:noProof/>
                <w:lang w:eastAsia="en-GB"/>
              </w:rPr>
              <w:t>540</w:t>
            </w:r>
          </w:p>
        </w:tc>
        <w:tc>
          <w:tcPr>
            <w:tcW w:w="899" w:type="dxa"/>
          </w:tcPr>
          <w:p w:rsidRPr="009C3796" w:rsidR="007734AC" w:rsidP="00B55DFC" w:rsidRDefault="007734AC" w14:paraId="5C121218" w14:textId="77777777">
            <w:pPr>
              <w:rPr>
                <w:rFonts w:cs="Arial"/>
              </w:rPr>
            </w:pPr>
            <w:r w:rsidRPr="009C3796">
              <w:rPr>
                <w:rFonts w:cs="Arial"/>
              </w:rPr>
              <w:t>438</w:t>
            </w:r>
          </w:p>
        </w:tc>
        <w:tc>
          <w:tcPr>
            <w:tcW w:w="1004" w:type="dxa"/>
          </w:tcPr>
          <w:p w:rsidRPr="009C3796" w:rsidR="007734AC" w:rsidP="00B55DFC" w:rsidRDefault="007734AC" w14:paraId="3C4D1416" w14:textId="77777777">
            <w:pPr>
              <w:rPr>
                <w:rFonts w:cs="Arial"/>
              </w:rPr>
            </w:pPr>
            <w:r w:rsidRPr="009C3796">
              <w:rPr>
                <w:rFonts w:cs="Arial"/>
              </w:rPr>
              <w:t>361</w:t>
            </w:r>
          </w:p>
        </w:tc>
        <w:tc>
          <w:tcPr>
            <w:tcW w:w="1080" w:type="dxa"/>
          </w:tcPr>
          <w:p w:rsidRPr="009C3796" w:rsidR="007734AC" w:rsidP="00B55DFC" w:rsidRDefault="007734AC" w14:paraId="74086303" w14:textId="77777777">
            <w:pPr>
              <w:rPr>
                <w:rFonts w:cs="Arial"/>
              </w:rPr>
            </w:pPr>
            <w:r w:rsidRPr="009C3796">
              <w:rPr>
                <w:rFonts w:cs="Arial"/>
              </w:rPr>
              <w:t>294</w:t>
            </w:r>
          </w:p>
        </w:tc>
        <w:tc>
          <w:tcPr>
            <w:tcW w:w="1106" w:type="dxa"/>
          </w:tcPr>
          <w:p w:rsidRPr="009C3796" w:rsidR="007734AC" w:rsidP="00B55DFC" w:rsidRDefault="007734AC" w14:paraId="00CB4DD3" w14:textId="77777777">
            <w:pPr>
              <w:rPr>
                <w:rFonts w:cs="Arial"/>
              </w:rPr>
            </w:pPr>
            <w:r w:rsidRPr="009C3796">
              <w:rPr>
                <w:rFonts w:cs="Arial"/>
              </w:rPr>
              <w:t>265</w:t>
            </w:r>
          </w:p>
        </w:tc>
        <w:tc>
          <w:tcPr>
            <w:tcW w:w="933" w:type="dxa"/>
          </w:tcPr>
          <w:p w:rsidRPr="009C3796" w:rsidR="007734AC" w:rsidP="00B55DFC" w:rsidRDefault="007734AC" w14:paraId="12754224" w14:textId="77777777">
            <w:pPr>
              <w:rPr>
                <w:rFonts w:cs="Arial"/>
              </w:rPr>
            </w:pPr>
            <w:r w:rsidRPr="009C3796">
              <w:rPr>
                <w:rFonts w:cs="Arial"/>
              </w:rPr>
              <w:t>384`</w:t>
            </w:r>
          </w:p>
        </w:tc>
        <w:tc>
          <w:tcPr>
            <w:tcW w:w="1141" w:type="dxa"/>
          </w:tcPr>
          <w:p w:rsidRPr="009C3796" w:rsidR="007734AC" w:rsidP="00B55DFC" w:rsidRDefault="007734AC" w14:paraId="3777122E" w14:textId="77777777">
            <w:pPr>
              <w:rPr>
                <w:rFonts w:cs="Arial"/>
              </w:rPr>
            </w:pPr>
            <w:r w:rsidRPr="009C3796">
              <w:rPr>
                <w:rFonts w:cs="Arial"/>
              </w:rPr>
              <w:t>366</w:t>
            </w:r>
          </w:p>
        </w:tc>
        <w:tc>
          <w:tcPr>
            <w:tcW w:w="968" w:type="dxa"/>
          </w:tcPr>
          <w:p w:rsidRPr="009C3796" w:rsidR="007734AC" w:rsidP="00B55DFC" w:rsidRDefault="007734AC" w14:paraId="6E014F67" w14:textId="77777777">
            <w:pPr>
              <w:rPr>
                <w:rFonts w:cs="Arial"/>
              </w:rPr>
            </w:pPr>
            <w:r w:rsidRPr="009C3796">
              <w:rPr>
                <w:rFonts w:cs="Arial"/>
              </w:rPr>
              <w:t>399</w:t>
            </w:r>
          </w:p>
        </w:tc>
        <w:tc>
          <w:tcPr>
            <w:tcW w:w="1009" w:type="dxa"/>
          </w:tcPr>
          <w:p w:rsidRPr="009C3796" w:rsidR="007734AC" w:rsidP="00B55DFC" w:rsidRDefault="007734AC" w14:paraId="43501F19" w14:textId="77777777">
            <w:pPr>
              <w:rPr>
                <w:rFonts w:cs="Arial"/>
              </w:rPr>
            </w:pPr>
            <w:r>
              <w:rPr>
                <w:rFonts w:cs="Arial"/>
              </w:rPr>
              <w:t>412</w:t>
            </w:r>
          </w:p>
        </w:tc>
        <w:tc>
          <w:tcPr>
            <w:tcW w:w="992" w:type="dxa"/>
          </w:tcPr>
          <w:p w:rsidRPr="009C3796" w:rsidR="007734AC" w:rsidP="00B55DFC" w:rsidRDefault="007734AC" w14:paraId="73C5E582" w14:textId="77777777">
            <w:pPr>
              <w:rPr>
                <w:rFonts w:cs="Arial"/>
              </w:rPr>
            </w:pPr>
            <w:r>
              <w:rPr>
                <w:rFonts w:cs="Arial"/>
              </w:rPr>
              <w:t>474</w:t>
            </w:r>
          </w:p>
        </w:tc>
        <w:tc>
          <w:tcPr>
            <w:tcW w:w="1317" w:type="dxa"/>
          </w:tcPr>
          <w:p w:rsidRPr="009C3796" w:rsidR="007734AC" w:rsidP="00B55DFC" w:rsidRDefault="007734AC" w14:paraId="0A02ADDB" w14:textId="77777777">
            <w:pPr>
              <w:rPr>
                <w:rFonts w:cs="Arial"/>
              </w:rPr>
            </w:pPr>
            <w:r>
              <w:rPr>
                <w:rFonts w:cs="Arial"/>
              </w:rPr>
              <w:t>432</w:t>
            </w:r>
          </w:p>
        </w:tc>
        <w:tc>
          <w:tcPr>
            <w:tcW w:w="1106" w:type="dxa"/>
          </w:tcPr>
          <w:p w:rsidRPr="009C3796" w:rsidR="007734AC" w:rsidP="00B55DFC" w:rsidRDefault="007734AC" w14:paraId="23D46754" w14:textId="77777777">
            <w:pPr>
              <w:rPr>
                <w:rFonts w:cs="Arial"/>
              </w:rPr>
            </w:pPr>
            <w:r>
              <w:rPr>
                <w:rFonts w:cs="Arial"/>
              </w:rPr>
              <w:t>491</w:t>
            </w:r>
          </w:p>
        </w:tc>
      </w:tr>
      <w:tr w:rsidRPr="009C3796" w:rsidR="007734AC" w:rsidTr="000C11DE" w14:paraId="42AC1359" w14:textId="77777777">
        <w:trPr>
          <w:gridAfter w:val="1"/>
          <w:wAfter w:w="412" w:type="dxa"/>
          <w:trHeight w:val="885"/>
        </w:trPr>
        <w:tc>
          <w:tcPr>
            <w:tcW w:w="15890" w:type="dxa"/>
            <w:gridSpan w:val="13"/>
          </w:tcPr>
          <w:p w:rsidRPr="009C3796" w:rsidR="007734AC" w:rsidP="00B55DFC" w:rsidRDefault="00A7715A" w14:paraId="261304CE" w14:textId="2EE96164">
            <w:pPr>
              <w:rPr>
                <w:rFonts w:cs="Arial"/>
              </w:rPr>
            </w:pPr>
            <w:r w:rsidRPr="00A7715A">
              <w:rPr>
                <w:rFonts w:cs="Arial"/>
                <w:noProof/>
              </w:rPr>
              <mc:AlternateContent>
                <mc:Choice Requires="wps">
                  <w:drawing>
                    <wp:anchor distT="45720" distB="45720" distL="114300" distR="114300" simplePos="0" relativeHeight="251658246" behindDoc="0" locked="0" layoutInCell="1" allowOverlap="1" wp14:anchorId="0C3D7C38" wp14:editId="72E6D5B8">
                      <wp:simplePos x="0" y="0"/>
                      <wp:positionH relativeFrom="column">
                        <wp:posOffset>4672330</wp:posOffset>
                      </wp:positionH>
                      <wp:positionV relativeFrom="paragraph">
                        <wp:posOffset>506730</wp:posOffset>
                      </wp:positionV>
                      <wp:extent cx="2360930" cy="1404620"/>
                      <wp:effectExtent l="0" t="0" r="0" b="7620"/>
                      <wp:wrapSquare wrapText="bothSides"/>
                      <wp:docPr id="1618803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7715A" w:rsidP="00A7715A" w:rsidRDefault="00A7715A" w14:paraId="70FF6168" w14:textId="77777777">
                                  <w:pPr>
                                    <w:rPr>
                                      <w:b/>
                                      <w:bCs/>
                                      <w:noProof/>
                                    </w:rPr>
                                  </w:pPr>
                                  <w:r w:rsidRPr="00571752">
                                    <w:rPr>
                                      <w:b/>
                                      <w:bCs/>
                                      <w:noProof/>
                                    </w:rPr>
                                    <w:t>Comments / Analysis</w:t>
                                  </w:r>
                                </w:p>
                                <w:p w:rsidR="00A7715A" w:rsidRDefault="00A7715A" w14:paraId="7D356F82" w14:textId="4094C95C">
                                  <w:r w:rsidRPr="009C3796">
                                    <w:rPr>
                                      <w:rFonts w:cs="Arial"/>
                                    </w:rPr>
                                    <w:t xml:space="preserve">The number of </w:t>
                                  </w:r>
                                  <w:proofErr w:type="gramStart"/>
                                  <w:r w:rsidRPr="009C3796">
                                    <w:rPr>
                                      <w:rFonts w:cs="Arial"/>
                                    </w:rPr>
                                    <w:t>treatment</w:t>
                                  </w:r>
                                  <w:proofErr w:type="gramEnd"/>
                                  <w:r w:rsidRPr="009C3796">
                                    <w:rPr>
                                      <w:rFonts w:cs="Arial"/>
                                    </w:rPr>
                                    <w:t xml:space="preserve"> starts in relation to referrals remains high </w:t>
                                  </w:r>
                                  <w:r>
                                    <w:rPr>
                                      <w:rFonts w:cs="Arial"/>
                                    </w:rPr>
                                    <w:t>at 75% similar to the same time last year. However, the drop from 86% last quarter may be indicative of drug type and treatment options</w:t>
                                  </w:r>
                                  <w:r w:rsidR="00232DD5">
                                    <w:rPr>
                                      <w:rFonts w:cs="Arial"/>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372CB321">
                    <v:shape id="_x0000_s1031" style="position:absolute;margin-left:367.9pt;margin-top:39.9pt;width:185.9pt;height:110.6pt;z-index:25165824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" w14:anchorId="0C3D7C38">
                      <v:textbox style="mso-fit-shape-to-text:t">
                        <w:txbxContent>
                          <w:p w:rsidR="00A7715A" w:rsidP="00A7715A" w:rsidRDefault="00A7715A" w14:paraId="4B4ADF32" w14:textId="77777777">
                            <w:pPr>
                              <w:rPr>
                                <w:b/>
                                <w:bCs/>
                                <w:noProof/>
                              </w:rPr>
                            </w:pPr>
                            <w:r w:rsidRPr="00571752">
                              <w:rPr>
                                <w:b/>
                                <w:bCs/>
                                <w:noProof/>
                              </w:rPr>
                              <w:t>Comments / Analysis</w:t>
                            </w:r>
                          </w:p>
                          <w:p w:rsidR="00A7715A" w:rsidRDefault="00A7715A" w14:paraId="3185D8BD" w14:textId="4094C95C">
                            <w:r w:rsidRPr="009C3796">
                              <w:rPr>
                                <w:rFonts w:cs="Arial"/>
                              </w:rPr>
                              <w:t xml:space="preserve">The number of </w:t>
                            </w:r>
                            <w:proofErr w:type="gramStart"/>
                            <w:r w:rsidRPr="009C3796">
                              <w:rPr>
                                <w:rFonts w:cs="Arial"/>
                              </w:rPr>
                              <w:t>treatment</w:t>
                            </w:r>
                            <w:proofErr w:type="gramEnd"/>
                            <w:r w:rsidRPr="009C3796">
                              <w:rPr>
                                <w:rFonts w:cs="Arial"/>
                              </w:rPr>
                              <w:t xml:space="preserve"> starts in relation to referrals remains high </w:t>
                            </w:r>
                            <w:r>
                              <w:rPr>
                                <w:rFonts w:cs="Arial"/>
                              </w:rPr>
                              <w:t>at 75% similar to the same time last year. However, the drop from 86% last quarter may be indicative of drug type and treatment options</w:t>
                            </w:r>
                            <w:r w:rsidR="00232DD5">
                              <w:rPr>
                                <w:rFonts w:cs="Arial"/>
                              </w:rPr>
                              <w:t>.</w:t>
                            </w:r>
                          </w:p>
                        </w:txbxContent>
                      </v:textbox>
                      <w10:wrap type="square"/>
                    </v:shape>
                  </w:pict>
                </mc:Fallback>
              </mc:AlternateContent>
            </w:r>
            <w:r>
              <w:rPr>
                <w:noProof/>
              </w:rPr>
              <w:drawing>
                <wp:inline distT="0" distB="0" distL="0" distR="0" wp14:anchorId="3C316527" wp14:editId="3C500D57">
                  <wp:extent cx="3781425" cy="2076450"/>
                  <wp:effectExtent l="0" t="0" r="0" b="0"/>
                  <wp:docPr id="18" name="Chart 18">
                    <a:extLst xmlns:a="http://schemas.openxmlformats.org/drawingml/2006/main">
                      <a:ext uri="{FF2B5EF4-FFF2-40B4-BE49-F238E27FC236}">
                        <a16:creationId xmlns:a16="http://schemas.microsoft.com/office/drawing/2014/main" id="{B6FC3D85-5806-4A95-B0D4-FD7FE61486D6}"/>
                      </a:ext>
                      <a:ext uri="{147F2762-F138-4A5C-976F-8EAC2B608ADB}">
                        <a16:predDERef xmlns:a16="http://schemas.microsoft.com/office/drawing/2014/main" pred="{6C011B36-503F-4327-9A87-60E64FE85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Pr="009C3796" w:rsidR="000C11DE" w:rsidTr="000C11DE" w14:paraId="27F3D5E5" w14:textId="77777777">
        <w:trPr>
          <w:gridAfter w:val="1"/>
          <w:wAfter w:w="412" w:type="dxa"/>
        </w:trPr>
        <w:tc>
          <w:tcPr>
            <w:tcW w:w="3436" w:type="dxa"/>
            <w:shd w:val="clear" w:color="auto" w:fill="BFBFBF" w:themeFill="background1" w:themeFillShade="BF"/>
          </w:tcPr>
          <w:p w:rsidRPr="009C3796" w:rsidR="007734AC" w:rsidP="00B55DFC" w:rsidRDefault="007734AC" w14:paraId="38C133DB" w14:textId="77777777">
            <w:pPr>
              <w:rPr>
                <w:rFonts w:cs="Arial"/>
              </w:rPr>
            </w:pPr>
            <w:r w:rsidRPr="009C3796">
              <w:rPr>
                <w:rFonts w:cs="Arial"/>
                <w:b/>
              </w:rPr>
              <w:t>Indicator</w:t>
            </w:r>
          </w:p>
        </w:tc>
        <w:tc>
          <w:tcPr>
            <w:tcW w:w="899" w:type="dxa"/>
            <w:shd w:val="clear" w:color="auto" w:fill="BFBFBF" w:themeFill="background1" w:themeFillShade="BF"/>
          </w:tcPr>
          <w:p w:rsidRPr="009C3796" w:rsidR="007734AC" w:rsidP="00B55DFC" w:rsidRDefault="007734AC" w14:paraId="66EF3219" w14:textId="77777777">
            <w:pPr>
              <w:rPr>
                <w:rFonts w:cs="Arial"/>
                <w:b/>
              </w:rPr>
            </w:pPr>
            <w:r w:rsidRPr="009C3796">
              <w:rPr>
                <w:rFonts w:cs="Arial"/>
                <w:b/>
              </w:rPr>
              <w:t>Rolling</w:t>
            </w:r>
          </w:p>
          <w:p w:rsidRPr="009C3796" w:rsidR="007734AC" w:rsidP="00B55DFC" w:rsidRDefault="007734AC" w14:paraId="0161C53F" w14:textId="77777777">
            <w:pPr>
              <w:rPr>
                <w:rFonts w:cs="Arial"/>
                <w:b/>
              </w:rPr>
            </w:pPr>
            <w:r w:rsidRPr="009C3796">
              <w:rPr>
                <w:rFonts w:cs="Arial"/>
                <w:b/>
              </w:rPr>
              <w:t>21/22</w:t>
            </w:r>
          </w:p>
          <w:p w:rsidRPr="009C3796" w:rsidR="007734AC" w:rsidP="00B55DFC" w:rsidRDefault="007734AC" w14:paraId="1ED8C566" w14:textId="77777777">
            <w:pPr>
              <w:rPr>
                <w:rFonts w:cs="Arial"/>
                <w:noProof/>
                <w:lang w:eastAsia="en-GB"/>
              </w:rPr>
            </w:pPr>
            <w:r w:rsidRPr="009C3796">
              <w:rPr>
                <w:rFonts w:cs="Arial"/>
                <w:b/>
              </w:rPr>
              <w:t>Q1</w:t>
            </w:r>
          </w:p>
        </w:tc>
        <w:tc>
          <w:tcPr>
            <w:tcW w:w="899" w:type="dxa"/>
            <w:shd w:val="clear" w:color="auto" w:fill="BFBFBF" w:themeFill="background1" w:themeFillShade="BF"/>
          </w:tcPr>
          <w:p w:rsidR="007734AC" w:rsidP="00B55DFC" w:rsidRDefault="007734AC" w14:paraId="7D19A6C7" w14:textId="77777777">
            <w:pPr>
              <w:rPr>
                <w:rFonts w:cs="Arial"/>
                <w:b/>
              </w:rPr>
            </w:pPr>
            <w:r w:rsidRPr="009C3796">
              <w:rPr>
                <w:rFonts w:cs="Arial"/>
                <w:b/>
              </w:rPr>
              <w:t>Rolling</w:t>
            </w:r>
          </w:p>
          <w:p w:rsidRPr="009C3796" w:rsidR="007734AC" w:rsidP="00B55DFC" w:rsidRDefault="007734AC" w14:paraId="5C202BFF" w14:textId="77777777">
            <w:pPr>
              <w:rPr>
                <w:rFonts w:cs="Arial"/>
                <w:b/>
              </w:rPr>
            </w:pPr>
            <w:r w:rsidRPr="009C3796">
              <w:rPr>
                <w:rFonts w:cs="Arial"/>
                <w:b/>
              </w:rPr>
              <w:t xml:space="preserve">21/22 </w:t>
            </w:r>
          </w:p>
          <w:p w:rsidRPr="009C3796" w:rsidR="007734AC" w:rsidP="00B55DFC" w:rsidRDefault="007734AC" w14:paraId="5944B611" w14:textId="77777777">
            <w:pPr>
              <w:rPr>
                <w:rFonts w:cs="Arial"/>
              </w:rPr>
            </w:pPr>
            <w:r w:rsidRPr="009C3796">
              <w:rPr>
                <w:rFonts w:cs="Arial"/>
                <w:b/>
              </w:rPr>
              <w:t>Q2</w:t>
            </w:r>
          </w:p>
        </w:tc>
        <w:tc>
          <w:tcPr>
            <w:tcW w:w="1004" w:type="dxa"/>
            <w:shd w:val="clear" w:color="auto" w:fill="BFBFBF" w:themeFill="background1" w:themeFillShade="BF"/>
          </w:tcPr>
          <w:p w:rsidRPr="009C3796" w:rsidR="007734AC" w:rsidP="00B55DFC" w:rsidRDefault="007734AC" w14:paraId="3C09A19D" w14:textId="77777777">
            <w:pPr>
              <w:rPr>
                <w:rFonts w:cs="Arial"/>
                <w:b/>
                <w:bCs/>
              </w:rPr>
            </w:pPr>
            <w:r w:rsidRPr="337B76FD">
              <w:rPr>
                <w:rFonts w:cs="Arial"/>
                <w:b/>
                <w:bCs/>
              </w:rPr>
              <w:t>Rolling</w:t>
            </w:r>
          </w:p>
          <w:p w:rsidRPr="009C3796" w:rsidR="007734AC" w:rsidP="00B55DFC" w:rsidRDefault="007734AC" w14:paraId="5889CC0A" w14:textId="77777777">
            <w:pPr>
              <w:rPr>
                <w:rFonts w:cs="Arial"/>
                <w:b/>
                <w:bCs/>
              </w:rPr>
            </w:pPr>
            <w:r w:rsidRPr="337B76FD">
              <w:rPr>
                <w:rFonts w:cs="Arial"/>
                <w:b/>
                <w:bCs/>
              </w:rPr>
              <w:t xml:space="preserve">21/22 </w:t>
            </w:r>
          </w:p>
          <w:p w:rsidRPr="009C3796" w:rsidR="007734AC" w:rsidP="00B55DFC" w:rsidRDefault="007734AC" w14:paraId="39658AD4" w14:textId="77777777">
            <w:pPr>
              <w:rPr>
                <w:rFonts w:cs="Arial"/>
              </w:rPr>
            </w:pPr>
            <w:r w:rsidRPr="009C3796">
              <w:rPr>
                <w:rFonts w:cs="Arial"/>
                <w:b/>
              </w:rPr>
              <w:t>Q3</w:t>
            </w:r>
          </w:p>
        </w:tc>
        <w:tc>
          <w:tcPr>
            <w:tcW w:w="1080" w:type="dxa"/>
            <w:shd w:val="clear" w:color="auto" w:fill="BFBFBF" w:themeFill="background1" w:themeFillShade="BF"/>
          </w:tcPr>
          <w:p w:rsidRPr="009C3796" w:rsidR="007734AC" w:rsidP="00B55DFC" w:rsidRDefault="007734AC" w14:paraId="078BAFC6" w14:textId="77777777">
            <w:pPr>
              <w:rPr>
                <w:rFonts w:cs="Arial"/>
                <w:b/>
                <w:bCs/>
              </w:rPr>
            </w:pPr>
            <w:r w:rsidRPr="337B76FD">
              <w:rPr>
                <w:rFonts w:cs="Arial"/>
                <w:b/>
                <w:bCs/>
              </w:rPr>
              <w:t>Rolling</w:t>
            </w:r>
          </w:p>
          <w:p w:rsidRPr="009C3796" w:rsidR="007734AC" w:rsidP="00B55DFC" w:rsidRDefault="007734AC" w14:paraId="14E300B8" w14:textId="77777777">
            <w:pPr>
              <w:rPr>
                <w:rFonts w:cs="Arial"/>
                <w:b/>
                <w:bCs/>
              </w:rPr>
            </w:pPr>
            <w:r w:rsidRPr="337B76FD">
              <w:rPr>
                <w:rFonts w:cs="Arial"/>
                <w:b/>
                <w:bCs/>
              </w:rPr>
              <w:t xml:space="preserve">21/22 </w:t>
            </w:r>
          </w:p>
          <w:p w:rsidRPr="009C3796" w:rsidR="007734AC" w:rsidP="00B55DFC" w:rsidRDefault="007734AC" w14:paraId="639F58C0" w14:textId="77777777">
            <w:pPr>
              <w:rPr>
                <w:rFonts w:cs="Arial"/>
              </w:rPr>
            </w:pPr>
            <w:r w:rsidRPr="009C3796">
              <w:rPr>
                <w:rFonts w:cs="Arial"/>
                <w:b/>
              </w:rPr>
              <w:t>Q4</w:t>
            </w:r>
          </w:p>
        </w:tc>
        <w:tc>
          <w:tcPr>
            <w:tcW w:w="1106" w:type="dxa"/>
            <w:shd w:val="clear" w:color="auto" w:fill="BFBFBF" w:themeFill="background1" w:themeFillShade="BF"/>
          </w:tcPr>
          <w:p w:rsidRPr="009C3796" w:rsidR="007734AC" w:rsidP="00B55DFC" w:rsidRDefault="007734AC" w14:paraId="731CA9A5" w14:textId="77777777">
            <w:pPr>
              <w:rPr>
                <w:rFonts w:cs="Arial"/>
                <w:b/>
              </w:rPr>
            </w:pPr>
            <w:r w:rsidRPr="009C3796">
              <w:rPr>
                <w:rFonts w:cs="Arial"/>
                <w:b/>
              </w:rPr>
              <w:t>Rolling 22/23</w:t>
            </w:r>
          </w:p>
          <w:p w:rsidRPr="009C3796" w:rsidR="007734AC" w:rsidP="00B55DFC" w:rsidRDefault="007734AC" w14:paraId="2DA50E5C" w14:textId="77777777">
            <w:pPr>
              <w:rPr>
                <w:rFonts w:cs="Arial"/>
                <w:color w:val="000000"/>
              </w:rPr>
            </w:pPr>
            <w:r w:rsidRPr="009C3796">
              <w:rPr>
                <w:rFonts w:cs="Arial"/>
                <w:b/>
              </w:rPr>
              <w:t>Q1</w:t>
            </w:r>
          </w:p>
        </w:tc>
        <w:tc>
          <w:tcPr>
            <w:tcW w:w="933" w:type="dxa"/>
            <w:shd w:val="clear" w:color="auto" w:fill="BFBFBF" w:themeFill="background1" w:themeFillShade="BF"/>
          </w:tcPr>
          <w:p w:rsidRPr="009C3796" w:rsidR="007734AC" w:rsidP="00B55DFC" w:rsidRDefault="007734AC" w14:paraId="3024BD29" w14:textId="77777777">
            <w:pPr>
              <w:rPr>
                <w:rFonts w:cs="Arial"/>
                <w:b/>
              </w:rPr>
            </w:pPr>
            <w:r w:rsidRPr="009C3796">
              <w:rPr>
                <w:rFonts w:cs="Arial"/>
                <w:b/>
              </w:rPr>
              <w:t>Rolling 22/23</w:t>
            </w:r>
          </w:p>
          <w:p w:rsidRPr="009C3796" w:rsidR="007734AC" w:rsidP="00B55DFC" w:rsidRDefault="007734AC" w14:paraId="0C798A4A" w14:textId="77777777">
            <w:pPr>
              <w:rPr>
                <w:rFonts w:cs="Arial"/>
              </w:rPr>
            </w:pPr>
            <w:r w:rsidRPr="009C3796">
              <w:rPr>
                <w:rFonts w:cs="Arial"/>
                <w:b/>
              </w:rPr>
              <w:t>Q2</w:t>
            </w:r>
          </w:p>
        </w:tc>
        <w:tc>
          <w:tcPr>
            <w:tcW w:w="1141" w:type="dxa"/>
            <w:shd w:val="clear" w:color="auto" w:fill="BFBFBF" w:themeFill="background1" w:themeFillShade="BF"/>
          </w:tcPr>
          <w:p w:rsidRPr="009C3796" w:rsidR="007734AC" w:rsidP="00B55DFC" w:rsidRDefault="007734AC" w14:paraId="2DBAFBCC" w14:textId="77777777">
            <w:pPr>
              <w:rPr>
                <w:rFonts w:cs="Arial"/>
                <w:b/>
              </w:rPr>
            </w:pPr>
            <w:r w:rsidRPr="009C3796">
              <w:rPr>
                <w:rFonts w:cs="Arial"/>
                <w:b/>
              </w:rPr>
              <w:t>Rolling 22/23</w:t>
            </w:r>
          </w:p>
          <w:p w:rsidRPr="009C3796" w:rsidR="007734AC" w:rsidP="00B55DFC" w:rsidRDefault="007734AC" w14:paraId="795A7C73" w14:textId="77777777">
            <w:pPr>
              <w:rPr>
                <w:rFonts w:cs="Arial"/>
              </w:rPr>
            </w:pPr>
            <w:r w:rsidRPr="009C3796">
              <w:rPr>
                <w:rFonts w:cs="Arial"/>
                <w:b/>
              </w:rPr>
              <w:t>Q3</w:t>
            </w:r>
          </w:p>
        </w:tc>
        <w:tc>
          <w:tcPr>
            <w:tcW w:w="968" w:type="dxa"/>
            <w:shd w:val="clear" w:color="auto" w:fill="BFBFBF" w:themeFill="background1" w:themeFillShade="BF"/>
          </w:tcPr>
          <w:p w:rsidRPr="009C3796" w:rsidR="007734AC" w:rsidP="00B55DFC" w:rsidRDefault="007734AC" w14:paraId="1F654296" w14:textId="77777777">
            <w:pPr>
              <w:rPr>
                <w:rFonts w:cs="Arial"/>
                <w:b/>
              </w:rPr>
            </w:pPr>
            <w:r w:rsidRPr="009C3796">
              <w:rPr>
                <w:rFonts w:cs="Arial"/>
                <w:b/>
              </w:rPr>
              <w:t>Rolling 22/23</w:t>
            </w:r>
          </w:p>
          <w:p w:rsidRPr="009C3796" w:rsidR="007734AC" w:rsidP="00B55DFC" w:rsidRDefault="007734AC" w14:paraId="0AB8433F" w14:textId="77777777">
            <w:pPr>
              <w:rPr>
                <w:rFonts w:cs="Arial"/>
              </w:rPr>
            </w:pPr>
            <w:r w:rsidRPr="009C3796">
              <w:rPr>
                <w:rFonts w:cs="Arial"/>
                <w:b/>
              </w:rPr>
              <w:t>Q4</w:t>
            </w:r>
          </w:p>
        </w:tc>
        <w:tc>
          <w:tcPr>
            <w:tcW w:w="1009" w:type="dxa"/>
            <w:shd w:val="clear" w:color="auto" w:fill="BFBFBF" w:themeFill="background1" w:themeFillShade="BF"/>
          </w:tcPr>
          <w:p w:rsidRPr="009C3796" w:rsidR="007734AC" w:rsidP="00B55DFC" w:rsidRDefault="007734AC" w14:paraId="59F877B1" w14:textId="77777777">
            <w:pPr>
              <w:rPr>
                <w:rFonts w:cs="Arial"/>
                <w:b/>
              </w:rPr>
            </w:pPr>
            <w:r w:rsidRPr="009C3796">
              <w:rPr>
                <w:rFonts w:cs="Arial"/>
                <w:b/>
              </w:rPr>
              <w:t>Rolling 2</w:t>
            </w:r>
            <w:r>
              <w:rPr>
                <w:rFonts w:cs="Arial"/>
                <w:b/>
              </w:rPr>
              <w:t>3/24</w:t>
            </w:r>
          </w:p>
          <w:p w:rsidRPr="009C3796" w:rsidR="007734AC" w:rsidP="00B55DFC" w:rsidRDefault="007734AC" w14:paraId="2C1496CC" w14:textId="77777777">
            <w:pPr>
              <w:rPr>
                <w:rFonts w:cs="Arial"/>
                <w:b/>
              </w:rPr>
            </w:pPr>
            <w:r w:rsidRPr="009C3796">
              <w:rPr>
                <w:rFonts w:cs="Arial"/>
                <w:b/>
              </w:rPr>
              <w:t>Q</w:t>
            </w:r>
            <w:r>
              <w:rPr>
                <w:rFonts w:cs="Arial"/>
                <w:b/>
              </w:rPr>
              <w:t>1</w:t>
            </w:r>
          </w:p>
        </w:tc>
        <w:tc>
          <w:tcPr>
            <w:tcW w:w="992" w:type="dxa"/>
            <w:shd w:val="clear" w:color="auto" w:fill="BFBFBF" w:themeFill="background1" w:themeFillShade="BF"/>
          </w:tcPr>
          <w:p w:rsidRPr="009C3796" w:rsidR="007734AC" w:rsidP="00B55DFC" w:rsidRDefault="007734AC" w14:paraId="2CE9CD41" w14:textId="77777777">
            <w:pPr>
              <w:rPr>
                <w:rFonts w:cs="Arial"/>
                <w:b/>
              </w:rPr>
            </w:pPr>
            <w:r w:rsidRPr="009C3796">
              <w:rPr>
                <w:rFonts w:cs="Arial"/>
                <w:b/>
              </w:rPr>
              <w:t>Rolling 2</w:t>
            </w:r>
            <w:r>
              <w:rPr>
                <w:rFonts w:cs="Arial"/>
                <w:b/>
              </w:rPr>
              <w:t>3/24</w:t>
            </w:r>
          </w:p>
          <w:p w:rsidRPr="009C3796" w:rsidR="007734AC" w:rsidP="00B55DFC" w:rsidRDefault="007734AC" w14:paraId="2073F27C" w14:textId="77777777">
            <w:pPr>
              <w:rPr>
                <w:rFonts w:cs="Arial"/>
                <w:b/>
              </w:rPr>
            </w:pPr>
            <w:r w:rsidRPr="009C3796">
              <w:rPr>
                <w:rFonts w:cs="Arial"/>
                <w:b/>
              </w:rPr>
              <w:t>Q</w:t>
            </w:r>
            <w:r>
              <w:rPr>
                <w:rFonts w:cs="Arial"/>
                <w:b/>
              </w:rPr>
              <w:t>2</w:t>
            </w:r>
          </w:p>
        </w:tc>
        <w:tc>
          <w:tcPr>
            <w:tcW w:w="1317" w:type="dxa"/>
            <w:shd w:val="clear" w:color="auto" w:fill="BFBFBF" w:themeFill="background1" w:themeFillShade="BF"/>
          </w:tcPr>
          <w:p w:rsidRPr="009C3796" w:rsidR="007734AC" w:rsidP="00B55DFC" w:rsidRDefault="007734AC" w14:paraId="1B2A378C" w14:textId="77777777">
            <w:pPr>
              <w:rPr>
                <w:rFonts w:cs="Arial"/>
                <w:b/>
              </w:rPr>
            </w:pPr>
            <w:r w:rsidRPr="009C3796">
              <w:rPr>
                <w:rFonts w:cs="Arial"/>
                <w:b/>
              </w:rPr>
              <w:t>Rolling 2</w:t>
            </w:r>
            <w:r>
              <w:rPr>
                <w:rFonts w:cs="Arial"/>
                <w:b/>
              </w:rPr>
              <w:t>3/24</w:t>
            </w:r>
          </w:p>
          <w:p w:rsidRPr="009C3796" w:rsidR="007734AC" w:rsidP="00B55DFC" w:rsidRDefault="007734AC" w14:paraId="3DA1A7B0" w14:textId="77777777">
            <w:pPr>
              <w:rPr>
                <w:rFonts w:cs="Arial"/>
                <w:b/>
              </w:rPr>
            </w:pPr>
            <w:r w:rsidRPr="009C3796">
              <w:rPr>
                <w:rFonts w:cs="Arial"/>
                <w:b/>
              </w:rPr>
              <w:t>Q</w:t>
            </w:r>
            <w:r>
              <w:rPr>
                <w:rFonts w:cs="Arial"/>
                <w:b/>
              </w:rPr>
              <w:t>3</w:t>
            </w:r>
          </w:p>
        </w:tc>
        <w:tc>
          <w:tcPr>
            <w:tcW w:w="1106" w:type="dxa"/>
            <w:shd w:val="clear" w:color="auto" w:fill="BFBFBF" w:themeFill="background1" w:themeFillShade="BF"/>
          </w:tcPr>
          <w:p w:rsidRPr="009C3796" w:rsidR="007734AC" w:rsidP="00B55DFC" w:rsidRDefault="007734AC" w14:paraId="7DAADCC1" w14:textId="77777777">
            <w:pPr>
              <w:rPr>
                <w:rFonts w:cs="Arial"/>
                <w:b/>
              </w:rPr>
            </w:pPr>
            <w:r>
              <w:rPr>
                <w:rFonts w:cs="Arial"/>
                <w:b/>
              </w:rPr>
              <w:t>Rolling 23/24 Q4</w:t>
            </w:r>
          </w:p>
        </w:tc>
      </w:tr>
      <w:tr w:rsidRPr="009C3796" w:rsidR="00CA2F59" w:rsidTr="000C11DE" w14:paraId="282B2D87" w14:textId="77777777">
        <w:trPr>
          <w:gridAfter w:val="1"/>
          <w:wAfter w:w="412" w:type="dxa"/>
        </w:trPr>
        <w:tc>
          <w:tcPr>
            <w:tcW w:w="3436" w:type="dxa"/>
          </w:tcPr>
          <w:p w:rsidRPr="009C3796" w:rsidR="007734AC" w:rsidP="00B55DFC" w:rsidRDefault="007734AC" w14:paraId="506185A9" w14:textId="77777777">
            <w:pPr>
              <w:rPr>
                <w:rFonts w:cs="Arial"/>
              </w:rPr>
            </w:pPr>
            <w:r w:rsidRPr="009C3796">
              <w:rPr>
                <w:rFonts w:cs="Arial"/>
              </w:rPr>
              <w:t>7. Number of alcohol brief interventions (ABI's) provided in Dundee</w:t>
            </w:r>
          </w:p>
        </w:tc>
        <w:tc>
          <w:tcPr>
            <w:tcW w:w="899" w:type="dxa"/>
          </w:tcPr>
          <w:p w:rsidRPr="009C3796" w:rsidR="007734AC" w:rsidP="00B55DFC" w:rsidRDefault="007734AC" w14:paraId="48518B92" w14:textId="77777777">
            <w:pPr>
              <w:rPr>
                <w:rFonts w:cs="Arial"/>
                <w:noProof/>
                <w:lang w:eastAsia="en-GB"/>
              </w:rPr>
            </w:pPr>
            <w:r w:rsidRPr="009C3796">
              <w:rPr>
                <w:rFonts w:cs="Arial"/>
                <w:noProof/>
                <w:lang w:eastAsia="en-GB"/>
              </w:rPr>
              <w:t>514</w:t>
            </w:r>
          </w:p>
        </w:tc>
        <w:tc>
          <w:tcPr>
            <w:tcW w:w="899" w:type="dxa"/>
          </w:tcPr>
          <w:p w:rsidRPr="009C3796" w:rsidR="007734AC" w:rsidP="00B55DFC" w:rsidRDefault="007734AC" w14:paraId="7B643E72" w14:textId="77777777">
            <w:pPr>
              <w:rPr>
                <w:rFonts w:cs="Arial"/>
              </w:rPr>
            </w:pPr>
            <w:r w:rsidRPr="009C3796">
              <w:rPr>
                <w:rFonts w:cs="Arial"/>
              </w:rPr>
              <w:t>589</w:t>
            </w:r>
          </w:p>
        </w:tc>
        <w:tc>
          <w:tcPr>
            <w:tcW w:w="1004" w:type="dxa"/>
          </w:tcPr>
          <w:p w:rsidRPr="009C3796" w:rsidR="007734AC" w:rsidP="00B55DFC" w:rsidRDefault="007734AC" w14:paraId="4FBC9685" w14:textId="77777777">
            <w:pPr>
              <w:rPr>
                <w:rFonts w:cs="Arial"/>
              </w:rPr>
            </w:pPr>
            <w:r w:rsidRPr="009C3796">
              <w:rPr>
                <w:rFonts w:cs="Arial"/>
              </w:rPr>
              <w:t>617</w:t>
            </w:r>
          </w:p>
        </w:tc>
        <w:tc>
          <w:tcPr>
            <w:tcW w:w="1080" w:type="dxa"/>
          </w:tcPr>
          <w:p w:rsidRPr="009C3796" w:rsidR="007734AC" w:rsidP="00B55DFC" w:rsidRDefault="007734AC" w14:paraId="10E756F1" w14:textId="77777777">
            <w:pPr>
              <w:rPr>
                <w:rFonts w:cs="Arial"/>
              </w:rPr>
            </w:pPr>
            <w:r w:rsidRPr="009C3796">
              <w:rPr>
                <w:rFonts w:cs="Arial"/>
              </w:rPr>
              <w:t>727</w:t>
            </w:r>
          </w:p>
        </w:tc>
        <w:tc>
          <w:tcPr>
            <w:tcW w:w="1106" w:type="dxa"/>
          </w:tcPr>
          <w:p w:rsidRPr="009C3796" w:rsidR="007734AC" w:rsidP="00B55DFC" w:rsidRDefault="007734AC" w14:paraId="15FF213D" w14:textId="77777777">
            <w:pPr>
              <w:rPr>
                <w:rFonts w:cs="Arial"/>
                <w:color w:val="000000"/>
              </w:rPr>
            </w:pPr>
            <w:r w:rsidRPr="009C3796">
              <w:rPr>
                <w:rFonts w:cs="Arial"/>
                <w:color w:val="000000"/>
              </w:rPr>
              <w:t>1289</w:t>
            </w:r>
          </w:p>
        </w:tc>
        <w:tc>
          <w:tcPr>
            <w:tcW w:w="933" w:type="dxa"/>
          </w:tcPr>
          <w:p w:rsidRPr="009C3796" w:rsidR="007734AC" w:rsidP="00B55DFC" w:rsidRDefault="007734AC" w14:paraId="77AAD1C9" w14:textId="77777777">
            <w:pPr>
              <w:rPr>
                <w:rFonts w:cs="Arial"/>
              </w:rPr>
            </w:pPr>
            <w:r w:rsidRPr="009C3796">
              <w:rPr>
                <w:rFonts w:cs="Arial"/>
              </w:rPr>
              <w:t>1459</w:t>
            </w:r>
          </w:p>
        </w:tc>
        <w:tc>
          <w:tcPr>
            <w:tcW w:w="1141" w:type="dxa"/>
          </w:tcPr>
          <w:p w:rsidRPr="009C3796" w:rsidR="007734AC" w:rsidP="00B55DFC" w:rsidRDefault="007734AC" w14:paraId="6F3F07CC" w14:textId="77777777">
            <w:pPr>
              <w:rPr>
                <w:rFonts w:cs="Arial"/>
              </w:rPr>
            </w:pPr>
            <w:r w:rsidRPr="009C3796">
              <w:rPr>
                <w:rFonts w:cs="Arial"/>
              </w:rPr>
              <w:t>1489</w:t>
            </w:r>
          </w:p>
        </w:tc>
        <w:tc>
          <w:tcPr>
            <w:tcW w:w="968" w:type="dxa"/>
          </w:tcPr>
          <w:p w:rsidRPr="009C3796" w:rsidR="007734AC" w:rsidP="00B55DFC" w:rsidRDefault="007734AC" w14:paraId="601B2002" w14:textId="77777777">
            <w:pPr>
              <w:rPr>
                <w:rFonts w:cs="Arial"/>
              </w:rPr>
            </w:pPr>
            <w:r w:rsidRPr="009C3796">
              <w:rPr>
                <w:rFonts w:cs="Arial"/>
              </w:rPr>
              <w:t>996</w:t>
            </w:r>
          </w:p>
        </w:tc>
        <w:tc>
          <w:tcPr>
            <w:tcW w:w="1009" w:type="dxa"/>
          </w:tcPr>
          <w:p w:rsidRPr="009C3796" w:rsidR="007734AC" w:rsidP="00B55DFC" w:rsidRDefault="007734AC" w14:paraId="0BA7D328" w14:textId="77777777">
            <w:pPr>
              <w:rPr>
                <w:rFonts w:cs="Arial"/>
              </w:rPr>
            </w:pPr>
            <w:r>
              <w:rPr>
                <w:rFonts w:cs="Arial"/>
              </w:rPr>
              <w:t>1087</w:t>
            </w:r>
          </w:p>
        </w:tc>
        <w:tc>
          <w:tcPr>
            <w:tcW w:w="992" w:type="dxa"/>
          </w:tcPr>
          <w:p w:rsidRPr="009C3796" w:rsidR="007734AC" w:rsidP="00B55DFC" w:rsidRDefault="007734AC" w14:paraId="405C649F" w14:textId="77777777">
            <w:pPr>
              <w:rPr>
                <w:rFonts w:cs="Arial"/>
              </w:rPr>
            </w:pPr>
            <w:r>
              <w:rPr>
                <w:rFonts w:cs="Arial"/>
              </w:rPr>
              <w:t>1210</w:t>
            </w:r>
          </w:p>
        </w:tc>
        <w:tc>
          <w:tcPr>
            <w:tcW w:w="1317" w:type="dxa"/>
          </w:tcPr>
          <w:p w:rsidRPr="009C3796" w:rsidR="007734AC" w:rsidP="00B55DFC" w:rsidRDefault="007734AC" w14:paraId="338CFF5B" w14:textId="77777777">
            <w:pPr>
              <w:rPr>
                <w:rFonts w:cs="Arial"/>
              </w:rPr>
            </w:pPr>
            <w:r>
              <w:rPr>
                <w:rFonts w:cs="Arial"/>
              </w:rPr>
              <w:t>1434</w:t>
            </w:r>
          </w:p>
        </w:tc>
        <w:tc>
          <w:tcPr>
            <w:tcW w:w="1106" w:type="dxa"/>
          </w:tcPr>
          <w:p w:rsidRPr="009C3796" w:rsidR="007734AC" w:rsidP="00B55DFC" w:rsidRDefault="007734AC" w14:paraId="432D067F" w14:textId="77777777">
            <w:pPr>
              <w:rPr>
                <w:rFonts w:cs="Arial"/>
              </w:rPr>
            </w:pPr>
            <w:r>
              <w:rPr>
                <w:rFonts w:cs="Arial"/>
              </w:rPr>
              <w:t>1415</w:t>
            </w:r>
          </w:p>
        </w:tc>
      </w:tr>
      <w:tr w:rsidRPr="009C3796" w:rsidR="007734AC" w:rsidTr="000C11DE" w14:paraId="6678CBA6" w14:textId="77777777">
        <w:trPr>
          <w:gridAfter w:val="1"/>
          <w:wAfter w:w="412" w:type="dxa"/>
        </w:trPr>
        <w:tc>
          <w:tcPr>
            <w:tcW w:w="15890" w:type="dxa"/>
            <w:gridSpan w:val="13"/>
          </w:tcPr>
          <w:p w:rsidR="007734AC" w:rsidP="00B55DFC" w:rsidRDefault="00A7715A" w14:paraId="1B7E565B" w14:textId="1BF12433">
            <w:pPr>
              <w:rPr>
                <w:rFonts w:cs="Arial"/>
              </w:rPr>
            </w:pPr>
            <w:r w:rsidRPr="00A7715A">
              <w:rPr>
                <w:rFonts w:cs="Arial"/>
                <w:noProof/>
              </w:rPr>
              <mc:AlternateContent>
                <mc:Choice Requires="wps">
                  <w:drawing>
                    <wp:anchor distT="45720" distB="45720" distL="114300" distR="114300" simplePos="0" relativeHeight="251658247" behindDoc="0" locked="0" layoutInCell="1" allowOverlap="1" wp14:anchorId="0D0667E3" wp14:editId="4AEA738D">
                      <wp:simplePos x="0" y="0"/>
                      <wp:positionH relativeFrom="column">
                        <wp:posOffset>4582160</wp:posOffset>
                      </wp:positionH>
                      <wp:positionV relativeFrom="paragraph">
                        <wp:posOffset>506730</wp:posOffset>
                      </wp:positionV>
                      <wp:extent cx="2360930" cy="1404620"/>
                      <wp:effectExtent l="0" t="0" r="0" b="0"/>
                      <wp:wrapSquare wrapText="bothSides"/>
                      <wp:docPr id="723062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7715A" w:rsidP="00A7715A" w:rsidRDefault="00A7715A" w14:paraId="00E9D9BB" w14:textId="77777777">
                                  <w:pPr>
                                    <w:rPr>
                                      <w:b/>
                                      <w:bCs/>
                                      <w:noProof/>
                                    </w:rPr>
                                  </w:pPr>
                                  <w:r w:rsidRPr="00571752">
                                    <w:rPr>
                                      <w:b/>
                                      <w:bCs/>
                                      <w:noProof/>
                                    </w:rPr>
                                    <w:t>Comments / Analysis</w:t>
                                  </w:r>
                                </w:p>
                                <w:p w:rsidR="00A7715A" w:rsidRDefault="00A7715A" w14:paraId="7F106F02" w14:textId="6E0EC395">
                                  <w:r w:rsidRPr="009C3796">
                                    <w:rPr>
                                      <w:rFonts w:cs="Arial"/>
                                    </w:rPr>
                                    <w:t>ABI delivery was significantly impacted by the pandemic due to the reduction in face-to-face contact. That position is now beginning to improve as restrictions have eased. An ABI coordinator has been appointed and is implementing a new training and improvement plan</w:t>
                                  </w:r>
                                  <w:r>
                                    <w:rPr>
                                      <w:rFonts w:cs="Arial"/>
                                    </w:rPr>
                                    <w:t xml:space="preserve"> to increase delivery.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75C23D80">
                    <v:shape id="_x0000_s1032" style="position:absolute;margin-left:360.8pt;margin-top:39.9pt;width:185.9pt;height:110.6pt;z-index:25165824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" w14:anchorId="0D0667E3">
                      <v:textbox style="mso-fit-shape-to-text:t">
                        <w:txbxContent>
                          <w:p w:rsidR="00A7715A" w:rsidP="00A7715A" w:rsidRDefault="00A7715A" w14:paraId="33460D25" w14:textId="77777777">
                            <w:pPr>
                              <w:rPr>
                                <w:b/>
                                <w:bCs/>
                                <w:noProof/>
                              </w:rPr>
                            </w:pPr>
                            <w:r w:rsidRPr="00571752">
                              <w:rPr>
                                <w:b/>
                                <w:bCs/>
                                <w:noProof/>
                              </w:rPr>
                              <w:t>Comments / Analysis</w:t>
                            </w:r>
                          </w:p>
                          <w:p w:rsidR="00A7715A" w:rsidRDefault="00A7715A" w14:paraId="2649A96F" w14:textId="6E0EC395">
                            <w:r w:rsidRPr="009C3796">
                              <w:rPr>
                                <w:rFonts w:cs="Arial"/>
                              </w:rPr>
                              <w:t>ABI delivery was significantly impacted by the pandemic due to the reduction in face-to-face contact. That position is now beginning to improve as restrictions have eased. An ABI coordinator has been appointed and is implementing a new training and improvement plan</w:t>
                            </w:r>
                            <w:r>
                              <w:rPr>
                                <w:rFonts w:cs="Arial"/>
                              </w:rPr>
                              <w:t xml:space="preserve"> to increase delivery.</w:t>
                            </w:r>
                          </w:p>
                        </w:txbxContent>
                      </v:textbox>
                      <w10:wrap type="square"/>
                    </v:shape>
                  </w:pict>
                </mc:Fallback>
              </mc:AlternateContent>
            </w:r>
            <w:r w:rsidR="007734AC">
              <w:rPr>
                <w:noProof/>
              </w:rPr>
              <w:drawing>
                <wp:inline distT="0" distB="0" distL="0" distR="0" wp14:anchorId="41ACF3C1" wp14:editId="23101B31">
                  <wp:extent cx="3886200" cy="2219325"/>
                  <wp:effectExtent l="0" t="0" r="0" b="0"/>
                  <wp:docPr id="19" name="Chart 19">
                    <a:extLst xmlns:a="http://schemas.openxmlformats.org/drawingml/2006/main">
                      <a:ext uri="{FF2B5EF4-FFF2-40B4-BE49-F238E27FC236}">
                        <a16:creationId xmlns:a16="http://schemas.microsoft.com/office/drawing/2014/main" id="{A4A7FFB1-6E4D-4E9C-A0C1-5BA12A3506EB}"/>
                      </a:ext>
                      <a:ext uri="{147F2762-F138-4A5C-976F-8EAC2B608ADB}">
                        <a16:predDERef xmlns:a16="http://schemas.microsoft.com/office/drawing/2014/main" pred="{B6FC3D85-5806-4A95-B0D4-FD7FE61486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9C3796" w:rsidR="007734AC" w:rsidP="00B55DFC" w:rsidRDefault="007734AC" w14:paraId="58C3B161" w14:textId="77777777">
            <w:pPr>
              <w:rPr>
                <w:rFonts w:cs="Arial"/>
              </w:rPr>
            </w:pPr>
          </w:p>
        </w:tc>
      </w:tr>
      <w:tr w:rsidRPr="009C3796" w:rsidR="000C11DE" w:rsidTr="000C11DE" w14:paraId="66F1C8B8" w14:textId="77777777">
        <w:trPr>
          <w:gridAfter w:val="1"/>
          <w:wAfter w:w="412" w:type="dxa"/>
          <w:trHeight w:val="825"/>
        </w:trPr>
        <w:tc>
          <w:tcPr>
            <w:tcW w:w="3436" w:type="dxa"/>
            <w:shd w:val="clear" w:color="auto" w:fill="BFBFBF" w:themeFill="background1" w:themeFillShade="BF"/>
          </w:tcPr>
          <w:p w:rsidRPr="009C3796" w:rsidR="007734AC" w:rsidP="00B55DFC" w:rsidRDefault="007734AC" w14:paraId="43299158" w14:textId="77777777">
            <w:pPr>
              <w:rPr>
                <w:rFonts w:cs="Arial"/>
              </w:rPr>
            </w:pPr>
            <w:r w:rsidRPr="009C3796">
              <w:rPr>
                <w:rFonts w:cs="Arial"/>
                <w:b/>
              </w:rPr>
              <w:t>Indicator</w:t>
            </w:r>
          </w:p>
        </w:tc>
        <w:tc>
          <w:tcPr>
            <w:tcW w:w="899" w:type="dxa"/>
            <w:shd w:val="clear" w:color="auto" w:fill="BFBFBF" w:themeFill="background1" w:themeFillShade="BF"/>
          </w:tcPr>
          <w:p w:rsidRPr="009C3796" w:rsidR="007734AC" w:rsidP="00B55DFC" w:rsidRDefault="007734AC" w14:paraId="2CB9C858" w14:textId="77777777">
            <w:pPr>
              <w:rPr>
                <w:rFonts w:cs="Arial"/>
                <w:b/>
              </w:rPr>
            </w:pPr>
            <w:r w:rsidRPr="009C3796">
              <w:rPr>
                <w:rFonts w:cs="Arial"/>
                <w:b/>
              </w:rPr>
              <w:t>Rolling</w:t>
            </w:r>
          </w:p>
          <w:p w:rsidRPr="009C3796" w:rsidR="007734AC" w:rsidP="00B55DFC" w:rsidRDefault="007734AC" w14:paraId="6E47969B" w14:textId="77777777">
            <w:pPr>
              <w:rPr>
                <w:rFonts w:cs="Arial"/>
                <w:b/>
              </w:rPr>
            </w:pPr>
            <w:r w:rsidRPr="009C3796">
              <w:rPr>
                <w:rFonts w:cs="Arial"/>
                <w:b/>
              </w:rPr>
              <w:t>21/22</w:t>
            </w:r>
          </w:p>
          <w:p w:rsidRPr="009C3796" w:rsidR="007734AC" w:rsidP="00B55DFC" w:rsidRDefault="007734AC" w14:paraId="4B69B2D1" w14:textId="77777777">
            <w:pPr>
              <w:rPr>
                <w:rFonts w:cs="Arial"/>
                <w:noProof/>
                <w:lang w:eastAsia="en-GB"/>
              </w:rPr>
            </w:pPr>
            <w:r w:rsidRPr="009C3796">
              <w:rPr>
                <w:rFonts w:cs="Arial"/>
                <w:b/>
              </w:rPr>
              <w:t>Q1</w:t>
            </w:r>
          </w:p>
        </w:tc>
        <w:tc>
          <w:tcPr>
            <w:tcW w:w="899" w:type="dxa"/>
            <w:shd w:val="clear" w:color="auto" w:fill="BFBFBF" w:themeFill="background1" w:themeFillShade="BF"/>
          </w:tcPr>
          <w:p w:rsidRPr="009C3796" w:rsidR="007734AC" w:rsidP="00B55DFC" w:rsidRDefault="007734AC" w14:paraId="30FDD52B" w14:textId="77777777">
            <w:pPr>
              <w:rPr>
                <w:rFonts w:cs="Arial"/>
                <w:b/>
                <w:bCs/>
              </w:rPr>
            </w:pPr>
            <w:r w:rsidRPr="337B76FD">
              <w:rPr>
                <w:rFonts w:cs="Arial"/>
                <w:b/>
                <w:bCs/>
              </w:rPr>
              <w:t>Rolling</w:t>
            </w:r>
          </w:p>
          <w:p w:rsidRPr="009C3796" w:rsidR="007734AC" w:rsidP="00B55DFC" w:rsidRDefault="007734AC" w14:paraId="14E792EA" w14:textId="77777777">
            <w:pPr>
              <w:rPr>
                <w:rFonts w:cs="Arial"/>
                <w:b/>
                <w:bCs/>
              </w:rPr>
            </w:pPr>
            <w:r w:rsidRPr="337B76FD">
              <w:rPr>
                <w:rFonts w:cs="Arial"/>
                <w:b/>
                <w:bCs/>
              </w:rPr>
              <w:t xml:space="preserve">21/22 </w:t>
            </w:r>
          </w:p>
          <w:p w:rsidRPr="009C3796" w:rsidR="007734AC" w:rsidP="00B55DFC" w:rsidRDefault="007734AC" w14:paraId="12FBC8A4" w14:textId="77777777">
            <w:pPr>
              <w:rPr>
                <w:rFonts w:cs="Arial"/>
              </w:rPr>
            </w:pPr>
            <w:r w:rsidRPr="009C3796">
              <w:rPr>
                <w:rFonts w:cs="Arial"/>
                <w:b/>
              </w:rPr>
              <w:t>Q2</w:t>
            </w:r>
          </w:p>
        </w:tc>
        <w:tc>
          <w:tcPr>
            <w:tcW w:w="1004" w:type="dxa"/>
            <w:shd w:val="clear" w:color="auto" w:fill="BFBFBF" w:themeFill="background1" w:themeFillShade="BF"/>
          </w:tcPr>
          <w:p w:rsidRPr="009C3796" w:rsidR="007734AC" w:rsidP="00B55DFC" w:rsidRDefault="007734AC" w14:paraId="604D06CE" w14:textId="77777777">
            <w:pPr>
              <w:rPr>
                <w:rFonts w:cs="Arial"/>
                <w:b/>
                <w:bCs/>
              </w:rPr>
            </w:pPr>
            <w:r w:rsidRPr="337B76FD">
              <w:rPr>
                <w:rFonts w:cs="Arial"/>
                <w:b/>
                <w:bCs/>
              </w:rPr>
              <w:t>Rolling</w:t>
            </w:r>
          </w:p>
          <w:p w:rsidRPr="009C3796" w:rsidR="007734AC" w:rsidP="00B55DFC" w:rsidRDefault="007734AC" w14:paraId="060AF4C4" w14:textId="77777777">
            <w:pPr>
              <w:rPr>
                <w:rFonts w:cs="Arial"/>
                <w:b/>
                <w:bCs/>
              </w:rPr>
            </w:pPr>
            <w:r w:rsidRPr="337B76FD">
              <w:rPr>
                <w:rFonts w:cs="Arial"/>
                <w:b/>
                <w:bCs/>
              </w:rPr>
              <w:t xml:space="preserve">21/22 </w:t>
            </w:r>
          </w:p>
          <w:p w:rsidRPr="009C3796" w:rsidR="007734AC" w:rsidP="00B55DFC" w:rsidRDefault="007734AC" w14:paraId="6D5CB434" w14:textId="77777777">
            <w:pPr>
              <w:rPr>
                <w:rFonts w:cs="Arial"/>
              </w:rPr>
            </w:pPr>
            <w:r w:rsidRPr="009C3796">
              <w:rPr>
                <w:rFonts w:cs="Arial"/>
                <w:b/>
              </w:rPr>
              <w:t>Q3</w:t>
            </w:r>
          </w:p>
        </w:tc>
        <w:tc>
          <w:tcPr>
            <w:tcW w:w="1080" w:type="dxa"/>
            <w:shd w:val="clear" w:color="auto" w:fill="BFBFBF" w:themeFill="background1" w:themeFillShade="BF"/>
          </w:tcPr>
          <w:p w:rsidRPr="009C3796" w:rsidR="007734AC" w:rsidP="00B55DFC" w:rsidRDefault="007734AC" w14:paraId="187A2727" w14:textId="77777777">
            <w:pPr>
              <w:rPr>
                <w:rFonts w:cs="Arial"/>
                <w:b/>
                <w:bCs/>
              </w:rPr>
            </w:pPr>
            <w:r w:rsidRPr="337B76FD">
              <w:rPr>
                <w:rFonts w:cs="Arial"/>
                <w:b/>
                <w:bCs/>
              </w:rPr>
              <w:t>Rolling</w:t>
            </w:r>
          </w:p>
          <w:p w:rsidRPr="009C3796" w:rsidR="007734AC" w:rsidP="00B55DFC" w:rsidRDefault="007734AC" w14:paraId="213CCB2D" w14:textId="77777777">
            <w:pPr>
              <w:rPr>
                <w:rFonts w:cs="Arial"/>
                <w:b/>
                <w:bCs/>
              </w:rPr>
            </w:pPr>
            <w:r w:rsidRPr="337B76FD">
              <w:rPr>
                <w:rFonts w:cs="Arial"/>
                <w:b/>
                <w:bCs/>
              </w:rPr>
              <w:t xml:space="preserve">21/22 </w:t>
            </w:r>
          </w:p>
          <w:p w:rsidRPr="009C3796" w:rsidR="007734AC" w:rsidP="00B55DFC" w:rsidRDefault="007734AC" w14:paraId="344B462E" w14:textId="77777777">
            <w:pPr>
              <w:rPr>
                <w:rFonts w:cs="Arial"/>
              </w:rPr>
            </w:pPr>
            <w:r w:rsidRPr="009C3796">
              <w:rPr>
                <w:rFonts w:cs="Arial"/>
                <w:b/>
              </w:rPr>
              <w:t>Q4</w:t>
            </w:r>
          </w:p>
        </w:tc>
        <w:tc>
          <w:tcPr>
            <w:tcW w:w="1106" w:type="dxa"/>
            <w:shd w:val="clear" w:color="auto" w:fill="BFBFBF" w:themeFill="background1" w:themeFillShade="BF"/>
          </w:tcPr>
          <w:p w:rsidRPr="009C3796" w:rsidR="007734AC" w:rsidP="00B55DFC" w:rsidRDefault="007734AC" w14:paraId="46D01B77" w14:textId="77777777">
            <w:pPr>
              <w:rPr>
                <w:rFonts w:cs="Arial"/>
                <w:b/>
              </w:rPr>
            </w:pPr>
            <w:r w:rsidRPr="009C3796">
              <w:rPr>
                <w:rFonts w:cs="Arial"/>
                <w:b/>
              </w:rPr>
              <w:t>Rolling 22/23</w:t>
            </w:r>
          </w:p>
          <w:p w:rsidRPr="009C3796" w:rsidR="007734AC" w:rsidP="00B55DFC" w:rsidRDefault="007734AC" w14:paraId="38BA8C62" w14:textId="77777777">
            <w:pPr>
              <w:rPr>
                <w:rFonts w:cs="Arial"/>
              </w:rPr>
            </w:pPr>
            <w:r w:rsidRPr="009C3796">
              <w:rPr>
                <w:rFonts w:cs="Arial"/>
                <w:b/>
              </w:rPr>
              <w:t>Q1</w:t>
            </w:r>
          </w:p>
        </w:tc>
        <w:tc>
          <w:tcPr>
            <w:tcW w:w="933" w:type="dxa"/>
            <w:shd w:val="clear" w:color="auto" w:fill="BFBFBF" w:themeFill="background1" w:themeFillShade="BF"/>
          </w:tcPr>
          <w:p w:rsidRPr="009C3796" w:rsidR="007734AC" w:rsidP="00B55DFC" w:rsidRDefault="007734AC" w14:paraId="67A85182" w14:textId="77777777">
            <w:pPr>
              <w:rPr>
                <w:rFonts w:cs="Arial"/>
                <w:b/>
              </w:rPr>
            </w:pPr>
            <w:r w:rsidRPr="009C3796">
              <w:rPr>
                <w:rFonts w:cs="Arial"/>
                <w:b/>
              </w:rPr>
              <w:t>Rolling 22/23</w:t>
            </w:r>
          </w:p>
          <w:p w:rsidRPr="009C3796" w:rsidR="007734AC" w:rsidP="00B55DFC" w:rsidRDefault="007734AC" w14:paraId="3F4BD420" w14:textId="77777777">
            <w:pPr>
              <w:rPr>
                <w:rFonts w:cs="Arial"/>
              </w:rPr>
            </w:pPr>
            <w:r w:rsidRPr="009C3796">
              <w:rPr>
                <w:rFonts w:cs="Arial"/>
                <w:b/>
              </w:rPr>
              <w:t>Q2</w:t>
            </w:r>
          </w:p>
        </w:tc>
        <w:tc>
          <w:tcPr>
            <w:tcW w:w="1141" w:type="dxa"/>
            <w:shd w:val="clear" w:color="auto" w:fill="BFBFBF" w:themeFill="background1" w:themeFillShade="BF"/>
          </w:tcPr>
          <w:p w:rsidRPr="009C3796" w:rsidR="007734AC" w:rsidP="00B55DFC" w:rsidRDefault="007734AC" w14:paraId="5B1598AE" w14:textId="77777777">
            <w:pPr>
              <w:rPr>
                <w:rFonts w:cs="Arial"/>
                <w:b/>
              </w:rPr>
            </w:pPr>
            <w:r w:rsidRPr="009C3796">
              <w:rPr>
                <w:rFonts w:cs="Arial"/>
                <w:b/>
              </w:rPr>
              <w:t>Rolling 22/23</w:t>
            </w:r>
          </w:p>
          <w:p w:rsidRPr="009C3796" w:rsidR="007734AC" w:rsidP="00B55DFC" w:rsidRDefault="007734AC" w14:paraId="668F28DF" w14:textId="77777777">
            <w:pPr>
              <w:rPr>
                <w:rFonts w:cs="Arial"/>
              </w:rPr>
            </w:pPr>
            <w:r w:rsidRPr="009C3796">
              <w:rPr>
                <w:rFonts w:cs="Arial"/>
                <w:b/>
              </w:rPr>
              <w:t>Q3</w:t>
            </w:r>
          </w:p>
        </w:tc>
        <w:tc>
          <w:tcPr>
            <w:tcW w:w="968" w:type="dxa"/>
            <w:shd w:val="clear" w:color="auto" w:fill="BFBFBF" w:themeFill="background1" w:themeFillShade="BF"/>
          </w:tcPr>
          <w:p w:rsidRPr="009C3796" w:rsidR="007734AC" w:rsidP="00B55DFC" w:rsidRDefault="007734AC" w14:paraId="1D1FCECD" w14:textId="77777777">
            <w:pPr>
              <w:rPr>
                <w:rFonts w:cs="Arial"/>
                <w:b/>
              </w:rPr>
            </w:pPr>
            <w:r w:rsidRPr="009C3796">
              <w:rPr>
                <w:rFonts w:cs="Arial"/>
                <w:b/>
              </w:rPr>
              <w:t>Rolling 22/23</w:t>
            </w:r>
          </w:p>
          <w:p w:rsidRPr="009C3796" w:rsidR="007734AC" w:rsidP="00B55DFC" w:rsidRDefault="007734AC" w14:paraId="684D5581" w14:textId="77777777">
            <w:pPr>
              <w:rPr>
                <w:rFonts w:cs="Arial"/>
              </w:rPr>
            </w:pPr>
            <w:r w:rsidRPr="009C3796">
              <w:rPr>
                <w:rFonts w:cs="Arial"/>
                <w:b/>
              </w:rPr>
              <w:t>Q4</w:t>
            </w:r>
          </w:p>
        </w:tc>
        <w:tc>
          <w:tcPr>
            <w:tcW w:w="1009" w:type="dxa"/>
            <w:shd w:val="clear" w:color="auto" w:fill="BFBFBF" w:themeFill="background1" w:themeFillShade="BF"/>
          </w:tcPr>
          <w:p w:rsidRPr="009C3796" w:rsidR="007734AC" w:rsidP="00B55DFC" w:rsidRDefault="007734AC" w14:paraId="79D61731" w14:textId="77777777">
            <w:pPr>
              <w:rPr>
                <w:rFonts w:cs="Arial"/>
                <w:b/>
              </w:rPr>
            </w:pPr>
            <w:r w:rsidRPr="009C3796">
              <w:rPr>
                <w:rFonts w:cs="Arial"/>
                <w:b/>
              </w:rPr>
              <w:t>Rolling 2</w:t>
            </w:r>
            <w:r>
              <w:rPr>
                <w:rFonts w:cs="Arial"/>
                <w:b/>
              </w:rPr>
              <w:t>3/24</w:t>
            </w:r>
          </w:p>
          <w:p w:rsidRPr="009C3796" w:rsidR="007734AC" w:rsidP="00B55DFC" w:rsidRDefault="007734AC" w14:paraId="2544B122" w14:textId="77777777">
            <w:pPr>
              <w:rPr>
                <w:rFonts w:cs="Arial"/>
                <w:b/>
              </w:rPr>
            </w:pPr>
            <w:r w:rsidRPr="009C3796">
              <w:rPr>
                <w:rFonts w:cs="Arial"/>
                <w:b/>
              </w:rPr>
              <w:t>Q</w:t>
            </w:r>
            <w:r>
              <w:rPr>
                <w:rFonts w:cs="Arial"/>
                <w:b/>
              </w:rPr>
              <w:t>1</w:t>
            </w:r>
          </w:p>
        </w:tc>
        <w:tc>
          <w:tcPr>
            <w:tcW w:w="992" w:type="dxa"/>
            <w:shd w:val="clear" w:color="auto" w:fill="BFBFBF" w:themeFill="background1" w:themeFillShade="BF"/>
          </w:tcPr>
          <w:p w:rsidRPr="009C3796" w:rsidR="007734AC" w:rsidP="00B55DFC" w:rsidRDefault="007734AC" w14:paraId="574C226B" w14:textId="77777777">
            <w:pPr>
              <w:rPr>
                <w:rFonts w:cs="Arial"/>
                <w:b/>
              </w:rPr>
            </w:pPr>
            <w:r w:rsidRPr="009C3796">
              <w:rPr>
                <w:rFonts w:cs="Arial"/>
                <w:b/>
              </w:rPr>
              <w:t>Rolling 2</w:t>
            </w:r>
            <w:r>
              <w:rPr>
                <w:rFonts w:cs="Arial"/>
                <w:b/>
              </w:rPr>
              <w:t>3/24</w:t>
            </w:r>
          </w:p>
          <w:p w:rsidRPr="009C3796" w:rsidR="007734AC" w:rsidP="00B55DFC" w:rsidRDefault="007734AC" w14:paraId="1ED13E23" w14:textId="77777777">
            <w:pPr>
              <w:rPr>
                <w:rFonts w:cs="Arial"/>
                <w:b/>
              </w:rPr>
            </w:pPr>
            <w:r w:rsidRPr="009C3796">
              <w:rPr>
                <w:rFonts w:cs="Arial"/>
                <w:b/>
              </w:rPr>
              <w:t>Q</w:t>
            </w:r>
            <w:r>
              <w:rPr>
                <w:rFonts w:cs="Arial"/>
                <w:b/>
              </w:rPr>
              <w:t>2</w:t>
            </w:r>
          </w:p>
        </w:tc>
        <w:tc>
          <w:tcPr>
            <w:tcW w:w="1317" w:type="dxa"/>
            <w:shd w:val="clear" w:color="auto" w:fill="BFBFBF" w:themeFill="background1" w:themeFillShade="BF"/>
          </w:tcPr>
          <w:p w:rsidRPr="009C3796" w:rsidR="007734AC" w:rsidP="00B55DFC" w:rsidRDefault="007734AC" w14:paraId="5C498155" w14:textId="77777777">
            <w:pPr>
              <w:rPr>
                <w:rFonts w:cs="Arial"/>
                <w:b/>
              </w:rPr>
            </w:pPr>
            <w:r w:rsidRPr="009C3796">
              <w:rPr>
                <w:rFonts w:cs="Arial"/>
                <w:b/>
              </w:rPr>
              <w:t>Rolling 2</w:t>
            </w:r>
            <w:r>
              <w:rPr>
                <w:rFonts w:cs="Arial"/>
                <w:b/>
              </w:rPr>
              <w:t>3/24</w:t>
            </w:r>
          </w:p>
          <w:p w:rsidRPr="009C3796" w:rsidR="007734AC" w:rsidP="00B55DFC" w:rsidRDefault="007734AC" w14:paraId="0AF371B3" w14:textId="77777777">
            <w:pPr>
              <w:rPr>
                <w:rFonts w:cs="Arial"/>
                <w:b/>
              </w:rPr>
            </w:pPr>
            <w:r w:rsidRPr="009C3796">
              <w:rPr>
                <w:rFonts w:cs="Arial"/>
                <w:b/>
              </w:rPr>
              <w:t>Q</w:t>
            </w:r>
            <w:r>
              <w:rPr>
                <w:rFonts w:cs="Arial"/>
                <w:b/>
              </w:rPr>
              <w:t>3</w:t>
            </w:r>
          </w:p>
        </w:tc>
        <w:tc>
          <w:tcPr>
            <w:tcW w:w="1106" w:type="dxa"/>
            <w:shd w:val="clear" w:color="auto" w:fill="BFBFBF" w:themeFill="background1" w:themeFillShade="BF"/>
          </w:tcPr>
          <w:p w:rsidRPr="009C3796" w:rsidR="007734AC" w:rsidP="00B55DFC" w:rsidRDefault="007734AC" w14:paraId="385D8F02" w14:textId="77777777">
            <w:pPr>
              <w:rPr>
                <w:rFonts w:cs="Arial"/>
                <w:b/>
              </w:rPr>
            </w:pPr>
            <w:r>
              <w:rPr>
                <w:rFonts w:cs="Arial"/>
                <w:b/>
              </w:rPr>
              <w:t>Rolling 23/24 Q4</w:t>
            </w:r>
          </w:p>
        </w:tc>
      </w:tr>
      <w:tr w:rsidRPr="009C3796" w:rsidR="00CA2F59" w:rsidTr="000C11DE" w14:paraId="57BD77C0" w14:textId="77777777">
        <w:trPr>
          <w:gridAfter w:val="1"/>
          <w:wAfter w:w="412" w:type="dxa"/>
          <w:trHeight w:val="825"/>
        </w:trPr>
        <w:tc>
          <w:tcPr>
            <w:tcW w:w="3436" w:type="dxa"/>
          </w:tcPr>
          <w:p w:rsidRPr="009C3796" w:rsidR="007734AC" w:rsidP="00B55DFC" w:rsidRDefault="007734AC" w14:paraId="64AE1907" w14:textId="77777777">
            <w:pPr>
              <w:rPr>
                <w:rFonts w:cs="Arial"/>
              </w:rPr>
            </w:pPr>
            <w:r w:rsidRPr="009C3796">
              <w:rPr>
                <w:rFonts w:cs="Arial"/>
              </w:rPr>
              <w:t>8. Number of unplanned discharges (service user disengaged) recorded in DAISY</w:t>
            </w:r>
          </w:p>
        </w:tc>
        <w:tc>
          <w:tcPr>
            <w:tcW w:w="899" w:type="dxa"/>
          </w:tcPr>
          <w:p w:rsidRPr="009C3796" w:rsidR="007734AC" w:rsidP="00B55DFC" w:rsidRDefault="007734AC" w14:paraId="060307C0" w14:textId="77777777">
            <w:pPr>
              <w:rPr>
                <w:rFonts w:cs="Arial"/>
                <w:noProof/>
                <w:lang w:eastAsia="en-GB"/>
              </w:rPr>
            </w:pPr>
            <w:r w:rsidRPr="009C3796">
              <w:rPr>
                <w:rFonts w:cs="Arial"/>
                <w:noProof/>
                <w:lang w:eastAsia="en-GB"/>
              </w:rPr>
              <w:t>293</w:t>
            </w:r>
          </w:p>
        </w:tc>
        <w:tc>
          <w:tcPr>
            <w:tcW w:w="899" w:type="dxa"/>
          </w:tcPr>
          <w:p w:rsidRPr="009C3796" w:rsidR="007734AC" w:rsidP="00B55DFC" w:rsidRDefault="007734AC" w14:paraId="3D4CFAEF" w14:textId="77777777">
            <w:pPr>
              <w:rPr>
                <w:rFonts w:cs="Arial"/>
              </w:rPr>
            </w:pPr>
            <w:r w:rsidRPr="009C3796">
              <w:rPr>
                <w:rFonts w:cs="Arial"/>
              </w:rPr>
              <w:t>220</w:t>
            </w:r>
          </w:p>
        </w:tc>
        <w:tc>
          <w:tcPr>
            <w:tcW w:w="1004" w:type="dxa"/>
          </w:tcPr>
          <w:p w:rsidRPr="009C3796" w:rsidR="007734AC" w:rsidP="00B55DFC" w:rsidRDefault="007734AC" w14:paraId="4D4386C7" w14:textId="77777777">
            <w:pPr>
              <w:rPr>
                <w:rFonts w:cs="Arial"/>
              </w:rPr>
            </w:pPr>
            <w:r w:rsidRPr="009C3796">
              <w:rPr>
                <w:rFonts w:cs="Arial"/>
              </w:rPr>
              <w:t>151</w:t>
            </w:r>
          </w:p>
        </w:tc>
        <w:tc>
          <w:tcPr>
            <w:tcW w:w="1080" w:type="dxa"/>
          </w:tcPr>
          <w:p w:rsidRPr="009C3796" w:rsidR="007734AC" w:rsidP="00B55DFC" w:rsidRDefault="007734AC" w14:paraId="329665F9" w14:textId="77777777">
            <w:pPr>
              <w:rPr>
                <w:rFonts w:cs="Arial"/>
              </w:rPr>
            </w:pPr>
            <w:r w:rsidRPr="009C3796">
              <w:rPr>
                <w:rFonts w:cs="Arial"/>
              </w:rPr>
              <w:t>91</w:t>
            </w:r>
          </w:p>
        </w:tc>
        <w:tc>
          <w:tcPr>
            <w:tcW w:w="1106" w:type="dxa"/>
          </w:tcPr>
          <w:p w:rsidRPr="009C3796" w:rsidR="007734AC" w:rsidP="00B55DFC" w:rsidRDefault="007734AC" w14:paraId="4ED2C797" w14:textId="77777777">
            <w:pPr>
              <w:rPr>
                <w:rFonts w:cs="Arial"/>
              </w:rPr>
            </w:pPr>
            <w:r w:rsidRPr="009C3796">
              <w:rPr>
                <w:rFonts w:cs="Arial"/>
              </w:rPr>
              <w:t>128</w:t>
            </w:r>
          </w:p>
        </w:tc>
        <w:tc>
          <w:tcPr>
            <w:tcW w:w="933" w:type="dxa"/>
          </w:tcPr>
          <w:p w:rsidRPr="009C3796" w:rsidR="007734AC" w:rsidP="00B55DFC" w:rsidRDefault="007734AC" w14:paraId="073FC64C" w14:textId="77777777">
            <w:pPr>
              <w:rPr>
                <w:rFonts w:cs="Arial"/>
              </w:rPr>
            </w:pPr>
            <w:r w:rsidRPr="009C3796">
              <w:rPr>
                <w:rFonts w:cs="Arial"/>
              </w:rPr>
              <w:t>210</w:t>
            </w:r>
          </w:p>
        </w:tc>
        <w:tc>
          <w:tcPr>
            <w:tcW w:w="1141" w:type="dxa"/>
          </w:tcPr>
          <w:p w:rsidRPr="009C3796" w:rsidR="007734AC" w:rsidP="00B55DFC" w:rsidRDefault="007734AC" w14:paraId="34A70E4D" w14:textId="77777777">
            <w:pPr>
              <w:rPr>
                <w:rFonts w:cs="Arial"/>
              </w:rPr>
            </w:pPr>
            <w:r w:rsidRPr="009C3796">
              <w:rPr>
                <w:rFonts w:cs="Arial"/>
              </w:rPr>
              <w:t>272</w:t>
            </w:r>
          </w:p>
        </w:tc>
        <w:tc>
          <w:tcPr>
            <w:tcW w:w="968" w:type="dxa"/>
          </w:tcPr>
          <w:p w:rsidRPr="009C3796" w:rsidR="007734AC" w:rsidP="00B55DFC" w:rsidRDefault="007734AC" w14:paraId="07DC7EC3" w14:textId="77777777">
            <w:pPr>
              <w:rPr>
                <w:rFonts w:cs="Arial"/>
              </w:rPr>
            </w:pPr>
            <w:r w:rsidRPr="009C3796">
              <w:rPr>
                <w:rFonts w:cs="Arial"/>
              </w:rPr>
              <w:t>255</w:t>
            </w:r>
          </w:p>
        </w:tc>
        <w:tc>
          <w:tcPr>
            <w:tcW w:w="1009" w:type="dxa"/>
          </w:tcPr>
          <w:p w:rsidRPr="009C3796" w:rsidR="007734AC" w:rsidP="00B55DFC" w:rsidRDefault="007734AC" w14:paraId="30F7A9B3" w14:textId="77777777">
            <w:pPr>
              <w:rPr>
                <w:rFonts w:cs="Arial"/>
              </w:rPr>
            </w:pPr>
            <w:r>
              <w:rPr>
                <w:rFonts w:cs="Arial"/>
              </w:rPr>
              <w:t>295</w:t>
            </w:r>
          </w:p>
        </w:tc>
        <w:tc>
          <w:tcPr>
            <w:tcW w:w="992" w:type="dxa"/>
          </w:tcPr>
          <w:p w:rsidRPr="009C3796" w:rsidR="007734AC" w:rsidP="00B55DFC" w:rsidRDefault="007734AC" w14:paraId="28360DF9" w14:textId="77777777">
            <w:pPr>
              <w:rPr>
                <w:rFonts w:cs="Arial"/>
              </w:rPr>
            </w:pPr>
            <w:r>
              <w:rPr>
                <w:rFonts w:cs="Arial"/>
              </w:rPr>
              <w:t>193</w:t>
            </w:r>
          </w:p>
        </w:tc>
        <w:tc>
          <w:tcPr>
            <w:tcW w:w="1317" w:type="dxa"/>
          </w:tcPr>
          <w:p w:rsidR="007734AC" w:rsidP="00B55DFC" w:rsidRDefault="007734AC" w14:paraId="3CC2CA0C" w14:textId="77777777">
            <w:pPr>
              <w:rPr>
                <w:rFonts w:cs="Arial"/>
              </w:rPr>
            </w:pPr>
            <w:r>
              <w:rPr>
                <w:rFonts w:cs="Arial"/>
              </w:rPr>
              <w:t>169</w:t>
            </w:r>
          </w:p>
        </w:tc>
        <w:tc>
          <w:tcPr>
            <w:tcW w:w="1106" w:type="dxa"/>
          </w:tcPr>
          <w:p w:rsidR="007734AC" w:rsidP="00B55DFC" w:rsidRDefault="007734AC" w14:paraId="17CDF7DE" w14:textId="77777777">
            <w:pPr>
              <w:rPr>
                <w:rFonts w:cs="Arial"/>
              </w:rPr>
            </w:pPr>
            <w:r>
              <w:rPr>
                <w:rFonts w:cs="Arial"/>
              </w:rPr>
              <w:t>353</w:t>
            </w:r>
          </w:p>
        </w:tc>
      </w:tr>
      <w:tr w:rsidRPr="009C3796" w:rsidR="00A7715A" w:rsidTr="000C11DE" w14:paraId="31145F41" w14:textId="77777777">
        <w:trPr>
          <w:gridAfter w:val="1"/>
          <w:wAfter w:w="412" w:type="dxa"/>
          <w:trHeight w:val="825"/>
        </w:trPr>
        <w:tc>
          <w:tcPr>
            <w:tcW w:w="15890" w:type="dxa"/>
            <w:gridSpan w:val="13"/>
          </w:tcPr>
          <w:p w:rsidR="00206706" w:rsidP="00206706" w:rsidRDefault="00206706" w14:paraId="7CED81A9" w14:textId="77777777">
            <w:pPr>
              <w:rPr>
                <w:b/>
                <w:bCs/>
                <w:noProof/>
              </w:rPr>
            </w:pPr>
            <w:r w:rsidRPr="00571752">
              <w:rPr>
                <w:b/>
                <w:bCs/>
                <w:noProof/>
              </w:rPr>
              <w:t>Comments / Analysis</w:t>
            </w:r>
          </w:p>
          <w:p w:rsidR="00A7715A" w:rsidP="00A7715A" w:rsidRDefault="00A7715A" w14:paraId="408797D1" w14:textId="39F14E6B">
            <w:pPr>
              <w:rPr>
                <w:rFonts w:cs="Arial"/>
              </w:rPr>
            </w:pPr>
            <w:r>
              <w:rPr>
                <w:rFonts w:cs="Arial"/>
              </w:rPr>
              <w:t>Increase compared with Q4 2022/23, particular increase between Q3 and Q4</w:t>
            </w:r>
            <w:r w:rsidR="00232DD5">
              <w:rPr>
                <w:rFonts w:cs="Arial"/>
              </w:rPr>
              <w:t>.</w:t>
            </w:r>
          </w:p>
          <w:p w:rsidR="00206706" w:rsidP="00A7715A" w:rsidRDefault="00206706" w14:paraId="2C57F4DF" w14:textId="77777777">
            <w:pPr>
              <w:rPr>
                <w:rFonts w:cs="Arial"/>
              </w:rPr>
            </w:pPr>
          </w:p>
          <w:p w:rsidR="00206706" w:rsidP="00A7715A" w:rsidRDefault="00206706" w14:paraId="2477CE2E" w14:textId="77777777">
            <w:pPr>
              <w:rPr>
                <w:rFonts w:cs="Arial"/>
              </w:rPr>
            </w:pPr>
          </w:p>
          <w:p w:rsidR="00777B4A" w:rsidP="00A7715A" w:rsidRDefault="00777B4A" w14:paraId="0D3B8276" w14:textId="77777777">
            <w:pPr>
              <w:rPr>
                <w:rFonts w:cs="Arial"/>
              </w:rPr>
            </w:pPr>
          </w:p>
          <w:p w:rsidR="00777B4A" w:rsidP="00A7715A" w:rsidRDefault="00777B4A" w14:paraId="2E3C5FC4" w14:textId="77777777">
            <w:pPr>
              <w:rPr>
                <w:rFonts w:cs="Arial"/>
              </w:rPr>
            </w:pPr>
          </w:p>
          <w:p w:rsidR="00777B4A" w:rsidP="00A7715A" w:rsidRDefault="00777B4A" w14:paraId="7C67FA8E" w14:textId="77777777">
            <w:pPr>
              <w:rPr>
                <w:rFonts w:cs="Arial"/>
              </w:rPr>
            </w:pPr>
          </w:p>
          <w:p w:rsidR="00777B4A" w:rsidP="00A7715A" w:rsidRDefault="00777B4A" w14:paraId="615CC9AE" w14:textId="77777777">
            <w:pPr>
              <w:rPr>
                <w:rFonts w:cs="Arial"/>
              </w:rPr>
            </w:pPr>
          </w:p>
          <w:p w:rsidR="00777B4A" w:rsidP="00A7715A" w:rsidRDefault="00777B4A" w14:paraId="04610BEE" w14:textId="77777777">
            <w:pPr>
              <w:rPr>
                <w:rFonts w:cs="Arial"/>
              </w:rPr>
            </w:pPr>
          </w:p>
          <w:p w:rsidRPr="009C3796" w:rsidR="00206706" w:rsidP="00A7715A" w:rsidRDefault="00206706" w14:paraId="79DD124F" w14:textId="4E857ED0">
            <w:pPr>
              <w:rPr>
                <w:rFonts w:cs="Arial"/>
              </w:rPr>
            </w:pPr>
          </w:p>
        </w:tc>
      </w:tr>
      <w:tr w:rsidRPr="009C3796" w:rsidR="000C11DE" w:rsidTr="000C11DE" w14:paraId="1C31ACBB" w14:textId="77777777">
        <w:trPr>
          <w:trHeight w:val="706"/>
        </w:trPr>
        <w:tc>
          <w:tcPr>
            <w:tcW w:w="3436" w:type="dxa"/>
            <w:shd w:val="clear" w:color="auto" w:fill="BFBFBF" w:themeFill="background1" w:themeFillShade="BF"/>
          </w:tcPr>
          <w:p w:rsidRPr="009C3796" w:rsidR="007734AC" w:rsidP="00B55DFC" w:rsidRDefault="007734AC" w14:paraId="51BB7D09" w14:textId="77777777">
            <w:pPr>
              <w:rPr>
                <w:rFonts w:cs="Arial"/>
              </w:rPr>
            </w:pPr>
            <w:r w:rsidRPr="009C3796">
              <w:rPr>
                <w:rFonts w:cs="Arial"/>
                <w:b/>
              </w:rPr>
              <w:t>Indicator</w:t>
            </w:r>
          </w:p>
        </w:tc>
        <w:tc>
          <w:tcPr>
            <w:tcW w:w="899" w:type="dxa"/>
            <w:shd w:val="clear" w:color="auto" w:fill="BFBFBF" w:themeFill="background1" w:themeFillShade="BF"/>
          </w:tcPr>
          <w:p w:rsidRPr="009C3796" w:rsidR="007734AC" w:rsidP="00B55DFC" w:rsidRDefault="007734AC" w14:paraId="20B8B55D" w14:textId="77777777">
            <w:pPr>
              <w:rPr>
                <w:rFonts w:cs="Arial"/>
                <w:b/>
              </w:rPr>
            </w:pPr>
            <w:r w:rsidRPr="009C3796">
              <w:rPr>
                <w:rFonts w:cs="Arial"/>
                <w:b/>
              </w:rPr>
              <w:t>Rolling</w:t>
            </w:r>
          </w:p>
          <w:p w:rsidRPr="009C3796" w:rsidR="007734AC" w:rsidP="00B55DFC" w:rsidRDefault="007734AC" w14:paraId="691271E5" w14:textId="77777777">
            <w:pPr>
              <w:rPr>
                <w:rFonts w:cs="Arial"/>
                <w:b/>
              </w:rPr>
            </w:pPr>
            <w:r w:rsidRPr="009C3796">
              <w:rPr>
                <w:rFonts w:cs="Arial"/>
                <w:b/>
              </w:rPr>
              <w:t>21/22</w:t>
            </w:r>
          </w:p>
          <w:p w:rsidRPr="009C3796" w:rsidR="007734AC" w:rsidP="00B55DFC" w:rsidRDefault="007734AC" w14:paraId="03A8587A" w14:textId="77777777">
            <w:pPr>
              <w:rPr>
                <w:rFonts w:cs="Arial"/>
                <w:b/>
                <w:noProof/>
                <w:lang w:eastAsia="en-GB"/>
              </w:rPr>
            </w:pPr>
            <w:r w:rsidRPr="009C3796">
              <w:rPr>
                <w:rFonts w:cs="Arial"/>
                <w:b/>
              </w:rPr>
              <w:t>Q1</w:t>
            </w:r>
          </w:p>
        </w:tc>
        <w:tc>
          <w:tcPr>
            <w:tcW w:w="899" w:type="dxa"/>
            <w:shd w:val="clear" w:color="auto" w:fill="BFBFBF" w:themeFill="background1" w:themeFillShade="BF"/>
          </w:tcPr>
          <w:p w:rsidR="007734AC" w:rsidP="00B55DFC" w:rsidRDefault="007734AC" w14:paraId="6C570494" w14:textId="77777777">
            <w:pPr>
              <w:rPr>
                <w:rFonts w:cs="Arial"/>
                <w:b/>
              </w:rPr>
            </w:pPr>
            <w:r w:rsidRPr="009C3796">
              <w:rPr>
                <w:rFonts w:cs="Arial"/>
                <w:b/>
              </w:rPr>
              <w:t>Rolling</w:t>
            </w:r>
          </w:p>
          <w:p w:rsidRPr="009C3796" w:rsidR="007734AC" w:rsidP="00B55DFC" w:rsidRDefault="007734AC" w14:paraId="61578DCF" w14:textId="77777777">
            <w:pPr>
              <w:rPr>
                <w:rFonts w:cs="Arial"/>
                <w:b/>
              </w:rPr>
            </w:pPr>
            <w:r w:rsidRPr="009C3796">
              <w:rPr>
                <w:rFonts w:cs="Arial"/>
                <w:b/>
              </w:rPr>
              <w:t xml:space="preserve">21/22 </w:t>
            </w:r>
          </w:p>
          <w:p w:rsidRPr="009C3796" w:rsidR="007734AC" w:rsidP="00B55DFC" w:rsidRDefault="007734AC" w14:paraId="76E83BB3" w14:textId="77777777">
            <w:pPr>
              <w:rPr>
                <w:rFonts w:cs="Arial"/>
                <w:b/>
              </w:rPr>
            </w:pPr>
            <w:r w:rsidRPr="009C3796">
              <w:rPr>
                <w:rFonts w:cs="Arial"/>
                <w:b/>
              </w:rPr>
              <w:t>Q2</w:t>
            </w:r>
          </w:p>
        </w:tc>
        <w:tc>
          <w:tcPr>
            <w:tcW w:w="1004" w:type="dxa"/>
            <w:shd w:val="clear" w:color="auto" w:fill="BFBFBF" w:themeFill="background1" w:themeFillShade="BF"/>
          </w:tcPr>
          <w:p w:rsidR="007734AC" w:rsidP="00B55DFC" w:rsidRDefault="007734AC" w14:paraId="46474BBF" w14:textId="77777777">
            <w:pPr>
              <w:rPr>
                <w:rFonts w:cs="Arial"/>
                <w:b/>
              </w:rPr>
            </w:pPr>
            <w:r w:rsidRPr="009C3796">
              <w:rPr>
                <w:rFonts w:cs="Arial"/>
                <w:b/>
              </w:rPr>
              <w:t>Rolling</w:t>
            </w:r>
          </w:p>
          <w:p w:rsidRPr="009C3796" w:rsidR="007734AC" w:rsidP="00B55DFC" w:rsidRDefault="007734AC" w14:paraId="3831B2D5" w14:textId="77777777">
            <w:pPr>
              <w:rPr>
                <w:rFonts w:cs="Arial"/>
                <w:b/>
              </w:rPr>
            </w:pPr>
            <w:r w:rsidRPr="009C3796">
              <w:rPr>
                <w:rFonts w:cs="Arial"/>
                <w:b/>
              </w:rPr>
              <w:t xml:space="preserve">21/22 </w:t>
            </w:r>
          </w:p>
          <w:p w:rsidRPr="009C3796" w:rsidR="007734AC" w:rsidP="00B55DFC" w:rsidRDefault="007734AC" w14:paraId="65A6640D" w14:textId="77777777">
            <w:pPr>
              <w:rPr>
                <w:rFonts w:cs="Arial"/>
              </w:rPr>
            </w:pPr>
            <w:r w:rsidRPr="009C3796">
              <w:rPr>
                <w:rFonts w:cs="Arial"/>
                <w:b/>
              </w:rPr>
              <w:t>Q3</w:t>
            </w:r>
          </w:p>
        </w:tc>
        <w:tc>
          <w:tcPr>
            <w:tcW w:w="1080" w:type="dxa"/>
            <w:shd w:val="clear" w:color="auto" w:fill="BFBFBF" w:themeFill="background1" w:themeFillShade="BF"/>
          </w:tcPr>
          <w:p w:rsidR="007734AC" w:rsidP="00B55DFC" w:rsidRDefault="007734AC" w14:paraId="3B593C49" w14:textId="77777777">
            <w:pPr>
              <w:rPr>
                <w:rFonts w:cs="Arial"/>
                <w:b/>
              </w:rPr>
            </w:pPr>
            <w:r w:rsidRPr="009C3796">
              <w:rPr>
                <w:rFonts w:cs="Arial"/>
                <w:b/>
              </w:rPr>
              <w:t>Rolling</w:t>
            </w:r>
          </w:p>
          <w:p w:rsidRPr="009C3796" w:rsidR="007734AC" w:rsidP="00B55DFC" w:rsidRDefault="007734AC" w14:paraId="696A9622" w14:textId="77777777">
            <w:pPr>
              <w:rPr>
                <w:rFonts w:cs="Arial"/>
                <w:b/>
              </w:rPr>
            </w:pPr>
            <w:r w:rsidRPr="009C3796">
              <w:rPr>
                <w:rFonts w:cs="Arial"/>
                <w:b/>
              </w:rPr>
              <w:t xml:space="preserve">21/22 </w:t>
            </w:r>
          </w:p>
          <w:p w:rsidRPr="009C3796" w:rsidR="007734AC" w:rsidP="00B55DFC" w:rsidRDefault="007734AC" w14:paraId="390E797C" w14:textId="77777777">
            <w:pPr>
              <w:rPr>
                <w:rFonts w:cs="Arial"/>
              </w:rPr>
            </w:pPr>
            <w:r w:rsidRPr="009C3796">
              <w:rPr>
                <w:rFonts w:cs="Arial"/>
                <w:b/>
              </w:rPr>
              <w:t>Q4</w:t>
            </w:r>
          </w:p>
        </w:tc>
        <w:tc>
          <w:tcPr>
            <w:tcW w:w="1106" w:type="dxa"/>
            <w:shd w:val="clear" w:color="auto" w:fill="BFBFBF" w:themeFill="background1" w:themeFillShade="BF"/>
          </w:tcPr>
          <w:p w:rsidRPr="009C3796" w:rsidR="007734AC" w:rsidP="00B55DFC" w:rsidRDefault="007734AC" w14:paraId="7B57496F" w14:textId="77777777">
            <w:pPr>
              <w:rPr>
                <w:rFonts w:cs="Arial"/>
                <w:b/>
              </w:rPr>
            </w:pPr>
            <w:r w:rsidRPr="009C3796">
              <w:rPr>
                <w:rFonts w:cs="Arial"/>
                <w:b/>
              </w:rPr>
              <w:t>Rolling 22/23</w:t>
            </w:r>
          </w:p>
          <w:p w:rsidRPr="009C3796" w:rsidR="007734AC" w:rsidP="00B55DFC" w:rsidRDefault="007734AC" w14:paraId="5EA91ACA" w14:textId="77777777">
            <w:pPr>
              <w:rPr>
                <w:rFonts w:cs="Arial"/>
              </w:rPr>
            </w:pPr>
            <w:r w:rsidRPr="009C3796">
              <w:rPr>
                <w:rFonts w:cs="Arial"/>
                <w:b/>
              </w:rPr>
              <w:t>Q1</w:t>
            </w:r>
          </w:p>
        </w:tc>
        <w:tc>
          <w:tcPr>
            <w:tcW w:w="933" w:type="dxa"/>
            <w:shd w:val="clear" w:color="auto" w:fill="BFBFBF" w:themeFill="background1" w:themeFillShade="BF"/>
          </w:tcPr>
          <w:p w:rsidRPr="009C3796" w:rsidR="007734AC" w:rsidP="00B55DFC" w:rsidRDefault="007734AC" w14:paraId="18758DC7" w14:textId="77777777">
            <w:pPr>
              <w:rPr>
                <w:rFonts w:cs="Arial"/>
                <w:b/>
              </w:rPr>
            </w:pPr>
            <w:r w:rsidRPr="009C3796">
              <w:rPr>
                <w:rFonts w:cs="Arial"/>
                <w:b/>
              </w:rPr>
              <w:t>Rolling 22/23</w:t>
            </w:r>
          </w:p>
          <w:p w:rsidRPr="009C3796" w:rsidR="007734AC" w:rsidP="00B55DFC" w:rsidRDefault="007734AC" w14:paraId="70CCCF53" w14:textId="77777777">
            <w:pPr>
              <w:rPr>
                <w:rFonts w:cs="Arial"/>
                <w:color w:val="242424"/>
                <w:lang w:eastAsia="en-GB"/>
              </w:rPr>
            </w:pPr>
            <w:r w:rsidRPr="009C3796">
              <w:rPr>
                <w:rFonts w:cs="Arial"/>
                <w:b/>
              </w:rPr>
              <w:t>Q2</w:t>
            </w:r>
          </w:p>
        </w:tc>
        <w:tc>
          <w:tcPr>
            <w:tcW w:w="1141" w:type="dxa"/>
            <w:shd w:val="clear" w:color="auto" w:fill="BFBFBF" w:themeFill="background1" w:themeFillShade="BF"/>
          </w:tcPr>
          <w:p w:rsidRPr="009C3796" w:rsidR="007734AC" w:rsidP="00B55DFC" w:rsidRDefault="007734AC" w14:paraId="7C3AA0A7" w14:textId="77777777">
            <w:pPr>
              <w:rPr>
                <w:rFonts w:cs="Arial"/>
                <w:b/>
              </w:rPr>
            </w:pPr>
            <w:r w:rsidRPr="009C3796">
              <w:rPr>
                <w:rFonts w:cs="Arial"/>
                <w:b/>
              </w:rPr>
              <w:t>Rolling 22/23</w:t>
            </w:r>
          </w:p>
          <w:p w:rsidRPr="009C3796" w:rsidR="007734AC" w:rsidP="00B55DFC" w:rsidRDefault="007734AC" w14:paraId="70323075" w14:textId="77777777">
            <w:pPr>
              <w:rPr>
                <w:rFonts w:cs="Arial"/>
                <w:color w:val="242424"/>
                <w:lang w:eastAsia="en-GB"/>
              </w:rPr>
            </w:pPr>
            <w:r w:rsidRPr="009C3796">
              <w:rPr>
                <w:rFonts w:cs="Arial"/>
                <w:b/>
              </w:rPr>
              <w:t>Q3</w:t>
            </w:r>
          </w:p>
        </w:tc>
        <w:tc>
          <w:tcPr>
            <w:tcW w:w="968" w:type="dxa"/>
            <w:shd w:val="clear" w:color="auto" w:fill="BFBFBF" w:themeFill="background1" w:themeFillShade="BF"/>
          </w:tcPr>
          <w:p w:rsidRPr="009C3796" w:rsidR="007734AC" w:rsidP="00B55DFC" w:rsidRDefault="007734AC" w14:paraId="5079FA34" w14:textId="77777777">
            <w:pPr>
              <w:rPr>
                <w:rFonts w:cs="Arial"/>
                <w:b/>
              </w:rPr>
            </w:pPr>
            <w:r w:rsidRPr="009C3796">
              <w:rPr>
                <w:rFonts w:cs="Arial"/>
                <w:b/>
              </w:rPr>
              <w:t>Rolling 22/23</w:t>
            </w:r>
          </w:p>
          <w:p w:rsidRPr="009C3796" w:rsidR="007734AC" w:rsidP="00B55DFC" w:rsidRDefault="007734AC" w14:paraId="728086E9" w14:textId="77777777">
            <w:pPr>
              <w:rPr>
                <w:rFonts w:cs="Arial"/>
                <w:color w:val="242424"/>
                <w:lang w:eastAsia="en-GB"/>
              </w:rPr>
            </w:pPr>
            <w:r w:rsidRPr="009C3796">
              <w:rPr>
                <w:rFonts w:cs="Arial"/>
                <w:b/>
              </w:rPr>
              <w:t>Q4</w:t>
            </w:r>
          </w:p>
        </w:tc>
        <w:tc>
          <w:tcPr>
            <w:tcW w:w="1009" w:type="dxa"/>
            <w:shd w:val="clear" w:color="auto" w:fill="BFBFBF" w:themeFill="background1" w:themeFillShade="BF"/>
          </w:tcPr>
          <w:p w:rsidRPr="009C3796" w:rsidR="007734AC" w:rsidP="00B55DFC" w:rsidRDefault="007734AC" w14:paraId="47C499AC" w14:textId="77777777">
            <w:pPr>
              <w:rPr>
                <w:rFonts w:cs="Arial"/>
                <w:b/>
              </w:rPr>
            </w:pPr>
            <w:r w:rsidRPr="009C3796">
              <w:rPr>
                <w:rFonts w:cs="Arial"/>
                <w:b/>
              </w:rPr>
              <w:t>Rolling 2</w:t>
            </w:r>
            <w:r>
              <w:rPr>
                <w:rFonts w:cs="Arial"/>
                <w:b/>
              </w:rPr>
              <w:t>3/24</w:t>
            </w:r>
          </w:p>
          <w:p w:rsidRPr="009C3796" w:rsidR="007734AC" w:rsidP="00B55DFC" w:rsidRDefault="007734AC" w14:paraId="5C482D3B" w14:textId="77777777">
            <w:pPr>
              <w:rPr>
                <w:rFonts w:cs="Arial"/>
                <w:b/>
              </w:rPr>
            </w:pPr>
            <w:r w:rsidRPr="009C3796">
              <w:rPr>
                <w:rFonts w:cs="Arial"/>
                <w:b/>
              </w:rPr>
              <w:t>Q</w:t>
            </w:r>
            <w:r>
              <w:rPr>
                <w:rFonts w:cs="Arial"/>
                <w:b/>
              </w:rPr>
              <w:t>1</w:t>
            </w:r>
          </w:p>
        </w:tc>
        <w:tc>
          <w:tcPr>
            <w:tcW w:w="992" w:type="dxa"/>
            <w:shd w:val="clear" w:color="auto" w:fill="BFBFBF" w:themeFill="background1" w:themeFillShade="BF"/>
          </w:tcPr>
          <w:p w:rsidRPr="009C3796" w:rsidR="007734AC" w:rsidP="00B55DFC" w:rsidRDefault="007734AC" w14:paraId="57FC10CA" w14:textId="77777777">
            <w:pPr>
              <w:rPr>
                <w:rFonts w:cs="Arial"/>
                <w:b/>
              </w:rPr>
            </w:pPr>
            <w:r w:rsidRPr="009C3796">
              <w:rPr>
                <w:rFonts w:cs="Arial"/>
                <w:b/>
              </w:rPr>
              <w:t>Rolling 2</w:t>
            </w:r>
            <w:r>
              <w:rPr>
                <w:rFonts w:cs="Arial"/>
                <w:b/>
              </w:rPr>
              <w:t>3/24</w:t>
            </w:r>
          </w:p>
          <w:p w:rsidRPr="009C3796" w:rsidR="007734AC" w:rsidP="00B55DFC" w:rsidRDefault="007734AC" w14:paraId="7C1D05D9" w14:textId="77777777">
            <w:pPr>
              <w:rPr>
                <w:rFonts w:cs="Arial"/>
                <w:b/>
              </w:rPr>
            </w:pPr>
            <w:r w:rsidRPr="009C3796">
              <w:rPr>
                <w:rFonts w:cs="Arial"/>
                <w:b/>
              </w:rPr>
              <w:t>Q</w:t>
            </w:r>
            <w:r>
              <w:rPr>
                <w:rFonts w:cs="Arial"/>
                <w:b/>
              </w:rPr>
              <w:t>2</w:t>
            </w:r>
          </w:p>
        </w:tc>
        <w:tc>
          <w:tcPr>
            <w:tcW w:w="1317" w:type="dxa"/>
            <w:shd w:val="clear" w:color="auto" w:fill="BFBFBF" w:themeFill="background1" w:themeFillShade="BF"/>
          </w:tcPr>
          <w:p w:rsidRPr="009C3796" w:rsidR="007734AC" w:rsidP="00B55DFC" w:rsidRDefault="007734AC" w14:paraId="00764854" w14:textId="77777777">
            <w:pPr>
              <w:rPr>
                <w:rFonts w:cs="Arial"/>
                <w:b/>
              </w:rPr>
            </w:pPr>
            <w:r w:rsidRPr="009C3796">
              <w:rPr>
                <w:rFonts w:cs="Arial"/>
                <w:b/>
              </w:rPr>
              <w:t>Rolling 2</w:t>
            </w:r>
            <w:r>
              <w:rPr>
                <w:rFonts w:cs="Arial"/>
                <w:b/>
              </w:rPr>
              <w:t>3/24</w:t>
            </w:r>
          </w:p>
          <w:p w:rsidRPr="009C3796" w:rsidR="007734AC" w:rsidP="00B55DFC" w:rsidRDefault="007734AC" w14:paraId="54C1609B" w14:textId="77777777">
            <w:pPr>
              <w:rPr>
                <w:rFonts w:cs="Arial"/>
                <w:b/>
              </w:rPr>
            </w:pPr>
            <w:r w:rsidRPr="009C3796">
              <w:rPr>
                <w:rFonts w:cs="Arial"/>
                <w:b/>
              </w:rPr>
              <w:t>Q</w:t>
            </w:r>
            <w:r>
              <w:rPr>
                <w:rFonts w:cs="Arial"/>
                <w:b/>
              </w:rPr>
              <w:t>3</w:t>
            </w:r>
          </w:p>
        </w:tc>
        <w:tc>
          <w:tcPr>
            <w:tcW w:w="1518" w:type="dxa"/>
            <w:gridSpan w:val="2"/>
            <w:shd w:val="clear" w:color="auto" w:fill="BFBFBF" w:themeFill="background1" w:themeFillShade="BF"/>
          </w:tcPr>
          <w:p w:rsidRPr="009C3796" w:rsidR="007734AC" w:rsidP="00B55DFC" w:rsidRDefault="007734AC" w14:paraId="19A40CF4" w14:textId="77777777">
            <w:pPr>
              <w:rPr>
                <w:rFonts w:cs="Arial"/>
                <w:b/>
              </w:rPr>
            </w:pPr>
            <w:r w:rsidRPr="009C3796">
              <w:rPr>
                <w:rFonts w:cs="Arial"/>
                <w:b/>
              </w:rPr>
              <w:t>Rolling 2</w:t>
            </w:r>
            <w:r>
              <w:rPr>
                <w:rFonts w:cs="Arial"/>
                <w:b/>
              </w:rPr>
              <w:t>3/24</w:t>
            </w:r>
          </w:p>
          <w:p w:rsidRPr="009C3796" w:rsidR="007734AC" w:rsidP="00B55DFC" w:rsidRDefault="007734AC" w14:paraId="4591A822" w14:textId="77777777">
            <w:pPr>
              <w:rPr>
                <w:rFonts w:cs="Arial"/>
                <w:b/>
              </w:rPr>
            </w:pPr>
            <w:r w:rsidRPr="009C3796">
              <w:rPr>
                <w:rFonts w:cs="Arial"/>
                <w:b/>
              </w:rPr>
              <w:t>Q</w:t>
            </w:r>
            <w:r>
              <w:rPr>
                <w:rFonts w:cs="Arial"/>
                <w:b/>
              </w:rPr>
              <w:t>4</w:t>
            </w:r>
          </w:p>
        </w:tc>
      </w:tr>
      <w:tr w:rsidRPr="009C3796" w:rsidR="007734AC" w:rsidTr="000C11DE" w14:paraId="76F32381" w14:textId="77777777">
        <w:trPr>
          <w:trHeight w:val="706"/>
        </w:trPr>
        <w:tc>
          <w:tcPr>
            <w:tcW w:w="3436" w:type="dxa"/>
          </w:tcPr>
          <w:p w:rsidR="007734AC" w:rsidP="00B55DFC" w:rsidRDefault="007734AC" w14:paraId="38BC51E2" w14:textId="77777777">
            <w:pPr>
              <w:rPr>
                <w:rFonts w:cs="Arial"/>
              </w:rPr>
            </w:pPr>
            <w:r w:rsidRPr="337B76FD">
              <w:rPr>
                <w:rFonts w:cs="Arial"/>
              </w:rPr>
              <w:t>9. Number (rate per 1,000 18+ population) of emergency admissions where reason for admission was due to drug use</w:t>
            </w:r>
          </w:p>
          <w:p w:rsidRPr="009C3796" w:rsidR="007734AC" w:rsidP="00B55DFC" w:rsidRDefault="007734AC" w14:paraId="2B9E1DAD" w14:textId="77777777">
            <w:pPr>
              <w:rPr>
                <w:rFonts w:cs="Arial"/>
              </w:rPr>
            </w:pPr>
          </w:p>
          <w:p w:rsidRPr="009C3796" w:rsidR="007734AC" w:rsidP="00B55DFC" w:rsidRDefault="007734AC" w14:paraId="6BE52FC4" w14:textId="77777777">
            <w:pPr>
              <w:rPr>
                <w:rFonts w:cs="Arial"/>
              </w:rPr>
            </w:pPr>
          </w:p>
        </w:tc>
        <w:tc>
          <w:tcPr>
            <w:tcW w:w="899" w:type="dxa"/>
          </w:tcPr>
          <w:p w:rsidRPr="009C3796" w:rsidR="007734AC" w:rsidP="00B55DFC" w:rsidRDefault="007734AC" w14:paraId="52665BB4" w14:textId="77777777">
            <w:pPr>
              <w:rPr>
                <w:rFonts w:cs="Arial"/>
                <w:b/>
                <w:noProof/>
                <w:lang w:eastAsia="en-GB"/>
              </w:rPr>
            </w:pPr>
          </w:p>
        </w:tc>
        <w:tc>
          <w:tcPr>
            <w:tcW w:w="899" w:type="dxa"/>
          </w:tcPr>
          <w:p w:rsidRPr="009C3796" w:rsidR="007734AC" w:rsidP="00B55DFC" w:rsidRDefault="007734AC" w14:paraId="3BD8D8A4" w14:textId="77777777">
            <w:pPr>
              <w:rPr>
                <w:rFonts w:cs="Arial"/>
                <w:b/>
              </w:rPr>
            </w:pPr>
          </w:p>
        </w:tc>
        <w:tc>
          <w:tcPr>
            <w:tcW w:w="1004" w:type="dxa"/>
          </w:tcPr>
          <w:p w:rsidRPr="009C3796" w:rsidR="007734AC" w:rsidP="00B55DFC" w:rsidRDefault="007734AC" w14:paraId="08FBD3AA" w14:textId="77777777">
            <w:pPr>
              <w:rPr>
                <w:rFonts w:cs="Arial"/>
              </w:rPr>
            </w:pPr>
          </w:p>
        </w:tc>
        <w:tc>
          <w:tcPr>
            <w:tcW w:w="1080" w:type="dxa"/>
          </w:tcPr>
          <w:p w:rsidRPr="009C3796" w:rsidR="007734AC" w:rsidP="00B55DFC" w:rsidRDefault="007734AC" w14:paraId="3FF3CA32" w14:textId="77777777">
            <w:pPr>
              <w:rPr>
                <w:rFonts w:cs="Arial"/>
              </w:rPr>
            </w:pPr>
          </w:p>
        </w:tc>
        <w:tc>
          <w:tcPr>
            <w:tcW w:w="1106" w:type="dxa"/>
          </w:tcPr>
          <w:p w:rsidR="00777B4A" w:rsidP="00B55DFC" w:rsidRDefault="007734AC" w14:paraId="0CF7C93A" w14:textId="77777777">
            <w:pPr>
              <w:rPr>
                <w:rFonts w:cs="Arial"/>
              </w:rPr>
            </w:pPr>
            <w:r>
              <w:rPr>
                <w:rFonts w:cs="Arial"/>
              </w:rPr>
              <w:t xml:space="preserve">466 </w:t>
            </w:r>
          </w:p>
          <w:p w:rsidRPr="009C3796" w:rsidR="007734AC" w:rsidP="00B55DFC" w:rsidRDefault="007734AC" w14:paraId="06A0A4CD" w14:textId="3E02D024">
            <w:pPr>
              <w:rPr>
                <w:rFonts w:cs="Arial"/>
              </w:rPr>
            </w:pPr>
            <w:r>
              <w:rPr>
                <w:rFonts w:cs="Arial"/>
              </w:rPr>
              <w:t>(3.8)</w:t>
            </w:r>
          </w:p>
        </w:tc>
        <w:tc>
          <w:tcPr>
            <w:tcW w:w="933" w:type="dxa"/>
          </w:tcPr>
          <w:p w:rsidR="00777B4A" w:rsidP="00B55DFC" w:rsidRDefault="007734AC" w14:paraId="339712B2" w14:textId="77777777">
            <w:pPr>
              <w:rPr>
                <w:rFonts w:cs="Arial"/>
                <w:color w:val="242424"/>
                <w:lang w:eastAsia="en-GB"/>
              </w:rPr>
            </w:pPr>
            <w:r>
              <w:rPr>
                <w:rFonts w:cs="Arial"/>
                <w:color w:val="242424"/>
                <w:lang w:eastAsia="en-GB"/>
              </w:rPr>
              <w:t xml:space="preserve">456 </w:t>
            </w:r>
          </w:p>
          <w:p w:rsidRPr="009C3796" w:rsidR="007734AC" w:rsidP="00B55DFC" w:rsidRDefault="007734AC" w14:paraId="5BDF0EA2" w14:textId="18EF68E0">
            <w:pPr>
              <w:rPr>
                <w:rFonts w:cs="Arial"/>
                <w:color w:val="242424"/>
                <w:lang w:eastAsia="en-GB"/>
              </w:rPr>
            </w:pPr>
            <w:r>
              <w:rPr>
                <w:rFonts w:cs="Arial"/>
                <w:color w:val="242424"/>
                <w:lang w:eastAsia="en-GB"/>
              </w:rPr>
              <w:t>(3.8)</w:t>
            </w:r>
          </w:p>
        </w:tc>
        <w:tc>
          <w:tcPr>
            <w:tcW w:w="1141" w:type="dxa"/>
          </w:tcPr>
          <w:p w:rsidRPr="009C3796" w:rsidR="007734AC" w:rsidP="00B55DFC" w:rsidRDefault="007734AC" w14:paraId="1741459B" w14:textId="77777777">
            <w:pPr>
              <w:rPr>
                <w:rFonts w:cs="Arial"/>
                <w:color w:val="242424"/>
                <w:lang w:eastAsia="en-GB"/>
              </w:rPr>
            </w:pPr>
            <w:r>
              <w:rPr>
                <w:rFonts w:cs="Arial"/>
                <w:color w:val="242424"/>
                <w:lang w:eastAsia="en-GB"/>
              </w:rPr>
              <w:t>438 (3.6)</w:t>
            </w:r>
          </w:p>
        </w:tc>
        <w:tc>
          <w:tcPr>
            <w:tcW w:w="968" w:type="dxa"/>
          </w:tcPr>
          <w:p w:rsidRPr="009C3796" w:rsidR="007734AC" w:rsidP="00B55DFC" w:rsidRDefault="007734AC" w14:paraId="3E17FC3D" w14:textId="77777777">
            <w:pPr>
              <w:rPr>
                <w:rFonts w:cs="Arial"/>
                <w:color w:val="242424"/>
                <w:lang w:eastAsia="en-GB"/>
              </w:rPr>
            </w:pPr>
            <w:r>
              <w:rPr>
                <w:rFonts w:cs="Arial"/>
                <w:color w:val="242424"/>
                <w:lang w:eastAsia="en-GB"/>
              </w:rPr>
              <w:t>422 (3.5)</w:t>
            </w:r>
          </w:p>
        </w:tc>
        <w:tc>
          <w:tcPr>
            <w:tcW w:w="1009" w:type="dxa"/>
          </w:tcPr>
          <w:p w:rsidRPr="009C3796" w:rsidR="007734AC" w:rsidP="00B55DFC" w:rsidRDefault="007734AC" w14:paraId="39347B17" w14:textId="77777777">
            <w:pPr>
              <w:rPr>
                <w:rFonts w:cs="Arial"/>
                <w:color w:val="242424"/>
                <w:lang w:eastAsia="en-GB"/>
              </w:rPr>
            </w:pPr>
            <w:r>
              <w:rPr>
                <w:rFonts w:cs="Arial"/>
                <w:color w:val="242424"/>
                <w:lang w:eastAsia="en-GB"/>
              </w:rPr>
              <w:t>462 (3.8)</w:t>
            </w:r>
          </w:p>
        </w:tc>
        <w:tc>
          <w:tcPr>
            <w:tcW w:w="992" w:type="dxa"/>
          </w:tcPr>
          <w:p w:rsidR="00777B4A" w:rsidP="00B55DFC" w:rsidRDefault="007734AC" w14:paraId="4E04D982" w14:textId="77777777">
            <w:pPr>
              <w:rPr>
                <w:rFonts w:cs="Arial"/>
                <w:color w:val="242424"/>
                <w:lang w:eastAsia="en-GB"/>
              </w:rPr>
            </w:pPr>
            <w:r>
              <w:rPr>
                <w:rFonts w:cs="Arial"/>
                <w:color w:val="242424"/>
                <w:lang w:eastAsia="en-GB"/>
              </w:rPr>
              <w:t xml:space="preserve">488 </w:t>
            </w:r>
          </w:p>
          <w:p w:rsidRPr="009C3796" w:rsidR="007734AC" w:rsidP="00B55DFC" w:rsidRDefault="007734AC" w14:paraId="2D62ED69" w14:textId="45B50EC8">
            <w:pPr>
              <w:rPr>
                <w:rFonts w:cs="Arial"/>
                <w:color w:val="242424"/>
                <w:lang w:eastAsia="en-GB"/>
              </w:rPr>
            </w:pPr>
            <w:r>
              <w:rPr>
                <w:rFonts w:cs="Arial"/>
                <w:color w:val="242424"/>
                <w:lang w:eastAsia="en-GB"/>
              </w:rPr>
              <w:t>(4.0)</w:t>
            </w:r>
          </w:p>
        </w:tc>
        <w:tc>
          <w:tcPr>
            <w:tcW w:w="1317" w:type="dxa"/>
          </w:tcPr>
          <w:p w:rsidRPr="009C3796" w:rsidR="007734AC" w:rsidP="00B55DFC" w:rsidRDefault="007734AC" w14:paraId="473A96A2" w14:textId="77777777">
            <w:pPr>
              <w:rPr>
                <w:rFonts w:cs="Arial"/>
                <w:color w:val="242424"/>
                <w:lang w:eastAsia="en-GB"/>
              </w:rPr>
            </w:pPr>
            <w:r>
              <w:rPr>
                <w:rFonts w:cs="Arial"/>
                <w:color w:val="242424"/>
                <w:lang w:eastAsia="en-GB"/>
              </w:rPr>
              <w:t>472 (3.9)</w:t>
            </w:r>
          </w:p>
        </w:tc>
        <w:tc>
          <w:tcPr>
            <w:tcW w:w="1518" w:type="dxa"/>
            <w:gridSpan w:val="2"/>
          </w:tcPr>
          <w:p w:rsidR="007734AC" w:rsidP="00B55DFC" w:rsidRDefault="007734AC" w14:paraId="2DB19540" w14:textId="77777777">
            <w:pPr>
              <w:rPr>
                <w:rFonts w:cs="Arial"/>
                <w:color w:val="242424"/>
                <w:lang w:eastAsia="en-GB"/>
              </w:rPr>
            </w:pPr>
            <w:r>
              <w:rPr>
                <w:rFonts w:cs="Arial"/>
                <w:color w:val="242424"/>
                <w:lang w:eastAsia="en-GB"/>
              </w:rPr>
              <w:t>487</w:t>
            </w:r>
          </w:p>
          <w:p w:rsidRPr="009C3796" w:rsidR="007734AC" w:rsidP="00B55DFC" w:rsidRDefault="007734AC" w14:paraId="10B78E45" w14:textId="77777777">
            <w:pPr>
              <w:rPr>
                <w:rFonts w:cs="Arial"/>
                <w:color w:val="242424"/>
                <w:lang w:eastAsia="en-GB"/>
              </w:rPr>
            </w:pPr>
            <w:r>
              <w:rPr>
                <w:rFonts w:cs="Arial"/>
                <w:color w:val="242424"/>
                <w:lang w:eastAsia="en-GB"/>
              </w:rPr>
              <w:t>(4.0)</w:t>
            </w:r>
          </w:p>
        </w:tc>
      </w:tr>
      <w:tr w:rsidRPr="009C3796" w:rsidR="00A7715A" w:rsidTr="00777B4A" w14:paraId="5494E787" w14:textId="77777777">
        <w:trPr>
          <w:trHeight w:val="706"/>
        </w:trPr>
        <w:tc>
          <w:tcPr>
            <w:tcW w:w="16302" w:type="dxa"/>
            <w:gridSpan w:val="14"/>
          </w:tcPr>
          <w:p w:rsidR="00206706" w:rsidP="00206706" w:rsidRDefault="00206706" w14:paraId="0C76087F" w14:textId="77777777">
            <w:pPr>
              <w:rPr>
                <w:b/>
                <w:bCs/>
                <w:noProof/>
              </w:rPr>
            </w:pPr>
            <w:r w:rsidRPr="00571752">
              <w:rPr>
                <w:b/>
                <w:bCs/>
                <w:noProof/>
              </w:rPr>
              <w:t>Comments / Analysis</w:t>
            </w:r>
          </w:p>
          <w:p w:rsidR="00A7715A" w:rsidP="00B55DFC" w:rsidRDefault="00A7715A" w14:paraId="662FD896" w14:textId="26FDADE2">
            <w:pPr>
              <w:rPr>
                <w:rFonts w:cs="Arial"/>
                <w:color w:val="242424"/>
                <w:lang w:eastAsia="en-GB"/>
              </w:rPr>
            </w:pPr>
            <w:r>
              <w:rPr>
                <w:rFonts w:cs="Arial"/>
                <w:color w:val="242424"/>
                <w:lang w:eastAsia="en-GB"/>
              </w:rPr>
              <w:t>Stable trend</w:t>
            </w:r>
            <w:r w:rsidR="00232DD5">
              <w:rPr>
                <w:rFonts w:cs="Arial"/>
                <w:color w:val="242424"/>
                <w:lang w:eastAsia="en-GB"/>
              </w:rPr>
              <w:t>.</w:t>
            </w:r>
          </w:p>
        </w:tc>
      </w:tr>
      <w:tr w:rsidRPr="009C3796" w:rsidR="007734AC" w:rsidTr="000C11DE" w14:paraId="0E5CCB38" w14:textId="77777777">
        <w:trPr>
          <w:trHeight w:val="706"/>
        </w:trPr>
        <w:tc>
          <w:tcPr>
            <w:tcW w:w="3436" w:type="dxa"/>
          </w:tcPr>
          <w:p w:rsidRPr="009C3796" w:rsidR="007734AC" w:rsidP="00B55DFC" w:rsidRDefault="007734AC" w14:paraId="61E3B965" w14:textId="77777777">
            <w:pPr>
              <w:rPr>
                <w:rFonts w:cs="Arial"/>
              </w:rPr>
            </w:pPr>
            <w:r w:rsidRPr="009C3796">
              <w:rPr>
                <w:rFonts w:cs="Arial"/>
              </w:rPr>
              <w:t>10. Number (rate per 1,000 18+ pop</w:t>
            </w:r>
            <w:r>
              <w:rPr>
                <w:rFonts w:cs="Arial"/>
              </w:rPr>
              <w:t>u</w:t>
            </w:r>
            <w:r w:rsidRPr="009C3796">
              <w:rPr>
                <w:rFonts w:cs="Arial"/>
              </w:rPr>
              <w:t>l</w:t>
            </w:r>
            <w:r>
              <w:rPr>
                <w:rFonts w:cs="Arial"/>
              </w:rPr>
              <w:t>atio</w:t>
            </w:r>
            <w:r w:rsidRPr="009C3796">
              <w:rPr>
                <w:rFonts w:cs="Arial"/>
              </w:rPr>
              <w:t>n) of emergency admissions where reason for admission was due to alcohol use</w:t>
            </w:r>
          </w:p>
        </w:tc>
        <w:tc>
          <w:tcPr>
            <w:tcW w:w="899" w:type="dxa"/>
          </w:tcPr>
          <w:p w:rsidRPr="009C3796" w:rsidR="007734AC" w:rsidP="00B55DFC" w:rsidRDefault="007734AC" w14:paraId="784C4B01" w14:textId="77777777">
            <w:pPr>
              <w:rPr>
                <w:rFonts w:cs="Arial"/>
                <w:b/>
                <w:noProof/>
                <w:lang w:eastAsia="en-GB"/>
              </w:rPr>
            </w:pPr>
          </w:p>
        </w:tc>
        <w:tc>
          <w:tcPr>
            <w:tcW w:w="899" w:type="dxa"/>
          </w:tcPr>
          <w:p w:rsidRPr="009C3796" w:rsidR="007734AC" w:rsidP="00B55DFC" w:rsidRDefault="007734AC" w14:paraId="21E6541C" w14:textId="77777777">
            <w:pPr>
              <w:rPr>
                <w:rFonts w:cs="Arial"/>
                <w:b/>
              </w:rPr>
            </w:pPr>
          </w:p>
        </w:tc>
        <w:tc>
          <w:tcPr>
            <w:tcW w:w="1004" w:type="dxa"/>
          </w:tcPr>
          <w:p w:rsidRPr="009C3796" w:rsidR="007734AC" w:rsidP="00B55DFC" w:rsidRDefault="007734AC" w14:paraId="1C357BA2" w14:textId="77777777">
            <w:pPr>
              <w:rPr>
                <w:rFonts w:cs="Arial"/>
                <w:b/>
              </w:rPr>
            </w:pPr>
          </w:p>
        </w:tc>
        <w:tc>
          <w:tcPr>
            <w:tcW w:w="1080" w:type="dxa"/>
          </w:tcPr>
          <w:p w:rsidRPr="009C3796" w:rsidR="007734AC" w:rsidP="00B55DFC" w:rsidRDefault="007734AC" w14:paraId="4AD4B7F0" w14:textId="77777777">
            <w:pPr>
              <w:rPr>
                <w:rFonts w:cs="Arial"/>
              </w:rPr>
            </w:pPr>
          </w:p>
        </w:tc>
        <w:tc>
          <w:tcPr>
            <w:tcW w:w="1106" w:type="dxa"/>
          </w:tcPr>
          <w:p w:rsidR="007734AC" w:rsidP="00B55DFC" w:rsidRDefault="007734AC" w14:paraId="5DA153F8" w14:textId="77777777">
            <w:pPr>
              <w:rPr>
                <w:rFonts w:cs="Arial"/>
              </w:rPr>
            </w:pPr>
            <w:r>
              <w:rPr>
                <w:rFonts w:cs="Arial"/>
              </w:rPr>
              <w:t>356</w:t>
            </w:r>
          </w:p>
          <w:p w:rsidRPr="009C3796" w:rsidR="007734AC" w:rsidP="00B55DFC" w:rsidRDefault="007734AC" w14:paraId="111F2C82" w14:textId="77777777">
            <w:pPr>
              <w:rPr>
                <w:rFonts w:cs="Arial"/>
              </w:rPr>
            </w:pPr>
            <w:r>
              <w:rPr>
                <w:rFonts w:cs="Arial"/>
              </w:rPr>
              <w:t>(2.9)</w:t>
            </w:r>
          </w:p>
        </w:tc>
        <w:tc>
          <w:tcPr>
            <w:tcW w:w="933" w:type="dxa"/>
          </w:tcPr>
          <w:p w:rsidR="007734AC" w:rsidP="00B55DFC" w:rsidRDefault="007734AC" w14:paraId="73FB41C7" w14:textId="77777777">
            <w:pPr>
              <w:rPr>
                <w:rFonts w:cs="Arial"/>
                <w:color w:val="242424"/>
                <w:lang w:eastAsia="en-GB"/>
              </w:rPr>
            </w:pPr>
            <w:r>
              <w:rPr>
                <w:rFonts w:cs="Arial"/>
                <w:color w:val="242424"/>
                <w:lang w:eastAsia="en-GB"/>
              </w:rPr>
              <w:t>287</w:t>
            </w:r>
          </w:p>
          <w:p w:rsidRPr="009C3796" w:rsidR="007734AC" w:rsidP="00B55DFC" w:rsidRDefault="007734AC" w14:paraId="0917653C" w14:textId="77777777">
            <w:pPr>
              <w:rPr>
                <w:rFonts w:cs="Arial"/>
                <w:color w:val="242424"/>
                <w:lang w:eastAsia="en-GB"/>
              </w:rPr>
            </w:pPr>
            <w:r>
              <w:rPr>
                <w:rFonts w:cs="Arial"/>
                <w:color w:val="242424"/>
                <w:lang w:eastAsia="en-GB"/>
              </w:rPr>
              <w:t>(2.4)</w:t>
            </w:r>
          </w:p>
        </w:tc>
        <w:tc>
          <w:tcPr>
            <w:tcW w:w="1141" w:type="dxa"/>
          </w:tcPr>
          <w:p w:rsidR="007734AC" w:rsidP="00B55DFC" w:rsidRDefault="007734AC" w14:paraId="61935EAD" w14:textId="77777777">
            <w:pPr>
              <w:rPr>
                <w:rFonts w:cs="Arial"/>
                <w:color w:val="242424"/>
                <w:lang w:eastAsia="en-GB"/>
              </w:rPr>
            </w:pPr>
            <w:r>
              <w:rPr>
                <w:rFonts w:cs="Arial"/>
                <w:color w:val="242424"/>
                <w:lang w:eastAsia="en-GB"/>
              </w:rPr>
              <w:t>260</w:t>
            </w:r>
          </w:p>
          <w:p w:rsidRPr="009C3796" w:rsidR="007734AC" w:rsidP="00B55DFC" w:rsidRDefault="007734AC" w14:paraId="6DA3EF4F" w14:textId="77777777">
            <w:pPr>
              <w:rPr>
                <w:rFonts w:cs="Arial"/>
                <w:color w:val="242424"/>
                <w:lang w:eastAsia="en-GB"/>
              </w:rPr>
            </w:pPr>
            <w:r>
              <w:rPr>
                <w:rFonts w:cs="Arial"/>
                <w:color w:val="242424"/>
                <w:lang w:eastAsia="en-GB"/>
              </w:rPr>
              <w:t>(2.1)</w:t>
            </w:r>
          </w:p>
        </w:tc>
        <w:tc>
          <w:tcPr>
            <w:tcW w:w="968" w:type="dxa"/>
          </w:tcPr>
          <w:p w:rsidR="007734AC" w:rsidP="00B55DFC" w:rsidRDefault="007734AC" w14:paraId="45208915" w14:textId="77777777">
            <w:pPr>
              <w:rPr>
                <w:rFonts w:cs="Arial"/>
                <w:color w:val="242424"/>
                <w:lang w:eastAsia="en-GB"/>
              </w:rPr>
            </w:pPr>
            <w:r>
              <w:rPr>
                <w:rFonts w:cs="Arial"/>
                <w:color w:val="242424"/>
                <w:lang w:eastAsia="en-GB"/>
              </w:rPr>
              <w:t>256</w:t>
            </w:r>
          </w:p>
          <w:p w:rsidRPr="009C3796" w:rsidR="007734AC" w:rsidP="00B55DFC" w:rsidRDefault="007734AC" w14:paraId="0C37CD50" w14:textId="77777777">
            <w:pPr>
              <w:rPr>
                <w:rFonts w:cs="Arial"/>
                <w:color w:val="242424"/>
                <w:lang w:eastAsia="en-GB"/>
              </w:rPr>
            </w:pPr>
            <w:r>
              <w:rPr>
                <w:rFonts w:cs="Arial"/>
                <w:color w:val="242424"/>
                <w:lang w:eastAsia="en-GB"/>
              </w:rPr>
              <w:t>(2.1)</w:t>
            </w:r>
          </w:p>
        </w:tc>
        <w:tc>
          <w:tcPr>
            <w:tcW w:w="1009" w:type="dxa"/>
          </w:tcPr>
          <w:p w:rsidR="007734AC" w:rsidP="00B55DFC" w:rsidRDefault="007734AC" w14:paraId="53CC3201" w14:textId="77777777">
            <w:pPr>
              <w:rPr>
                <w:rFonts w:cs="Arial"/>
                <w:color w:val="242424"/>
                <w:lang w:eastAsia="en-GB"/>
              </w:rPr>
            </w:pPr>
            <w:r>
              <w:rPr>
                <w:rFonts w:cs="Arial"/>
                <w:color w:val="242424"/>
                <w:lang w:eastAsia="en-GB"/>
              </w:rPr>
              <w:t>260</w:t>
            </w:r>
          </w:p>
          <w:p w:rsidRPr="009C3796" w:rsidR="007734AC" w:rsidP="00B55DFC" w:rsidRDefault="007734AC" w14:paraId="5BA73631" w14:textId="77777777">
            <w:pPr>
              <w:rPr>
                <w:rFonts w:cs="Arial"/>
                <w:color w:val="242424"/>
                <w:lang w:eastAsia="en-GB"/>
              </w:rPr>
            </w:pPr>
            <w:r>
              <w:rPr>
                <w:rFonts w:cs="Arial"/>
                <w:color w:val="242424"/>
                <w:lang w:eastAsia="en-GB"/>
              </w:rPr>
              <w:t>(2.1)</w:t>
            </w:r>
          </w:p>
        </w:tc>
        <w:tc>
          <w:tcPr>
            <w:tcW w:w="992" w:type="dxa"/>
          </w:tcPr>
          <w:p w:rsidR="007734AC" w:rsidP="00B55DFC" w:rsidRDefault="007734AC" w14:paraId="38D6C9DF" w14:textId="77777777">
            <w:pPr>
              <w:rPr>
                <w:rFonts w:cs="Arial"/>
                <w:color w:val="242424"/>
                <w:lang w:eastAsia="en-GB"/>
              </w:rPr>
            </w:pPr>
            <w:r>
              <w:rPr>
                <w:rFonts w:cs="Arial"/>
                <w:color w:val="242424"/>
                <w:lang w:eastAsia="en-GB"/>
              </w:rPr>
              <w:t>288</w:t>
            </w:r>
          </w:p>
          <w:p w:rsidR="007734AC" w:rsidP="00B55DFC" w:rsidRDefault="007734AC" w14:paraId="230B4236" w14:textId="77777777">
            <w:pPr>
              <w:rPr>
                <w:rFonts w:cs="Arial"/>
                <w:color w:val="242424"/>
                <w:lang w:eastAsia="en-GB"/>
              </w:rPr>
            </w:pPr>
            <w:r>
              <w:rPr>
                <w:rFonts w:cs="Arial"/>
                <w:color w:val="242424"/>
                <w:lang w:eastAsia="en-GB"/>
              </w:rPr>
              <w:t>(2.4)</w:t>
            </w:r>
          </w:p>
        </w:tc>
        <w:tc>
          <w:tcPr>
            <w:tcW w:w="1317" w:type="dxa"/>
          </w:tcPr>
          <w:p w:rsidR="007734AC" w:rsidP="00B55DFC" w:rsidRDefault="007734AC" w14:paraId="01F7CF10" w14:textId="77777777">
            <w:pPr>
              <w:rPr>
                <w:rFonts w:cs="Arial"/>
                <w:color w:val="242424"/>
                <w:lang w:eastAsia="en-GB"/>
              </w:rPr>
            </w:pPr>
            <w:r>
              <w:rPr>
                <w:rFonts w:cs="Arial"/>
                <w:color w:val="242424"/>
                <w:lang w:eastAsia="en-GB"/>
              </w:rPr>
              <w:t>282</w:t>
            </w:r>
          </w:p>
          <w:p w:rsidR="007734AC" w:rsidP="00B55DFC" w:rsidRDefault="007734AC" w14:paraId="1ACF4A31" w14:textId="77777777">
            <w:pPr>
              <w:rPr>
                <w:rFonts w:cs="Arial"/>
                <w:color w:val="242424"/>
                <w:lang w:eastAsia="en-GB"/>
              </w:rPr>
            </w:pPr>
            <w:r>
              <w:rPr>
                <w:rFonts w:cs="Arial"/>
                <w:color w:val="242424"/>
                <w:lang w:eastAsia="en-GB"/>
              </w:rPr>
              <w:t>(2.3)</w:t>
            </w:r>
          </w:p>
        </w:tc>
        <w:tc>
          <w:tcPr>
            <w:tcW w:w="1518" w:type="dxa"/>
            <w:gridSpan w:val="2"/>
          </w:tcPr>
          <w:p w:rsidR="007734AC" w:rsidP="00B55DFC" w:rsidRDefault="007734AC" w14:paraId="1D5E082E" w14:textId="77777777">
            <w:pPr>
              <w:rPr>
                <w:rFonts w:cs="Arial"/>
                <w:color w:val="242424"/>
                <w:lang w:eastAsia="en-GB"/>
              </w:rPr>
            </w:pPr>
            <w:r>
              <w:rPr>
                <w:rFonts w:cs="Arial"/>
                <w:color w:val="242424"/>
                <w:lang w:eastAsia="en-GB"/>
              </w:rPr>
              <w:t>274</w:t>
            </w:r>
          </w:p>
          <w:p w:rsidR="007734AC" w:rsidP="00B55DFC" w:rsidRDefault="007734AC" w14:paraId="3B6C970A" w14:textId="77777777">
            <w:pPr>
              <w:rPr>
                <w:rFonts w:cs="Arial"/>
                <w:color w:val="242424"/>
                <w:lang w:eastAsia="en-GB"/>
              </w:rPr>
            </w:pPr>
            <w:r>
              <w:rPr>
                <w:rFonts w:cs="Arial"/>
                <w:color w:val="242424"/>
                <w:lang w:eastAsia="en-GB"/>
              </w:rPr>
              <w:t>(2.3)</w:t>
            </w:r>
          </w:p>
        </w:tc>
      </w:tr>
      <w:tr w:rsidRPr="009C3796" w:rsidR="00676D20" w:rsidTr="00777B4A" w14:paraId="5E75A8C5" w14:textId="77777777">
        <w:trPr>
          <w:trHeight w:val="706"/>
        </w:trPr>
        <w:tc>
          <w:tcPr>
            <w:tcW w:w="16302" w:type="dxa"/>
            <w:gridSpan w:val="14"/>
          </w:tcPr>
          <w:p w:rsidR="00206706" w:rsidP="00206706" w:rsidRDefault="00206706" w14:paraId="415E1136" w14:textId="77777777">
            <w:pPr>
              <w:rPr>
                <w:b/>
                <w:bCs/>
                <w:noProof/>
              </w:rPr>
            </w:pPr>
            <w:r w:rsidRPr="00571752">
              <w:rPr>
                <w:b/>
                <w:bCs/>
                <w:noProof/>
              </w:rPr>
              <w:t>Comments / Analysis</w:t>
            </w:r>
          </w:p>
          <w:p w:rsidR="00676D20" w:rsidP="00B55DFC" w:rsidRDefault="00676D20" w14:paraId="2468AB05" w14:textId="6D047A4F">
            <w:pPr>
              <w:rPr>
                <w:rFonts w:cs="Arial"/>
                <w:color w:val="242424"/>
                <w:lang w:eastAsia="en-GB"/>
              </w:rPr>
            </w:pPr>
            <w:r>
              <w:rPr>
                <w:rFonts w:cs="Arial"/>
                <w:color w:val="242424"/>
                <w:lang w:eastAsia="en-GB"/>
              </w:rPr>
              <w:t>Stable trend</w:t>
            </w:r>
            <w:r w:rsidR="00232DD5">
              <w:rPr>
                <w:rFonts w:cs="Arial"/>
                <w:color w:val="242424"/>
                <w:lang w:eastAsia="en-GB"/>
              </w:rPr>
              <w:t>.</w:t>
            </w:r>
          </w:p>
        </w:tc>
      </w:tr>
      <w:tr w:rsidRPr="009C3796" w:rsidR="007734AC" w:rsidTr="000C11DE" w14:paraId="47CDD534" w14:textId="77777777">
        <w:trPr>
          <w:trHeight w:val="706"/>
        </w:trPr>
        <w:tc>
          <w:tcPr>
            <w:tcW w:w="3436" w:type="dxa"/>
          </w:tcPr>
          <w:p w:rsidRPr="009C3796" w:rsidR="007734AC" w:rsidP="00B55DFC" w:rsidRDefault="007734AC" w14:paraId="18ECCA62" w14:textId="77777777">
            <w:pPr>
              <w:rPr>
                <w:rFonts w:cs="Arial"/>
              </w:rPr>
            </w:pPr>
            <w:r w:rsidRPr="009C3796">
              <w:rPr>
                <w:rFonts w:cs="Arial"/>
              </w:rPr>
              <w:t>11. Naloxone Spend in Dundee</w:t>
            </w:r>
          </w:p>
        </w:tc>
        <w:tc>
          <w:tcPr>
            <w:tcW w:w="899" w:type="dxa"/>
          </w:tcPr>
          <w:p w:rsidRPr="009C3796" w:rsidR="007734AC" w:rsidP="00B55DFC" w:rsidRDefault="007734AC" w14:paraId="4F1CDD6E" w14:textId="77777777">
            <w:pPr>
              <w:rPr>
                <w:rFonts w:cs="Arial"/>
                <w:b/>
                <w:noProof/>
                <w:lang w:eastAsia="en-GB"/>
              </w:rPr>
            </w:pPr>
          </w:p>
        </w:tc>
        <w:tc>
          <w:tcPr>
            <w:tcW w:w="899" w:type="dxa"/>
          </w:tcPr>
          <w:p w:rsidRPr="009C3796" w:rsidR="007734AC" w:rsidP="00B55DFC" w:rsidRDefault="007734AC" w14:paraId="216797E9" w14:textId="77777777">
            <w:pPr>
              <w:rPr>
                <w:rFonts w:cs="Arial"/>
                <w:b/>
              </w:rPr>
            </w:pPr>
          </w:p>
        </w:tc>
        <w:tc>
          <w:tcPr>
            <w:tcW w:w="1004" w:type="dxa"/>
          </w:tcPr>
          <w:p w:rsidRPr="009C3796" w:rsidR="007734AC" w:rsidP="00B55DFC" w:rsidRDefault="007734AC" w14:paraId="1E3B7C0B" w14:textId="77777777">
            <w:pPr>
              <w:rPr>
                <w:rFonts w:cs="Arial"/>
                <w:b/>
              </w:rPr>
            </w:pPr>
          </w:p>
        </w:tc>
        <w:tc>
          <w:tcPr>
            <w:tcW w:w="1080" w:type="dxa"/>
          </w:tcPr>
          <w:p w:rsidRPr="009C3796" w:rsidR="007734AC" w:rsidP="00B55DFC" w:rsidRDefault="007734AC" w14:paraId="6B1286E3" w14:textId="77777777">
            <w:pPr>
              <w:rPr>
                <w:rFonts w:cs="Arial"/>
                <w:b/>
              </w:rPr>
            </w:pPr>
            <w:r w:rsidRPr="009C3796">
              <w:rPr>
                <w:rFonts w:cs="Arial"/>
              </w:rPr>
              <w:t>£67,417</w:t>
            </w:r>
          </w:p>
        </w:tc>
        <w:tc>
          <w:tcPr>
            <w:tcW w:w="1106" w:type="dxa"/>
          </w:tcPr>
          <w:p w:rsidRPr="009C3796" w:rsidR="007734AC" w:rsidP="00B55DFC" w:rsidRDefault="007734AC" w14:paraId="40CDAAF3" w14:textId="77777777">
            <w:pPr>
              <w:rPr>
                <w:rFonts w:cs="Arial"/>
                <w:b/>
              </w:rPr>
            </w:pPr>
            <w:r w:rsidRPr="009C3796">
              <w:rPr>
                <w:rFonts w:cs="Arial"/>
              </w:rPr>
              <w:t>£64,098</w:t>
            </w:r>
          </w:p>
        </w:tc>
        <w:tc>
          <w:tcPr>
            <w:tcW w:w="933" w:type="dxa"/>
          </w:tcPr>
          <w:p w:rsidRPr="009C3796" w:rsidR="007734AC" w:rsidP="00B55DFC" w:rsidRDefault="007734AC" w14:paraId="2D24091D" w14:textId="77777777">
            <w:pPr>
              <w:rPr>
                <w:rFonts w:cs="Arial"/>
                <w:color w:val="242424"/>
                <w:lang w:eastAsia="en-GB"/>
              </w:rPr>
            </w:pPr>
            <w:r w:rsidRPr="009C3796">
              <w:rPr>
                <w:rFonts w:cs="Arial"/>
                <w:color w:val="242424"/>
                <w:lang w:eastAsia="en-GB"/>
              </w:rPr>
              <w:t>£70,622</w:t>
            </w:r>
          </w:p>
        </w:tc>
        <w:tc>
          <w:tcPr>
            <w:tcW w:w="1141" w:type="dxa"/>
          </w:tcPr>
          <w:p w:rsidRPr="009C3796" w:rsidR="007734AC" w:rsidP="00B55DFC" w:rsidRDefault="007734AC" w14:paraId="5A7E7965" w14:textId="77777777">
            <w:pPr>
              <w:rPr>
                <w:rFonts w:cs="Arial"/>
                <w:color w:val="242424"/>
                <w:lang w:eastAsia="en-GB"/>
              </w:rPr>
            </w:pPr>
            <w:r w:rsidRPr="009C3796">
              <w:rPr>
                <w:rFonts w:cs="Arial"/>
                <w:color w:val="242424"/>
                <w:lang w:eastAsia="en-GB"/>
              </w:rPr>
              <w:t>£80,675</w:t>
            </w:r>
          </w:p>
        </w:tc>
        <w:tc>
          <w:tcPr>
            <w:tcW w:w="968" w:type="dxa"/>
          </w:tcPr>
          <w:p w:rsidRPr="009C3796" w:rsidR="007734AC" w:rsidP="00B55DFC" w:rsidRDefault="007734AC" w14:paraId="41040C0E" w14:textId="77777777">
            <w:pPr>
              <w:rPr>
                <w:rFonts w:cs="Arial"/>
                <w:color w:val="242424"/>
                <w:lang w:eastAsia="en-GB"/>
              </w:rPr>
            </w:pPr>
            <w:r w:rsidRPr="009C3796">
              <w:rPr>
                <w:rFonts w:cs="Arial"/>
                <w:color w:val="242424"/>
                <w:lang w:eastAsia="en-GB"/>
              </w:rPr>
              <w:t>£77,134</w:t>
            </w:r>
          </w:p>
        </w:tc>
        <w:tc>
          <w:tcPr>
            <w:tcW w:w="1009" w:type="dxa"/>
            <w:tcBorders>
              <w:bottom w:val="single" w:color="auto" w:sz="4" w:space="0"/>
            </w:tcBorders>
          </w:tcPr>
          <w:p w:rsidRPr="00672B08" w:rsidR="007734AC" w:rsidP="00B55DFC" w:rsidRDefault="007734AC" w14:paraId="534F524C" w14:textId="77777777">
            <w:pPr>
              <w:rPr>
                <w:rFonts w:cs="Arial"/>
                <w:color w:val="000000"/>
                <w:highlight w:val="yellow"/>
                <w:shd w:val="clear" w:color="auto" w:fill="FFFFFF"/>
              </w:rPr>
            </w:pPr>
            <w:r>
              <w:rPr>
                <w:rFonts w:cs="Arial"/>
                <w:color w:val="000000"/>
                <w:shd w:val="clear" w:color="auto" w:fill="FFFFFF"/>
              </w:rPr>
              <w:t>£82,549.4</w:t>
            </w:r>
          </w:p>
        </w:tc>
        <w:tc>
          <w:tcPr>
            <w:tcW w:w="992" w:type="dxa"/>
          </w:tcPr>
          <w:p w:rsidRPr="00672B08" w:rsidR="007734AC" w:rsidP="00B55DFC" w:rsidRDefault="007734AC" w14:paraId="251505F4" w14:textId="77777777">
            <w:pPr>
              <w:rPr>
                <w:rFonts w:cs="Arial"/>
                <w:lang w:eastAsia="en-GB"/>
              </w:rPr>
            </w:pPr>
            <w:r>
              <w:rPr>
                <w:rFonts w:cs="Arial"/>
                <w:lang w:eastAsia="en-GB"/>
              </w:rPr>
              <w:t>£68,926.6</w:t>
            </w:r>
          </w:p>
        </w:tc>
        <w:tc>
          <w:tcPr>
            <w:tcW w:w="1317" w:type="dxa"/>
          </w:tcPr>
          <w:p w:rsidRPr="00672B08" w:rsidR="007734AC" w:rsidP="00B55DFC" w:rsidRDefault="007734AC" w14:paraId="32921B09" w14:textId="77777777">
            <w:pPr>
              <w:rPr>
                <w:rFonts w:cs="Arial"/>
                <w:lang w:eastAsia="en-GB"/>
              </w:rPr>
            </w:pPr>
            <w:r>
              <w:rPr>
                <w:rFonts w:cs="Arial"/>
                <w:lang w:eastAsia="en-GB"/>
              </w:rPr>
              <w:t>£55,817.9</w:t>
            </w:r>
          </w:p>
        </w:tc>
        <w:tc>
          <w:tcPr>
            <w:tcW w:w="1518" w:type="dxa"/>
            <w:gridSpan w:val="2"/>
          </w:tcPr>
          <w:p w:rsidRPr="00672B08" w:rsidR="007734AC" w:rsidP="00B55DFC" w:rsidRDefault="007734AC" w14:paraId="2A24075B" w14:textId="77777777">
            <w:pPr>
              <w:rPr>
                <w:rFonts w:cs="Arial"/>
                <w:lang w:eastAsia="en-GB"/>
              </w:rPr>
            </w:pPr>
            <w:r>
              <w:rPr>
                <w:rFonts w:cs="Arial"/>
                <w:lang w:eastAsia="en-GB"/>
              </w:rPr>
              <w:t>£43,239.8</w:t>
            </w:r>
          </w:p>
        </w:tc>
      </w:tr>
      <w:tr w:rsidRPr="009C3796" w:rsidR="00676D20" w:rsidTr="00777B4A" w14:paraId="1451E8F7" w14:textId="77777777">
        <w:trPr>
          <w:trHeight w:val="706"/>
        </w:trPr>
        <w:tc>
          <w:tcPr>
            <w:tcW w:w="16302" w:type="dxa"/>
            <w:gridSpan w:val="14"/>
          </w:tcPr>
          <w:p w:rsidR="00206706" w:rsidP="00206706" w:rsidRDefault="00206706" w14:paraId="4A3666A9" w14:textId="77777777">
            <w:pPr>
              <w:rPr>
                <w:b/>
                <w:bCs/>
                <w:noProof/>
              </w:rPr>
            </w:pPr>
            <w:r w:rsidRPr="00571752">
              <w:rPr>
                <w:b/>
                <w:bCs/>
                <w:noProof/>
              </w:rPr>
              <w:t>Comments / Analysis</w:t>
            </w:r>
          </w:p>
          <w:p w:rsidRPr="00032236" w:rsidR="00676D20" w:rsidP="00B55DFC" w:rsidRDefault="00676D20" w14:paraId="422158A1" w14:textId="24938479">
            <w:pPr>
              <w:rPr>
                <w:rFonts w:cs="Arial"/>
                <w:lang w:eastAsia="en-GB"/>
              </w:rPr>
            </w:pPr>
            <w:r w:rsidRPr="00032236">
              <w:rPr>
                <w:rFonts w:cs="Arial"/>
                <w:lang w:eastAsia="en-GB"/>
              </w:rPr>
              <w:t>An overpayment was identified which was refunded to D</w:t>
            </w:r>
            <w:r w:rsidR="000C11DE">
              <w:rPr>
                <w:rFonts w:cs="Arial"/>
                <w:lang w:eastAsia="en-GB"/>
              </w:rPr>
              <w:t xml:space="preserve">undee </w:t>
            </w:r>
            <w:r w:rsidRPr="00032236">
              <w:rPr>
                <w:rFonts w:cs="Arial"/>
                <w:lang w:eastAsia="en-GB"/>
              </w:rPr>
              <w:t>H</w:t>
            </w:r>
            <w:r w:rsidR="000C11DE">
              <w:rPr>
                <w:rFonts w:cs="Arial"/>
                <w:lang w:eastAsia="en-GB"/>
              </w:rPr>
              <w:t xml:space="preserve">ealth and </w:t>
            </w:r>
            <w:r w:rsidRPr="00032236">
              <w:rPr>
                <w:rFonts w:cs="Arial"/>
                <w:lang w:eastAsia="en-GB"/>
              </w:rPr>
              <w:t>S</w:t>
            </w:r>
            <w:r w:rsidR="000C11DE">
              <w:rPr>
                <w:rFonts w:cs="Arial"/>
                <w:lang w:eastAsia="en-GB"/>
              </w:rPr>
              <w:t xml:space="preserve">ocial </w:t>
            </w:r>
            <w:r w:rsidRPr="00032236">
              <w:rPr>
                <w:rFonts w:cs="Arial"/>
                <w:lang w:eastAsia="en-GB"/>
              </w:rPr>
              <w:t>C</w:t>
            </w:r>
            <w:r w:rsidR="000C11DE">
              <w:rPr>
                <w:rFonts w:cs="Arial"/>
                <w:lang w:eastAsia="en-GB"/>
              </w:rPr>
              <w:t xml:space="preserve">are </w:t>
            </w:r>
            <w:r w:rsidRPr="00032236">
              <w:rPr>
                <w:rFonts w:cs="Arial"/>
                <w:lang w:eastAsia="en-GB"/>
              </w:rPr>
              <w:t>P</w:t>
            </w:r>
            <w:r w:rsidR="000C11DE">
              <w:rPr>
                <w:rFonts w:cs="Arial"/>
                <w:lang w:eastAsia="en-GB"/>
              </w:rPr>
              <w:t>artnership</w:t>
            </w:r>
            <w:r w:rsidRPr="00032236">
              <w:rPr>
                <w:rFonts w:cs="Arial"/>
                <w:lang w:eastAsia="en-GB"/>
              </w:rPr>
              <w:t xml:space="preserve"> in Feb</w:t>
            </w:r>
            <w:r w:rsidR="000C11DE">
              <w:rPr>
                <w:rFonts w:cs="Arial"/>
                <w:lang w:eastAsia="en-GB"/>
              </w:rPr>
              <w:t>ruary</w:t>
            </w:r>
            <w:r w:rsidRPr="00032236">
              <w:rPr>
                <w:rFonts w:cs="Arial"/>
                <w:lang w:eastAsia="en-GB"/>
              </w:rPr>
              <w:t xml:space="preserve"> 2024.</w:t>
            </w:r>
          </w:p>
        </w:tc>
      </w:tr>
      <w:tr w:rsidRPr="009C3796" w:rsidR="007734AC" w:rsidTr="000C11DE" w14:paraId="6D6D8CFF" w14:textId="77777777">
        <w:trPr>
          <w:trHeight w:val="706"/>
        </w:trPr>
        <w:tc>
          <w:tcPr>
            <w:tcW w:w="3436" w:type="dxa"/>
          </w:tcPr>
          <w:p w:rsidRPr="009C3796" w:rsidR="007734AC" w:rsidP="00B55DFC" w:rsidRDefault="007734AC" w14:paraId="3E791457" w14:textId="77777777">
            <w:pPr>
              <w:rPr>
                <w:rFonts w:cs="Arial"/>
              </w:rPr>
            </w:pPr>
            <w:r w:rsidRPr="009C3796">
              <w:rPr>
                <w:rFonts w:cs="Arial"/>
              </w:rPr>
              <w:t>12. Naloxone – Resupply Used</w:t>
            </w:r>
          </w:p>
        </w:tc>
        <w:tc>
          <w:tcPr>
            <w:tcW w:w="899" w:type="dxa"/>
          </w:tcPr>
          <w:p w:rsidRPr="009C3796" w:rsidR="007734AC" w:rsidP="00B55DFC" w:rsidRDefault="007734AC" w14:paraId="460E2F63" w14:textId="77777777">
            <w:pPr>
              <w:rPr>
                <w:rFonts w:cs="Arial"/>
                <w:b/>
                <w:noProof/>
                <w:lang w:eastAsia="en-GB"/>
              </w:rPr>
            </w:pPr>
          </w:p>
        </w:tc>
        <w:tc>
          <w:tcPr>
            <w:tcW w:w="899" w:type="dxa"/>
          </w:tcPr>
          <w:p w:rsidRPr="009C3796" w:rsidR="007734AC" w:rsidP="00B55DFC" w:rsidRDefault="007734AC" w14:paraId="293CC461" w14:textId="77777777">
            <w:pPr>
              <w:rPr>
                <w:rFonts w:cs="Arial"/>
                <w:b/>
                <w:noProof/>
                <w:lang w:eastAsia="en-GB"/>
              </w:rPr>
            </w:pPr>
          </w:p>
        </w:tc>
        <w:tc>
          <w:tcPr>
            <w:tcW w:w="1004" w:type="dxa"/>
          </w:tcPr>
          <w:p w:rsidRPr="009C3796" w:rsidR="007734AC" w:rsidP="00B55DFC" w:rsidRDefault="007734AC" w14:paraId="1B4687CB" w14:textId="77777777">
            <w:pPr>
              <w:rPr>
                <w:rFonts w:cs="Arial"/>
                <w:b/>
              </w:rPr>
            </w:pPr>
          </w:p>
        </w:tc>
        <w:tc>
          <w:tcPr>
            <w:tcW w:w="1080" w:type="dxa"/>
          </w:tcPr>
          <w:p w:rsidRPr="009C3796" w:rsidR="007734AC" w:rsidP="00B55DFC" w:rsidRDefault="007734AC" w14:paraId="7BD44651" w14:textId="77777777">
            <w:pPr>
              <w:rPr>
                <w:rFonts w:cs="Arial"/>
                <w:b/>
              </w:rPr>
            </w:pPr>
            <w:r w:rsidRPr="009C3796">
              <w:rPr>
                <w:rFonts w:cs="Arial"/>
              </w:rPr>
              <w:t>195</w:t>
            </w:r>
          </w:p>
        </w:tc>
        <w:tc>
          <w:tcPr>
            <w:tcW w:w="1106" w:type="dxa"/>
          </w:tcPr>
          <w:p w:rsidRPr="009C3796" w:rsidR="007734AC" w:rsidP="00B55DFC" w:rsidRDefault="007734AC" w14:paraId="199A8DE2" w14:textId="77777777">
            <w:pPr>
              <w:rPr>
                <w:rFonts w:cs="Arial"/>
                <w:b/>
              </w:rPr>
            </w:pPr>
            <w:r w:rsidRPr="009C3796">
              <w:rPr>
                <w:rFonts w:cs="Arial"/>
              </w:rPr>
              <w:t>353</w:t>
            </w:r>
          </w:p>
        </w:tc>
        <w:tc>
          <w:tcPr>
            <w:tcW w:w="933" w:type="dxa"/>
          </w:tcPr>
          <w:p w:rsidRPr="009C3796" w:rsidR="007734AC" w:rsidP="00B55DFC" w:rsidRDefault="007734AC" w14:paraId="5941E5B3" w14:textId="77777777">
            <w:pPr>
              <w:rPr>
                <w:rFonts w:cs="Arial"/>
              </w:rPr>
            </w:pPr>
            <w:r w:rsidRPr="009C3796">
              <w:rPr>
                <w:rFonts w:cs="Arial"/>
              </w:rPr>
              <w:t>388</w:t>
            </w:r>
          </w:p>
        </w:tc>
        <w:tc>
          <w:tcPr>
            <w:tcW w:w="1141" w:type="dxa"/>
          </w:tcPr>
          <w:p w:rsidRPr="009C3796" w:rsidR="007734AC" w:rsidP="00B55DFC" w:rsidRDefault="007734AC" w14:paraId="5015F29F" w14:textId="77777777">
            <w:pPr>
              <w:rPr>
                <w:rFonts w:cs="Arial"/>
              </w:rPr>
            </w:pPr>
            <w:r w:rsidRPr="009C3796">
              <w:rPr>
                <w:rFonts w:cs="Arial"/>
              </w:rPr>
              <w:t>398</w:t>
            </w:r>
          </w:p>
        </w:tc>
        <w:tc>
          <w:tcPr>
            <w:tcW w:w="968" w:type="dxa"/>
          </w:tcPr>
          <w:p w:rsidRPr="009C3796" w:rsidR="007734AC" w:rsidP="00B55DFC" w:rsidRDefault="007734AC" w14:paraId="75099B7E" w14:textId="77777777">
            <w:pPr>
              <w:rPr>
                <w:rFonts w:cs="Arial"/>
              </w:rPr>
            </w:pPr>
            <w:r w:rsidRPr="009C3796">
              <w:rPr>
                <w:rFonts w:cs="Arial"/>
              </w:rPr>
              <w:t>410</w:t>
            </w:r>
          </w:p>
        </w:tc>
        <w:tc>
          <w:tcPr>
            <w:tcW w:w="1009" w:type="dxa"/>
            <w:shd w:val="clear" w:color="auto" w:fill="auto"/>
          </w:tcPr>
          <w:p w:rsidRPr="00901B58" w:rsidR="007734AC" w:rsidP="00B55DFC" w:rsidRDefault="007734AC" w14:paraId="0C9F39E5" w14:textId="77777777">
            <w:pPr>
              <w:rPr>
                <w:rFonts w:cs="Arial"/>
                <w:highlight w:val="yellow"/>
              </w:rPr>
            </w:pPr>
            <w:r>
              <w:rPr>
                <w:rFonts w:cs="Arial"/>
              </w:rPr>
              <w:t>323</w:t>
            </w:r>
            <w:r w:rsidRPr="00672B08">
              <w:rPr>
                <w:rFonts w:cs="Arial"/>
              </w:rPr>
              <w:t xml:space="preserve">  </w:t>
            </w:r>
          </w:p>
        </w:tc>
        <w:tc>
          <w:tcPr>
            <w:tcW w:w="992" w:type="dxa"/>
            <w:shd w:val="clear" w:color="auto" w:fill="auto"/>
          </w:tcPr>
          <w:p w:rsidRPr="0062609C" w:rsidR="007734AC" w:rsidP="00B55DFC" w:rsidRDefault="007734AC" w14:paraId="537CC940" w14:textId="77777777">
            <w:pPr>
              <w:rPr>
                <w:rFonts w:cs="Arial"/>
                <w:color w:val="000000"/>
                <w:shd w:val="clear" w:color="auto" w:fill="FFFFFF"/>
              </w:rPr>
            </w:pPr>
            <w:r w:rsidRPr="0062609C">
              <w:rPr>
                <w:rFonts w:cs="Arial"/>
                <w:color w:val="000000"/>
                <w:shd w:val="clear" w:color="auto" w:fill="FFFFFF"/>
              </w:rPr>
              <w:t>293</w:t>
            </w:r>
          </w:p>
        </w:tc>
        <w:tc>
          <w:tcPr>
            <w:tcW w:w="1317" w:type="dxa"/>
            <w:shd w:val="clear" w:color="auto" w:fill="auto"/>
          </w:tcPr>
          <w:p w:rsidRPr="0062609C" w:rsidR="007734AC" w:rsidP="00B55DFC" w:rsidRDefault="007734AC" w14:paraId="75418BE4" w14:textId="77777777">
            <w:pPr>
              <w:rPr>
                <w:rFonts w:cs="Arial"/>
                <w:color w:val="000000"/>
                <w:shd w:val="clear" w:color="auto" w:fill="FFFFFF"/>
              </w:rPr>
            </w:pPr>
            <w:r w:rsidRPr="0062609C">
              <w:rPr>
                <w:rFonts w:cs="Arial"/>
                <w:color w:val="000000"/>
                <w:shd w:val="clear" w:color="auto" w:fill="FFFFFF"/>
              </w:rPr>
              <w:t>268</w:t>
            </w:r>
          </w:p>
        </w:tc>
        <w:tc>
          <w:tcPr>
            <w:tcW w:w="1518" w:type="dxa"/>
            <w:gridSpan w:val="2"/>
            <w:shd w:val="clear" w:color="auto" w:fill="auto"/>
          </w:tcPr>
          <w:p w:rsidRPr="00901B58" w:rsidR="007734AC" w:rsidP="00B55DFC" w:rsidRDefault="007734AC" w14:paraId="6EA09C64" w14:textId="77777777">
            <w:pPr>
              <w:rPr>
                <w:rFonts w:cs="Arial"/>
                <w:color w:val="000000"/>
                <w:highlight w:val="yellow"/>
                <w:shd w:val="clear" w:color="auto" w:fill="FFFFFF"/>
              </w:rPr>
            </w:pPr>
            <w:r w:rsidRPr="00B83D69">
              <w:rPr>
                <w:rFonts w:cs="Arial"/>
                <w:color w:val="000000"/>
                <w:shd w:val="clear" w:color="auto" w:fill="FFFFFF"/>
              </w:rPr>
              <w:t>255</w:t>
            </w:r>
          </w:p>
        </w:tc>
      </w:tr>
      <w:tr w:rsidRPr="009C3796" w:rsidR="00676D20" w:rsidTr="00777B4A" w14:paraId="6E306BA2" w14:textId="77777777">
        <w:trPr>
          <w:trHeight w:val="706"/>
        </w:trPr>
        <w:tc>
          <w:tcPr>
            <w:tcW w:w="16302" w:type="dxa"/>
            <w:gridSpan w:val="14"/>
          </w:tcPr>
          <w:p w:rsidR="00206706" w:rsidP="00206706" w:rsidRDefault="00206706" w14:paraId="39EA18EA" w14:textId="77777777">
            <w:pPr>
              <w:rPr>
                <w:b/>
                <w:bCs/>
                <w:noProof/>
              </w:rPr>
            </w:pPr>
            <w:r w:rsidRPr="00571752">
              <w:rPr>
                <w:b/>
                <w:bCs/>
                <w:noProof/>
              </w:rPr>
              <w:t>Comments / Analysis</w:t>
            </w:r>
          </w:p>
          <w:p w:rsidRPr="0062609C" w:rsidR="00676D20" w:rsidP="00B55DFC" w:rsidRDefault="00676D20" w14:paraId="21B9C111" w14:textId="6EC02AA5">
            <w:pPr>
              <w:rPr>
                <w:rFonts w:cs="Arial"/>
                <w:highlight w:val="yellow"/>
                <w:lang w:eastAsia="en-GB"/>
              </w:rPr>
            </w:pPr>
            <w:r w:rsidRPr="0062609C">
              <w:rPr>
                <w:rFonts w:cs="Arial"/>
                <w:lang w:eastAsia="en-GB"/>
              </w:rPr>
              <w:t>All repeats have been consistently reported as it is accepted some may not disclose 'used' as the reason for repeat supply.</w:t>
            </w:r>
          </w:p>
        </w:tc>
      </w:tr>
      <w:tr w:rsidRPr="009C3796" w:rsidR="009278F8" w:rsidTr="00777B4A" w14:paraId="3DD75768" w14:textId="77777777">
        <w:trPr>
          <w:trHeight w:val="706"/>
        </w:trPr>
        <w:tc>
          <w:tcPr>
            <w:tcW w:w="16302" w:type="dxa"/>
            <w:gridSpan w:val="14"/>
            <w:tcBorders>
              <w:bottom w:val="single" w:color="auto" w:sz="4" w:space="0"/>
            </w:tcBorders>
          </w:tcPr>
          <w:p w:rsidR="009278F8" w:rsidP="00206706" w:rsidRDefault="009278F8" w14:paraId="1C952637" w14:textId="77777777">
            <w:pPr>
              <w:rPr>
                <w:b/>
                <w:bCs/>
                <w:noProof/>
              </w:rPr>
            </w:pPr>
          </w:p>
          <w:p w:rsidR="009278F8" w:rsidP="00206706" w:rsidRDefault="009278F8" w14:paraId="78D91872" w14:textId="77777777">
            <w:pPr>
              <w:rPr>
                <w:b/>
                <w:bCs/>
                <w:noProof/>
              </w:rPr>
            </w:pPr>
          </w:p>
          <w:p w:rsidR="009278F8" w:rsidP="00206706" w:rsidRDefault="009278F8" w14:paraId="7A5F5A8B" w14:textId="77777777">
            <w:pPr>
              <w:rPr>
                <w:b/>
                <w:bCs/>
                <w:noProof/>
              </w:rPr>
            </w:pPr>
          </w:p>
          <w:p w:rsidR="009278F8" w:rsidP="00206706" w:rsidRDefault="009278F8" w14:paraId="1AC0C3A5" w14:textId="77777777">
            <w:pPr>
              <w:rPr>
                <w:b/>
                <w:bCs/>
                <w:noProof/>
              </w:rPr>
            </w:pPr>
          </w:p>
          <w:p w:rsidR="009278F8" w:rsidP="00206706" w:rsidRDefault="009278F8" w14:paraId="548CAA88" w14:textId="77777777">
            <w:pPr>
              <w:rPr>
                <w:b/>
                <w:bCs/>
                <w:noProof/>
              </w:rPr>
            </w:pPr>
          </w:p>
          <w:p w:rsidR="009278F8" w:rsidP="00206706" w:rsidRDefault="009278F8" w14:paraId="7AA9BFD8" w14:textId="77777777">
            <w:pPr>
              <w:rPr>
                <w:b/>
                <w:bCs/>
                <w:noProof/>
              </w:rPr>
            </w:pPr>
          </w:p>
          <w:p w:rsidRPr="00571752" w:rsidR="009278F8" w:rsidP="00206706" w:rsidRDefault="009278F8" w14:paraId="417EF059" w14:textId="77777777">
            <w:pPr>
              <w:rPr>
                <w:b/>
                <w:bCs/>
                <w:noProof/>
              </w:rPr>
            </w:pPr>
          </w:p>
        </w:tc>
      </w:tr>
      <w:tr w:rsidRPr="009C3796" w:rsidR="000C11DE" w:rsidTr="000C11DE" w14:paraId="015D9CBA" w14:textId="77777777">
        <w:trPr>
          <w:trHeight w:val="706"/>
        </w:trPr>
        <w:tc>
          <w:tcPr>
            <w:tcW w:w="3436" w:type="dxa"/>
            <w:shd w:val="clear" w:color="auto" w:fill="A6A6A6" w:themeFill="background1" w:themeFillShade="A6"/>
          </w:tcPr>
          <w:p w:rsidRPr="009C3796" w:rsidR="007734AC" w:rsidP="00B55DFC" w:rsidRDefault="009278F8" w14:paraId="5621F42A" w14:textId="45A35F1E">
            <w:pPr>
              <w:rPr>
                <w:rFonts w:cs="Arial"/>
              </w:rPr>
            </w:pPr>
            <w:r w:rsidRPr="009C3796">
              <w:rPr>
                <w:rFonts w:cs="Arial"/>
                <w:b/>
              </w:rPr>
              <w:t>Indicator</w:t>
            </w:r>
          </w:p>
        </w:tc>
        <w:tc>
          <w:tcPr>
            <w:tcW w:w="899" w:type="dxa"/>
            <w:shd w:val="clear" w:color="auto" w:fill="A6A6A6" w:themeFill="background1" w:themeFillShade="A6"/>
          </w:tcPr>
          <w:p w:rsidRPr="009C3796" w:rsidR="009278F8" w:rsidP="009278F8" w:rsidRDefault="009278F8" w14:paraId="2784C962" w14:textId="77777777">
            <w:pPr>
              <w:rPr>
                <w:rFonts w:cs="Arial"/>
                <w:b/>
              </w:rPr>
            </w:pPr>
            <w:r w:rsidRPr="009C3796">
              <w:rPr>
                <w:rFonts w:cs="Arial"/>
                <w:b/>
              </w:rPr>
              <w:t>Rolling</w:t>
            </w:r>
          </w:p>
          <w:p w:rsidRPr="009C3796" w:rsidR="009278F8" w:rsidP="009278F8" w:rsidRDefault="009278F8" w14:paraId="2C2E7305" w14:textId="77777777">
            <w:pPr>
              <w:rPr>
                <w:rFonts w:cs="Arial"/>
                <w:b/>
              </w:rPr>
            </w:pPr>
            <w:r w:rsidRPr="009C3796">
              <w:rPr>
                <w:rFonts w:cs="Arial"/>
                <w:b/>
              </w:rPr>
              <w:t>21/22</w:t>
            </w:r>
          </w:p>
          <w:p w:rsidRPr="009C3796" w:rsidR="007734AC" w:rsidP="00B55DFC" w:rsidRDefault="009278F8" w14:paraId="6FA0D502" w14:textId="0CFF460F">
            <w:pPr>
              <w:rPr>
                <w:rFonts w:cs="Arial"/>
                <w:noProof/>
                <w:lang w:eastAsia="en-GB"/>
              </w:rPr>
            </w:pPr>
            <w:r w:rsidRPr="009C3796">
              <w:rPr>
                <w:rFonts w:cs="Arial"/>
                <w:b/>
              </w:rPr>
              <w:t>Q1</w:t>
            </w:r>
          </w:p>
        </w:tc>
        <w:tc>
          <w:tcPr>
            <w:tcW w:w="899" w:type="dxa"/>
            <w:shd w:val="clear" w:color="auto" w:fill="A6A6A6" w:themeFill="background1" w:themeFillShade="A6"/>
          </w:tcPr>
          <w:p w:rsidR="009278F8" w:rsidP="009278F8" w:rsidRDefault="009278F8" w14:paraId="382F6C9D" w14:textId="77777777">
            <w:pPr>
              <w:rPr>
                <w:rFonts w:cs="Arial"/>
                <w:b/>
              </w:rPr>
            </w:pPr>
            <w:r w:rsidRPr="009C3796">
              <w:rPr>
                <w:rFonts w:cs="Arial"/>
                <w:b/>
              </w:rPr>
              <w:t>Rolling</w:t>
            </w:r>
          </w:p>
          <w:p w:rsidRPr="009C3796" w:rsidR="009278F8" w:rsidP="009278F8" w:rsidRDefault="009278F8" w14:paraId="0E66A199" w14:textId="77777777">
            <w:pPr>
              <w:rPr>
                <w:rFonts w:cs="Arial"/>
                <w:b/>
              </w:rPr>
            </w:pPr>
            <w:r w:rsidRPr="009C3796">
              <w:rPr>
                <w:rFonts w:cs="Arial"/>
                <w:b/>
              </w:rPr>
              <w:t xml:space="preserve">21/22 </w:t>
            </w:r>
          </w:p>
          <w:p w:rsidRPr="009C3796" w:rsidR="007734AC" w:rsidP="00B55DFC" w:rsidRDefault="009278F8" w14:paraId="0818A132" w14:textId="125226E7">
            <w:pPr>
              <w:rPr>
                <w:rFonts w:cs="Arial"/>
                <w:noProof/>
                <w:lang w:eastAsia="en-GB"/>
              </w:rPr>
            </w:pPr>
            <w:r w:rsidRPr="009C3796">
              <w:rPr>
                <w:rFonts w:cs="Arial"/>
                <w:b/>
              </w:rPr>
              <w:t>Q2</w:t>
            </w:r>
          </w:p>
        </w:tc>
        <w:tc>
          <w:tcPr>
            <w:tcW w:w="1004" w:type="dxa"/>
            <w:shd w:val="clear" w:color="auto" w:fill="A6A6A6" w:themeFill="background1" w:themeFillShade="A6"/>
          </w:tcPr>
          <w:p w:rsidR="009278F8" w:rsidP="009278F8" w:rsidRDefault="009278F8" w14:paraId="74AB27DC" w14:textId="77777777">
            <w:pPr>
              <w:rPr>
                <w:rFonts w:cs="Arial"/>
                <w:b/>
              </w:rPr>
            </w:pPr>
            <w:r w:rsidRPr="009C3796">
              <w:rPr>
                <w:rFonts w:cs="Arial"/>
                <w:b/>
              </w:rPr>
              <w:t>Rolling</w:t>
            </w:r>
          </w:p>
          <w:p w:rsidRPr="009C3796" w:rsidR="009278F8" w:rsidP="009278F8" w:rsidRDefault="009278F8" w14:paraId="652508BF" w14:textId="77777777">
            <w:pPr>
              <w:rPr>
                <w:rFonts w:cs="Arial"/>
                <w:b/>
              </w:rPr>
            </w:pPr>
            <w:r w:rsidRPr="009C3796">
              <w:rPr>
                <w:rFonts w:cs="Arial"/>
                <w:b/>
              </w:rPr>
              <w:t xml:space="preserve">21/22 </w:t>
            </w:r>
          </w:p>
          <w:p w:rsidRPr="009C3796" w:rsidR="007734AC" w:rsidP="00B55DFC" w:rsidRDefault="009278F8" w14:paraId="33ECAB32" w14:textId="58CD81E5">
            <w:pPr>
              <w:rPr>
                <w:rFonts w:cs="Arial"/>
              </w:rPr>
            </w:pPr>
            <w:r w:rsidRPr="009C3796">
              <w:rPr>
                <w:rFonts w:cs="Arial"/>
                <w:b/>
              </w:rPr>
              <w:t>Q3</w:t>
            </w:r>
          </w:p>
        </w:tc>
        <w:tc>
          <w:tcPr>
            <w:tcW w:w="1080" w:type="dxa"/>
            <w:shd w:val="clear" w:color="auto" w:fill="A6A6A6" w:themeFill="background1" w:themeFillShade="A6"/>
          </w:tcPr>
          <w:p w:rsidR="009278F8" w:rsidP="009278F8" w:rsidRDefault="009278F8" w14:paraId="5EFD075B" w14:textId="77777777">
            <w:pPr>
              <w:rPr>
                <w:rFonts w:cs="Arial"/>
                <w:b/>
              </w:rPr>
            </w:pPr>
            <w:r w:rsidRPr="009C3796">
              <w:rPr>
                <w:rFonts w:cs="Arial"/>
                <w:b/>
              </w:rPr>
              <w:t>Rolling</w:t>
            </w:r>
          </w:p>
          <w:p w:rsidRPr="009C3796" w:rsidR="009278F8" w:rsidP="009278F8" w:rsidRDefault="009278F8" w14:paraId="2C100DBE" w14:textId="77777777">
            <w:pPr>
              <w:rPr>
                <w:rFonts w:cs="Arial"/>
                <w:b/>
              </w:rPr>
            </w:pPr>
            <w:r w:rsidRPr="009C3796">
              <w:rPr>
                <w:rFonts w:cs="Arial"/>
                <w:b/>
              </w:rPr>
              <w:t xml:space="preserve">21/22 </w:t>
            </w:r>
          </w:p>
          <w:p w:rsidRPr="009C3796" w:rsidR="007734AC" w:rsidP="00B55DFC" w:rsidRDefault="009278F8" w14:paraId="19706134" w14:textId="7EEC0A23">
            <w:pPr>
              <w:rPr>
                <w:rFonts w:cs="Arial"/>
              </w:rPr>
            </w:pPr>
            <w:r w:rsidRPr="009C3796">
              <w:rPr>
                <w:rFonts w:cs="Arial"/>
                <w:b/>
              </w:rPr>
              <w:t>Q4</w:t>
            </w:r>
          </w:p>
        </w:tc>
        <w:tc>
          <w:tcPr>
            <w:tcW w:w="1106" w:type="dxa"/>
            <w:shd w:val="clear" w:color="auto" w:fill="A6A6A6" w:themeFill="background1" w:themeFillShade="A6"/>
          </w:tcPr>
          <w:p w:rsidRPr="009C3796" w:rsidR="009278F8" w:rsidP="009278F8" w:rsidRDefault="009278F8" w14:paraId="404DD1EF" w14:textId="77777777">
            <w:pPr>
              <w:rPr>
                <w:rFonts w:cs="Arial"/>
                <w:b/>
              </w:rPr>
            </w:pPr>
            <w:r w:rsidRPr="009C3796">
              <w:rPr>
                <w:rFonts w:cs="Arial"/>
                <w:b/>
              </w:rPr>
              <w:t>Rolling 22/23</w:t>
            </w:r>
          </w:p>
          <w:p w:rsidRPr="009C3796" w:rsidR="007734AC" w:rsidP="00B55DFC" w:rsidRDefault="009278F8" w14:paraId="074DB8AC" w14:textId="047B82FD">
            <w:pPr>
              <w:rPr>
                <w:rFonts w:cs="Arial"/>
              </w:rPr>
            </w:pPr>
            <w:r w:rsidRPr="009C3796">
              <w:rPr>
                <w:rFonts w:cs="Arial"/>
                <w:b/>
              </w:rPr>
              <w:t>Q1</w:t>
            </w:r>
          </w:p>
        </w:tc>
        <w:tc>
          <w:tcPr>
            <w:tcW w:w="933" w:type="dxa"/>
            <w:shd w:val="clear" w:color="auto" w:fill="A6A6A6" w:themeFill="background1" w:themeFillShade="A6"/>
          </w:tcPr>
          <w:p w:rsidRPr="009C3796" w:rsidR="009278F8" w:rsidP="009278F8" w:rsidRDefault="009278F8" w14:paraId="115CCA20" w14:textId="77777777">
            <w:pPr>
              <w:rPr>
                <w:rFonts w:cs="Arial"/>
                <w:b/>
              </w:rPr>
            </w:pPr>
            <w:r w:rsidRPr="009C3796">
              <w:rPr>
                <w:rFonts w:cs="Arial"/>
                <w:b/>
              </w:rPr>
              <w:t>Rolling 22/23</w:t>
            </w:r>
          </w:p>
          <w:p w:rsidRPr="009C3796" w:rsidR="007734AC" w:rsidP="00B55DFC" w:rsidRDefault="009278F8" w14:paraId="4BB25B7A" w14:textId="2FC2F987">
            <w:pPr>
              <w:rPr>
                <w:rFonts w:cs="Arial"/>
              </w:rPr>
            </w:pPr>
            <w:r w:rsidRPr="009C3796">
              <w:rPr>
                <w:rFonts w:cs="Arial"/>
                <w:b/>
              </w:rPr>
              <w:t>Q2</w:t>
            </w:r>
          </w:p>
        </w:tc>
        <w:tc>
          <w:tcPr>
            <w:tcW w:w="1141" w:type="dxa"/>
            <w:shd w:val="clear" w:color="auto" w:fill="A6A6A6" w:themeFill="background1" w:themeFillShade="A6"/>
          </w:tcPr>
          <w:p w:rsidRPr="009C3796" w:rsidR="009278F8" w:rsidP="009278F8" w:rsidRDefault="009278F8" w14:paraId="65EB89F4" w14:textId="77777777">
            <w:pPr>
              <w:rPr>
                <w:rFonts w:cs="Arial"/>
                <w:b/>
              </w:rPr>
            </w:pPr>
            <w:r w:rsidRPr="009C3796">
              <w:rPr>
                <w:rFonts w:cs="Arial"/>
                <w:b/>
              </w:rPr>
              <w:t>Rolling 22/23</w:t>
            </w:r>
          </w:p>
          <w:p w:rsidRPr="009C3796" w:rsidR="007734AC" w:rsidP="00B55DFC" w:rsidRDefault="009278F8" w14:paraId="146C2B9E" w14:textId="181854A6">
            <w:pPr>
              <w:rPr>
                <w:rFonts w:cs="Arial"/>
              </w:rPr>
            </w:pPr>
            <w:r w:rsidRPr="009C3796">
              <w:rPr>
                <w:rFonts w:cs="Arial"/>
                <w:b/>
              </w:rPr>
              <w:t>Q3</w:t>
            </w:r>
          </w:p>
        </w:tc>
        <w:tc>
          <w:tcPr>
            <w:tcW w:w="968" w:type="dxa"/>
            <w:shd w:val="clear" w:color="auto" w:fill="A6A6A6" w:themeFill="background1" w:themeFillShade="A6"/>
          </w:tcPr>
          <w:p w:rsidRPr="009C3796" w:rsidR="009278F8" w:rsidP="009278F8" w:rsidRDefault="009278F8" w14:paraId="78741335" w14:textId="77777777">
            <w:pPr>
              <w:rPr>
                <w:rFonts w:cs="Arial"/>
                <w:b/>
              </w:rPr>
            </w:pPr>
            <w:r w:rsidRPr="009C3796">
              <w:rPr>
                <w:rFonts w:cs="Arial"/>
                <w:b/>
              </w:rPr>
              <w:t>Rolling 22/23</w:t>
            </w:r>
          </w:p>
          <w:p w:rsidRPr="009C3796" w:rsidR="007734AC" w:rsidP="00B55DFC" w:rsidRDefault="009278F8" w14:paraId="14D20D24" w14:textId="1811CD38">
            <w:pPr>
              <w:rPr>
                <w:rFonts w:cs="Arial"/>
              </w:rPr>
            </w:pPr>
            <w:r w:rsidRPr="009C3796">
              <w:rPr>
                <w:rFonts w:cs="Arial"/>
                <w:b/>
              </w:rPr>
              <w:t>Q4</w:t>
            </w:r>
          </w:p>
        </w:tc>
        <w:tc>
          <w:tcPr>
            <w:tcW w:w="1009" w:type="dxa"/>
            <w:shd w:val="clear" w:color="auto" w:fill="A6A6A6" w:themeFill="background1" w:themeFillShade="A6"/>
          </w:tcPr>
          <w:p w:rsidRPr="009C3796" w:rsidR="009278F8" w:rsidP="009278F8" w:rsidRDefault="009278F8" w14:paraId="7DFAA5A5" w14:textId="77777777">
            <w:pPr>
              <w:rPr>
                <w:rFonts w:cs="Arial"/>
                <w:b/>
              </w:rPr>
            </w:pPr>
            <w:r w:rsidRPr="009C3796">
              <w:rPr>
                <w:rFonts w:cs="Arial"/>
                <w:b/>
              </w:rPr>
              <w:t>Rolling 2</w:t>
            </w:r>
            <w:r>
              <w:rPr>
                <w:rFonts w:cs="Arial"/>
                <w:b/>
              </w:rPr>
              <w:t>3/24</w:t>
            </w:r>
          </w:p>
          <w:p w:rsidRPr="00A1486F" w:rsidR="007734AC" w:rsidP="00B55DFC" w:rsidRDefault="009278F8" w14:paraId="594ECF28" w14:textId="13B1B603">
            <w:pPr>
              <w:rPr>
                <w:rFonts w:cs="Arial"/>
              </w:rPr>
            </w:pPr>
            <w:r w:rsidRPr="009C3796">
              <w:rPr>
                <w:rFonts w:cs="Arial"/>
                <w:b/>
              </w:rPr>
              <w:t>Q</w:t>
            </w:r>
            <w:r>
              <w:rPr>
                <w:rFonts w:cs="Arial"/>
                <w:b/>
              </w:rPr>
              <w:t>1</w:t>
            </w:r>
          </w:p>
        </w:tc>
        <w:tc>
          <w:tcPr>
            <w:tcW w:w="992" w:type="dxa"/>
            <w:shd w:val="clear" w:color="auto" w:fill="A6A6A6" w:themeFill="background1" w:themeFillShade="A6"/>
          </w:tcPr>
          <w:p w:rsidR="004D5E43" w:rsidP="009278F8" w:rsidRDefault="004D5E43" w14:paraId="082B9352" w14:textId="189AEE86">
            <w:pPr>
              <w:rPr>
                <w:rFonts w:cs="Arial"/>
                <w:b/>
              </w:rPr>
            </w:pPr>
            <w:r>
              <w:rPr>
                <w:rFonts w:cs="Arial"/>
                <w:b/>
              </w:rPr>
              <w:t>Rolling</w:t>
            </w:r>
          </w:p>
          <w:p w:rsidRPr="009C3796" w:rsidR="009278F8" w:rsidP="009278F8" w:rsidRDefault="009278F8" w14:paraId="23A0495D" w14:textId="29BB0E98">
            <w:pPr>
              <w:rPr>
                <w:rFonts w:cs="Arial"/>
                <w:b/>
              </w:rPr>
            </w:pPr>
            <w:r w:rsidRPr="009C3796">
              <w:rPr>
                <w:rFonts w:cs="Arial"/>
                <w:b/>
              </w:rPr>
              <w:t>2</w:t>
            </w:r>
            <w:r>
              <w:rPr>
                <w:rFonts w:cs="Arial"/>
                <w:b/>
              </w:rPr>
              <w:t>3/24</w:t>
            </w:r>
          </w:p>
          <w:p w:rsidRPr="009C3796" w:rsidR="009278F8" w:rsidP="009278F8" w:rsidRDefault="009278F8" w14:paraId="572B3812" w14:textId="244AE86A">
            <w:pPr>
              <w:rPr>
                <w:rFonts w:cs="Arial"/>
                <w:b/>
              </w:rPr>
            </w:pPr>
            <w:r w:rsidRPr="009C3796">
              <w:rPr>
                <w:rFonts w:cs="Arial"/>
                <w:b/>
              </w:rPr>
              <w:t>Q</w:t>
            </w:r>
            <w:r>
              <w:rPr>
                <w:rFonts w:cs="Arial"/>
                <w:b/>
              </w:rPr>
              <w:t>2</w:t>
            </w:r>
            <w:r w:rsidRPr="009C3796">
              <w:rPr>
                <w:rFonts w:cs="Arial"/>
                <w:b/>
              </w:rPr>
              <w:t xml:space="preserve"> </w:t>
            </w:r>
          </w:p>
          <w:p w:rsidRPr="00672B08" w:rsidR="007734AC" w:rsidP="00B55DFC" w:rsidRDefault="007734AC" w14:paraId="3F6E0A66" w14:textId="378FD80C">
            <w:pPr>
              <w:rPr>
                <w:rFonts w:cs="Arial"/>
              </w:rPr>
            </w:pPr>
          </w:p>
        </w:tc>
        <w:tc>
          <w:tcPr>
            <w:tcW w:w="1317" w:type="dxa"/>
            <w:shd w:val="clear" w:color="auto" w:fill="A6A6A6" w:themeFill="background1" w:themeFillShade="A6"/>
          </w:tcPr>
          <w:p w:rsidR="004D5E43" w:rsidP="009278F8" w:rsidRDefault="004D5E43" w14:paraId="17E6E323" w14:textId="4B1ED7CC">
            <w:pPr>
              <w:rPr>
                <w:rFonts w:cs="Arial"/>
                <w:b/>
              </w:rPr>
            </w:pPr>
            <w:r>
              <w:rPr>
                <w:rFonts w:cs="Arial"/>
                <w:b/>
              </w:rPr>
              <w:t>Rolling</w:t>
            </w:r>
          </w:p>
          <w:p w:rsidRPr="009C3796" w:rsidR="009278F8" w:rsidP="009278F8" w:rsidRDefault="009278F8" w14:paraId="3012E8BA" w14:textId="0ABD36AB">
            <w:pPr>
              <w:rPr>
                <w:rFonts w:cs="Arial"/>
                <w:b/>
              </w:rPr>
            </w:pPr>
            <w:r w:rsidRPr="009C3796">
              <w:rPr>
                <w:rFonts w:cs="Arial"/>
                <w:b/>
              </w:rPr>
              <w:t>2</w:t>
            </w:r>
            <w:r>
              <w:rPr>
                <w:rFonts w:cs="Arial"/>
                <w:b/>
              </w:rPr>
              <w:t>3/24</w:t>
            </w:r>
          </w:p>
          <w:p w:rsidRPr="00672B08" w:rsidR="007734AC" w:rsidP="00B55DFC" w:rsidRDefault="009278F8" w14:paraId="7B91AEDD" w14:textId="38A84F4F">
            <w:pPr>
              <w:rPr>
                <w:rFonts w:cs="Arial"/>
              </w:rPr>
            </w:pPr>
            <w:r w:rsidRPr="009C3796">
              <w:rPr>
                <w:rFonts w:cs="Arial"/>
                <w:b/>
              </w:rPr>
              <w:t>Q</w:t>
            </w:r>
            <w:r>
              <w:rPr>
                <w:rFonts w:cs="Arial"/>
                <w:b/>
              </w:rPr>
              <w:t xml:space="preserve">3 </w:t>
            </w:r>
          </w:p>
        </w:tc>
        <w:tc>
          <w:tcPr>
            <w:tcW w:w="1518" w:type="dxa"/>
            <w:gridSpan w:val="2"/>
            <w:shd w:val="clear" w:color="auto" w:fill="A6A6A6" w:themeFill="background1" w:themeFillShade="A6"/>
          </w:tcPr>
          <w:p w:rsidR="004D5E43" w:rsidP="009278F8" w:rsidRDefault="004D5E43" w14:paraId="15F2FCA2" w14:textId="3BA2B45C">
            <w:pPr>
              <w:rPr>
                <w:rFonts w:cs="Arial"/>
                <w:b/>
              </w:rPr>
            </w:pPr>
            <w:r>
              <w:rPr>
                <w:rFonts w:cs="Arial"/>
                <w:b/>
              </w:rPr>
              <w:t>Rolling</w:t>
            </w:r>
          </w:p>
          <w:p w:rsidRPr="009C3796" w:rsidR="009278F8" w:rsidP="009278F8" w:rsidRDefault="009278F8" w14:paraId="4C9877B1" w14:textId="79498EAA">
            <w:pPr>
              <w:rPr>
                <w:rFonts w:cs="Arial"/>
                <w:b/>
              </w:rPr>
            </w:pPr>
            <w:r w:rsidRPr="009C3796">
              <w:rPr>
                <w:rFonts w:cs="Arial"/>
                <w:b/>
              </w:rPr>
              <w:t>2</w:t>
            </w:r>
            <w:r>
              <w:rPr>
                <w:rFonts w:cs="Arial"/>
                <w:b/>
              </w:rPr>
              <w:t>3/24</w:t>
            </w:r>
          </w:p>
          <w:p w:rsidRPr="00672B08" w:rsidR="007734AC" w:rsidP="00B55DFC" w:rsidRDefault="009278F8" w14:paraId="1EEE3CE3" w14:textId="5499C22D">
            <w:pPr>
              <w:rPr>
                <w:rFonts w:cs="Arial"/>
              </w:rPr>
            </w:pPr>
            <w:r w:rsidRPr="009C3796">
              <w:rPr>
                <w:rFonts w:cs="Arial"/>
                <w:b/>
              </w:rPr>
              <w:t>Q</w:t>
            </w:r>
            <w:r>
              <w:rPr>
                <w:rFonts w:cs="Arial"/>
                <w:b/>
              </w:rPr>
              <w:t xml:space="preserve">3 </w:t>
            </w:r>
          </w:p>
        </w:tc>
      </w:tr>
      <w:tr w:rsidRPr="009C3796" w:rsidR="00777B4A" w:rsidTr="000C11DE" w14:paraId="07C0D684" w14:textId="77777777">
        <w:trPr>
          <w:trHeight w:val="706"/>
        </w:trPr>
        <w:tc>
          <w:tcPr>
            <w:tcW w:w="3436" w:type="dxa"/>
          </w:tcPr>
          <w:p w:rsidRPr="009C3796" w:rsidR="009278F8" w:rsidP="009278F8" w:rsidRDefault="009278F8" w14:paraId="7A8763D9" w14:textId="77777777">
            <w:pPr>
              <w:rPr>
                <w:rFonts w:cs="Arial"/>
              </w:rPr>
            </w:pPr>
            <w:r w:rsidRPr="009C3796">
              <w:rPr>
                <w:rFonts w:cs="Arial"/>
              </w:rPr>
              <w:t>13. Total number of Naloxone Kits Issued</w:t>
            </w:r>
          </w:p>
          <w:p w:rsidRPr="009C3796" w:rsidR="009278F8" w:rsidP="009278F8" w:rsidRDefault="009278F8" w14:paraId="651F977E" w14:textId="77777777">
            <w:pPr>
              <w:rPr>
                <w:rFonts w:cs="Arial"/>
              </w:rPr>
            </w:pPr>
          </w:p>
        </w:tc>
        <w:tc>
          <w:tcPr>
            <w:tcW w:w="899" w:type="dxa"/>
          </w:tcPr>
          <w:p w:rsidRPr="009C3796" w:rsidR="009278F8" w:rsidP="009278F8" w:rsidRDefault="009278F8" w14:paraId="0803A7A0" w14:textId="77777777">
            <w:pPr>
              <w:rPr>
                <w:rFonts w:cs="Arial"/>
                <w:noProof/>
                <w:lang w:eastAsia="en-GB"/>
              </w:rPr>
            </w:pPr>
          </w:p>
        </w:tc>
        <w:tc>
          <w:tcPr>
            <w:tcW w:w="899" w:type="dxa"/>
          </w:tcPr>
          <w:p w:rsidRPr="009C3796" w:rsidR="009278F8" w:rsidP="009278F8" w:rsidRDefault="009278F8" w14:paraId="0F42595A" w14:textId="77777777">
            <w:pPr>
              <w:rPr>
                <w:rFonts w:cs="Arial"/>
                <w:noProof/>
                <w:lang w:eastAsia="en-GB"/>
              </w:rPr>
            </w:pPr>
          </w:p>
        </w:tc>
        <w:tc>
          <w:tcPr>
            <w:tcW w:w="1004" w:type="dxa"/>
          </w:tcPr>
          <w:p w:rsidRPr="009C3796" w:rsidR="009278F8" w:rsidP="009278F8" w:rsidRDefault="009278F8" w14:paraId="7F6A9C52" w14:textId="77777777">
            <w:pPr>
              <w:rPr>
                <w:rFonts w:cs="Arial"/>
              </w:rPr>
            </w:pPr>
          </w:p>
        </w:tc>
        <w:tc>
          <w:tcPr>
            <w:tcW w:w="1080" w:type="dxa"/>
          </w:tcPr>
          <w:p w:rsidR="009278F8" w:rsidP="009278F8" w:rsidRDefault="009278F8" w14:paraId="37FBF2B2" w14:textId="370E7358">
            <w:pPr>
              <w:rPr>
                <w:rFonts w:cs="Arial"/>
              </w:rPr>
            </w:pPr>
            <w:r>
              <w:rPr>
                <w:rFonts w:cs="Arial"/>
              </w:rPr>
              <w:t>1569</w:t>
            </w:r>
          </w:p>
        </w:tc>
        <w:tc>
          <w:tcPr>
            <w:tcW w:w="1106" w:type="dxa"/>
          </w:tcPr>
          <w:p w:rsidR="009278F8" w:rsidP="009278F8" w:rsidRDefault="009278F8" w14:paraId="579A68B6" w14:textId="406BC605">
            <w:pPr>
              <w:rPr>
                <w:rFonts w:cs="Arial"/>
              </w:rPr>
            </w:pPr>
            <w:r>
              <w:rPr>
                <w:rFonts w:cs="Arial"/>
              </w:rPr>
              <w:t>1944</w:t>
            </w:r>
          </w:p>
        </w:tc>
        <w:tc>
          <w:tcPr>
            <w:tcW w:w="933" w:type="dxa"/>
          </w:tcPr>
          <w:p w:rsidR="009278F8" w:rsidP="009278F8" w:rsidRDefault="009278F8" w14:paraId="59AFE3FC" w14:textId="01987980">
            <w:pPr>
              <w:rPr>
                <w:rFonts w:cs="Arial"/>
              </w:rPr>
            </w:pPr>
            <w:r>
              <w:rPr>
                <w:rFonts w:cs="Arial"/>
              </w:rPr>
              <w:t>1715</w:t>
            </w:r>
          </w:p>
        </w:tc>
        <w:tc>
          <w:tcPr>
            <w:tcW w:w="1141" w:type="dxa"/>
          </w:tcPr>
          <w:p w:rsidR="009278F8" w:rsidP="009278F8" w:rsidRDefault="009278F8" w14:paraId="4BCA1A88" w14:textId="5179C225">
            <w:pPr>
              <w:rPr>
                <w:rFonts w:cs="Arial"/>
              </w:rPr>
            </w:pPr>
            <w:r>
              <w:rPr>
                <w:rFonts w:cs="Arial"/>
              </w:rPr>
              <w:t>1602</w:t>
            </w:r>
          </w:p>
        </w:tc>
        <w:tc>
          <w:tcPr>
            <w:tcW w:w="968" w:type="dxa"/>
          </w:tcPr>
          <w:p w:rsidR="009278F8" w:rsidP="009278F8" w:rsidRDefault="009278F8" w14:paraId="2368A109" w14:textId="4719EA72">
            <w:pPr>
              <w:rPr>
                <w:rFonts w:cs="Arial"/>
              </w:rPr>
            </w:pPr>
            <w:r>
              <w:rPr>
                <w:rFonts w:cs="Arial"/>
              </w:rPr>
              <w:t>1630</w:t>
            </w:r>
          </w:p>
        </w:tc>
        <w:tc>
          <w:tcPr>
            <w:tcW w:w="1009" w:type="dxa"/>
          </w:tcPr>
          <w:p w:rsidRPr="00A1486F" w:rsidR="009278F8" w:rsidP="009278F8" w:rsidRDefault="009278F8" w14:paraId="7FF690A3" w14:textId="4843F706">
            <w:pPr>
              <w:rPr>
                <w:rFonts w:cs="Arial"/>
              </w:rPr>
            </w:pPr>
            <w:r w:rsidRPr="00A1486F">
              <w:rPr>
                <w:rFonts w:cs="Arial"/>
              </w:rPr>
              <w:t>1528</w:t>
            </w:r>
          </w:p>
        </w:tc>
        <w:tc>
          <w:tcPr>
            <w:tcW w:w="992" w:type="dxa"/>
          </w:tcPr>
          <w:p w:rsidR="009278F8" w:rsidP="009278F8" w:rsidRDefault="009278F8" w14:paraId="3117AA29" w14:textId="72687253">
            <w:pPr>
              <w:rPr>
                <w:rFonts w:cs="Arial"/>
              </w:rPr>
            </w:pPr>
            <w:r>
              <w:rPr>
                <w:rFonts w:cs="Arial"/>
              </w:rPr>
              <w:t>1548</w:t>
            </w:r>
          </w:p>
        </w:tc>
        <w:tc>
          <w:tcPr>
            <w:tcW w:w="1317" w:type="dxa"/>
          </w:tcPr>
          <w:p w:rsidR="009278F8" w:rsidP="009278F8" w:rsidRDefault="009278F8" w14:paraId="73E7C4ED" w14:textId="2BF6CF7E">
            <w:pPr>
              <w:rPr>
                <w:rFonts w:cs="Arial"/>
              </w:rPr>
            </w:pPr>
            <w:r>
              <w:rPr>
                <w:rFonts w:cs="Arial"/>
              </w:rPr>
              <w:t>1456</w:t>
            </w:r>
          </w:p>
        </w:tc>
        <w:tc>
          <w:tcPr>
            <w:tcW w:w="1518" w:type="dxa"/>
            <w:gridSpan w:val="2"/>
          </w:tcPr>
          <w:p w:rsidR="009278F8" w:rsidP="009278F8" w:rsidRDefault="009278F8" w14:paraId="1D7AB6BB" w14:textId="3682D9A2">
            <w:pPr>
              <w:rPr>
                <w:rFonts w:cs="Arial"/>
              </w:rPr>
            </w:pPr>
            <w:r>
              <w:rPr>
                <w:rFonts w:cs="Arial"/>
              </w:rPr>
              <w:t>1222</w:t>
            </w:r>
          </w:p>
        </w:tc>
      </w:tr>
      <w:tr w:rsidRPr="009C3796" w:rsidR="009278F8" w:rsidTr="00777B4A" w14:paraId="7D08F547" w14:textId="77777777">
        <w:trPr>
          <w:trHeight w:val="706"/>
        </w:trPr>
        <w:tc>
          <w:tcPr>
            <w:tcW w:w="16302" w:type="dxa"/>
            <w:gridSpan w:val="14"/>
          </w:tcPr>
          <w:p w:rsidR="009278F8" w:rsidP="009278F8" w:rsidRDefault="009278F8" w14:paraId="48EEA2D8" w14:textId="77777777">
            <w:pPr>
              <w:rPr>
                <w:b/>
                <w:bCs/>
                <w:noProof/>
              </w:rPr>
            </w:pPr>
            <w:r w:rsidRPr="00571752">
              <w:rPr>
                <w:b/>
                <w:bCs/>
                <w:noProof/>
              </w:rPr>
              <w:t>Comments / Analysis</w:t>
            </w:r>
          </w:p>
          <w:p w:rsidR="009278F8" w:rsidP="009278F8" w:rsidRDefault="009278F8" w14:paraId="4F0095FA" w14:textId="4A4DDBA4">
            <w:pPr>
              <w:rPr>
                <w:rFonts w:cs="Arial"/>
              </w:rPr>
            </w:pPr>
            <w:r w:rsidRPr="00672B08">
              <w:rPr>
                <w:rFonts w:cs="Arial"/>
              </w:rPr>
              <w:t>Naloxone kits supplied in Dundee (report from Tayside Take Home Naloxone Programme PHS submissions)</w:t>
            </w:r>
            <w:r w:rsidR="000C11DE">
              <w:rPr>
                <w:rFonts w:cs="Arial"/>
              </w:rPr>
              <w:t>.</w:t>
            </w:r>
          </w:p>
          <w:p w:rsidRPr="00676D20" w:rsidR="009278F8" w:rsidP="009278F8" w:rsidRDefault="009278F8" w14:paraId="2FA1572C" w14:textId="1D07CAED">
            <w:pPr>
              <w:rPr>
                <w:rFonts w:cs="Arial"/>
              </w:rPr>
            </w:pPr>
            <w:r w:rsidRPr="00672B08">
              <w:rPr>
                <w:rFonts w:cs="Arial"/>
                <w:color w:val="000000"/>
                <w:lang w:eastAsia="en-GB"/>
              </w:rPr>
              <w:t xml:space="preserve">Naloxone spend does fluctuate across the year depending on when orders for stock are placed. </w:t>
            </w:r>
            <w:proofErr w:type="spellStart"/>
            <w:r w:rsidRPr="00672B08">
              <w:rPr>
                <w:rFonts w:cs="Arial"/>
                <w:color w:val="000000"/>
                <w:lang w:eastAsia="en-GB"/>
              </w:rPr>
              <w:t>Nyxoid</w:t>
            </w:r>
            <w:proofErr w:type="spellEnd"/>
            <w:r w:rsidRPr="00672B08">
              <w:rPr>
                <w:rFonts w:cs="Arial"/>
                <w:color w:val="000000"/>
                <w:lang w:eastAsia="en-GB"/>
              </w:rPr>
              <w:t xml:space="preserve"> intranasal kits were introduced around Q4 </w:t>
            </w:r>
            <w:proofErr w:type="gramStart"/>
            <w:r w:rsidRPr="00672B08">
              <w:rPr>
                <w:rFonts w:cs="Arial"/>
                <w:color w:val="000000"/>
                <w:lang w:eastAsia="en-GB"/>
              </w:rPr>
              <w:t>21/22</w:t>
            </w:r>
            <w:proofErr w:type="gramEnd"/>
            <w:r w:rsidRPr="00672B08">
              <w:rPr>
                <w:rFonts w:cs="Arial"/>
                <w:color w:val="000000"/>
                <w:lang w:eastAsia="en-GB"/>
              </w:rPr>
              <w:t xml:space="preserve"> and a lot of services ordered stock of these kits for the first time, hence an increase in charges that quarter. There is a time lag for when we then see these kits appearing in supply figures. </w:t>
            </w:r>
          </w:p>
          <w:p w:rsidRPr="00672B08" w:rsidR="009278F8" w:rsidP="009278F8" w:rsidRDefault="009278F8" w14:paraId="5B99F06D" w14:textId="77777777">
            <w:pPr>
              <w:shd w:val="clear" w:color="auto" w:fill="FFFFFF"/>
              <w:textAlignment w:val="baseline"/>
              <w:rPr>
                <w:rFonts w:cs="Arial"/>
                <w:color w:val="000000"/>
                <w:lang w:eastAsia="en-GB"/>
              </w:rPr>
            </w:pPr>
          </w:p>
          <w:p w:rsidR="009278F8" w:rsidP="009278F8" w:rsidRDefault="009278F8" w14:paraId="3BA97458" w14:textId="77777777">
            <w:pPr>
              <w:shd w:val="clear" w:color="auto" w:fill="FFFFFF"/>
              <w:textAlignment w:val="baseline"/>
              <w:rPr>
                <w:rFonts w:cs="Arial"/>
                <w:color w:val="242424"/>
                <w:highlight w:val="yellow"/>
                <w:lang w:eastAsia="en-GB"/>
              </w:rPr>
            </w:pPr>
            <w:r w:rsidRPr="00672B08">
              <w:rPr>
                <w:rFonts w:cs="Arial"/>
                <w:color w:val="000000"/>
                <w:lang w:eastAsia="en-GB"/>
              </w:rPr>
              <w:t>First supplies are starting to decrease as saturation point is reached. This means replacement kits will start to increase and first supplies decrease. Kits last for 2 years so it is likely a dip in supply will be observed for a short period before starting to issue replacement kits.</w:t>
            </w:r>
          </w:p>
          <w:p w:rsidR="009278F8" w:rsidP="009278F8" w:rsidRDefault="009278F8" w14:paraId="39794997" w14:textId="77777777">
            <w:pPr>
              <w:rPr>
                <w:rFonts w:cs="Arial"/>
                <w:color w:val="242424"/>
                <w:highlight w:val="yellow"/>
                <w:lang w:eastAsia="en-GB"/>
              </w:rPr>
            </w:pPr>
          </w:p>
        </w:tc>
      </w:tr>
      <w:tr w:rsidRPr="009C3796" w:rsidR="000C11DE" w:rsidTr="000C11DE" w14:paraId="2C2B4172" w14:textId="77777777">
        <w:trPr>
          <w:trHeight w:val="706"/>
        </w:trPr>
        <w:tc>
          <w:tcPr>
            <w:tcW w:w="3436" w:type="dxa"/>
            <w:shd w:val="clear" w:color="auto" w:fill="BFBFBF" w:themeFill="background1" w:themeFillShade="BF"/>
          </w:tcPr>
          <w:p w:rsidRPr="009C3796" w:rsidR="007734AC" w:rsidP="00B55DFC" w:rsidRDefault="007734AC" w14:paraId="7F5233F4" w14:textId="77777777">
            <w:pPr>
              <w:rPr>
                <w:rFonts w:cs="Arial"/>
              </w:rPr>
            </w:pPr>
            <w:r w:rsidRPr="009C3796">
              <w:rPr>
                <w:rFonts w:cs="Arial"/>
                <w:b/>
              </w:rPr>
              <w:t>Indicator</w:t>
            </w:r>
          </w:p>
        </w:tc>
        <w:tc>
          <w:tcPr>
            <w:tcW w:w="899" w:type="dxa"/>
            <w:shd w:val="clear" w:color="auto" w:fill="BFBFBF" w:themeFill="background1" w:themeFillShade="BF"/>
          </w:tcPr>
          <w:p w:rsidRPr="009C3796" w:rsidR="007734AC" w:rsidP="00B55DFC" w:rsidRDefault="007734AC" w14:paraId="0FA0142D" w14:textId="77777777">
            <w:pPr>
              <w:rPr>
                <w:rFonts w:cs="Arial"/>
                <w:b/>
              </w:rPr>
            </w:pPr>
            <w:r w:rsidRPr="009C3796">
              <w:rPr>
                <w:rFonts w:cs="Arial"/>
                <w:b/>
              </w:rPr>
              <w:t>Rolling</w:t>
            </w:r>
          </w:p>
          <w:p w:rsidRPr="009C3796" w:rsidR="007734AC" w:rsidP="00B55DFC" w:rsidRDefault="007734AC" w14:paraId="0B32BD05" w14:textId="77777777">
            <w:pPr>
              <w:rPr>
                <w:rFonts w:cs="Arial"/>
                <w:b/>
              </w:rPr>
            </w:pPr>
            <w:r w:rsidRPr="009C3796">
              <w:rPr>
                <w:rFonts w:cs="Arial"/>
                <w:b/>
              </w:rPr>
              <w:t>21/22</w:t>
            </w:r>
          </w:p>
          <w:p w:rsidRPr="009C3796" w:rsidR="007734AC" w:rsidP="00B55DFC" w:rsidRDefault="007734AC" w14:paraId="348A24E9" w14:textId="77777777">
            <w:pPr>
              <w:rPr>
                <w:rFonts w:cs="Arial"/>
                <w:noProof/>
                <w:lang w:eastAsia="en-GB"/>
              </w:rPr>
            </w:pPr>
            <w:r w:rsidRPr="009C3796">
              <w:rPr>
                <w:rFonts w:cs="Arial"/>
                <w:b/>
              </w:rPr>
              <w:t>Q1</w:t>
            </w:r>
          </w:p>
        </w:tc>
        <w:tc>
          <w:tcPr>
            <w:tcW w:w="899" w:type="dxa"/>
            <w:shd w:val="clear" w:color="auto" w:fill="BFBFBF" w:themeFill="background1" w:themeFillShade="BF"/>
          </w:tcPr>
          <w:p w:rsidR="007734AC" w:rsidP="00B55DFC" w:rsidRDefault="007734AC" w14:paraId="32B6CC0C" w14:textId="77777777">
            <w:pPr>
              <w:rPr>
                <w:rFonts w:cs="Arial"/>
                <w:b/>
              </w:rPr>
            </w:pPr>
            <w:r w:rsidRPr="009C3796">
              <w:rPr>
                <w:rFonts w:cs="Arial"/>
                <w:b/>
              </w:rPr>
              <w:t>Rolling</w:t>
            </w:r>
          </w:p>
          <w:p w:rsidRPr="009C3796" w:rsidR="007734AC" w:rsidP="00B55DFC" w:rsidRDefault="007734AC" w14:paraId="29BEB430" w14:textId="77777777">
            <w:pPr>
              <w:rPr>
                <w:rFonts w:cs="Arial"/>
                <w:b/>
              </w:rPr>
            </w:pPr>
            <w:r w:rsidRPr="009C3796">
              <w:rPr>
                <w:rFonts w:cs="Arial"/>
                <w:b/>
              </w:rPr>
              <w:t xml:space="preserve">21/22 </w:t>
            </w:r>
          </w:p>
          <w:p w:rsidRPr="009C3796" w:rsidR="007734AC" w:rsidP="00B55DFC" w:rsidRDefault="007734AC" w14:paraId="14136863" w14:textId="77777777">
            <w:pPr>
              <w:rPr>
                <w:rFonts w:cs="Arial"/>
                <w:noProof/>
                <w:lang w:eastAsia="en-GB"/>
              </w:rPr>
            </w:pPr>
            <w:r w:rsidRPr="009C3796">
              <w:rPr>
                <w:rFonts w:cs="Arial"/>
                <w:b/>
              </w:rPr>
              <w:t>Q2</w:t>
            </w:r>
          </w:p>
        </w:tc>
        <w:tc>
          <w:tcPr>
            <w:tcW w:w="1004" w:type="dxa"/>
            <w:shd w:val="clear" w:color="auto" w:fill="BFBFBF" w:themeFill="background1" w:themeFillShade="BF"/>
          </w:tcPr>
          <w:p w:rsidR="007734AC" w:rsidP="00B55DFC" w:rsidRDefault="007734AC" w14:paraId="4798545D" w14:textId="77777777">
            <w:pPr>
              <w:rPr>
                <w:rFonts w:cs="Arial"/>
                <w:b/>
              </w:rPr>
            </w:pPr>
            <w:r w:rsidRPr="009C3796">
              <w:rPr>
                <w:rFonts w:cs="Arial"/>
                <w:b/>
              </w:rPr>
              <w:t>Rolling</w:t>
            </w:r>
          </w:p>
          <w:p w:rsidRPr="009C3796" w:rsidR="007734AC" w:rsidP="00B55DFC" w:rsidRDefault="007734AC" w14:paraId="39E948AE" w14:textId="77777777">
            <w:pPr>
              <w:rPr>
                <w:rFonts w:cs="Arial"/>
                <w:b/>
              </w:rPr>
            </w:pPr>
            <w:r w:rsidRPr="009C3796">
              <w:rPr>
                <w:rFonts w:cs="Arial"/>
                <w:b/>
              </w:rPr>
              <w:t xml:space="preserve">21/22 </w:t>
            </w:r>
          </w:p>
          <w:p w:rsidRPr="009C3796" w:rsidR="007734AC" w:rsidP="00B55DFC" w:rsidRDefault="007734AC" w14:paraId="45960D55" w14:textId="77777777">
            <w:pPr>
              <w:rPr>
                <w:rFonts w:cs="Arial"/>
              </w:rPr>
            </w:pPr>
            <w:r w:rsidRPr="009C3796">
              <w:rPr>
                <w:rFonts w:cs="Arial"/>
                <w:b/>
              </w:rPr>
              <w:t>Q3</w:t>
            </w:r>
          </w:p>
        </w:tc>
        <w:tc>
          <w:tcPr>
            <w:tcW w:w="1080" w:type="dxa"/>
            <w:shd w:val="clear" w:color="auto" w:fill="BFBFBF" w:themeFill="background1" w:themeFillShade="BF"/>
          </w:tcPr>
          <w:p w:rsidR="007734AC" w:rsidP="00B55DFC" w:rsidRDefault="007734AC" w14:paraId="288A52B8" w14:textId="77777777">
            <w:pPr>
              <w:rPr>
                <w:rFonts w:cs="Arial"/>
                <w:b/>
              </w:rPr>
            </w:pPr>
            <w:r w:rsidRPr="009C3796">
              <w:rPr>
                <w:rFonts w:cs="Arial"/>
                <w:b/>
              </w:rPr>
              <w:t>Rolling</w:t>
            </w:r>
          </w:p>
          <w:p w:rsidRPr="009C3796" w:rsidR="007734AC" w:rsidP="00B55DFC" w:rsidRDefault="007734AC" w14:paraId="5D941257" w14:textId="77777777">
            <w:pPr>
              <w:rPr>
                <w:rFonts w:cs="Arial"/>
                <w:b/>
              </w:rPr>
            </w:pPr>
            <w:r w:rsidRPr="009C3796">
              <w:rPr>
                <w:rFonts w:cs="Arial"/>
                <w:b/>
              </w:rPr>
              <w:t xml:space="preserve">21/22 </w:t>
            </w:r>
          </w:p>
          <w:p w:rsidRPr="009C3796" w:rsidR="007734AC" w:rsidP="00B55DFC" w:rsidRDefault="007734AC" w14:paraId="149087F9" w14:textId="77777777">
            <w:pPr>
              <w:rPr>
                <w:rFonts w:cs="Arial"/>
              </w:rPr>
            </w:pPr>
            <w:r w:rsidRPr="009C3796">
              <w:rPr>
                <w:rFonts w:cs="Arial"/>
                <w:b/>
              </w:rPr>
              <w:t>Q4</w:t>
            </w:r>
          </w:p>
        </w:tc>
        <w:tc>
          <w:tcPr>
            <w:tcW w:w="1106" w:type="dxa"/>
            <w:shd w:val="clear" w:color="auto" w:fill="BFBFBF" w:themeFill="background1" w:themeFillShade="BF"/>
          </w:tcPr>
          <w:p w:rsidRPr="009C3796" w:rsidR="007734AC" w:rsidP="00B55DFC" w:rsidRDefault="007734AC" w14:paraId="07BD124F" w14:textId="77777777">
            <w:pPr>
              <w:rPr>
                <w:rFonts w:cs="Arial"/>
                <w:b/>
              </w:rPr>
            </w:pPr>
            <w:r w:rsidRPr="009C3796">
              <w:rPr>
                <w:rFonts w:cs="Arial"/>
                <w:b/>
              </w:rPr>
              <w:t>Rolling 22/23</w:t>
            </w:r>
          </w:p>
          <w:p w:rsidRPr="009C3796" w:rsidR="007734AC" w:rsidP="00B55DFC" w:rsidRDefault="007734AC" w14:paraId="7B7412AC" w14:textId="77777777">
            <w:pPr>
              <w:rPr>
                <w:rFonts w:cs="Arial"/>
              </w:rPr>
            </w:pPr>
            <w:r w:rsidRPr="009C3796">
              <w:rPr>
                <w:rFonts w:cs="Arial"/>
                <w:b/>
              </w:rPr>
              <w:t>Q1</w:t>
            </w:r>
          </w:p>
        </w:tc>
        <w:tc>
          <w:tcPr>
            <w:tcW w:w="933" w:type="dxa"/>
            <w:shd w:val="clear" w:color="auto" w:fill="BFBFBF" w:themeFill="background1" w:themeFillShade="BF"/>
          </w:tcPr>
          <w:p w:rsidRPr="009C3796" w:rsidR="007734AC" w:rsidP="00B55DFC" w:rsidRDefault="007734AC" w14:paraId="2EFD569B" w14:textId="77777777">
            <w:pPr>
              <w:rPr>
                <w:rFonts w:cs="Arial"/>
                <w:b/>
              </w:rPr>
            </w:pPr>
            <w:r w:rsidRPr="009C3796">
              <w:rPr>
                <w:rFonts w:cs="Arial"/>
                <w:b/>
              </w:rPr>
              <w:t>Rolling 22/23</w:t>
            </w:r>
          </w:p>
          <w:p w:rsidRPr="009C3796" w:rsidR="007734AC" w:rsidP="00B55DFC" w:rsidRDefault="007734AC" w14:paraId="47F0578B" w14:textId="77777777">
            <w:pPr>
              <w:rPr>
                <w:rFonts w:cs="Arial"/>
              </w:rPr>
            </w:pPr>
            <w:r w:rsidRPr="009C3796">
              <w:rPr>
                <w:rFonts w:cs="Arial"/>
                <w:b/>
              </w:rPr>
              <w:t>Q2</w:t>
            </w:r>
          </w:p>
        </w:tc>
        <w:tc>
          <w:tcPr>
            <w:tcW w:w="1141" w:type="dxa"/>
            <w:shd w:val="clear" w:color="auto" w:fill="BFBFBF" w:themeFill="background1" w:themeFillShade="BF"/>
          </w:tcPr>
          <w:p w:rsidRPr="009C3796" w:rsidR="007734AC" w:rsidP="00B55DFC" w:rsidRDefault="007734AC" w14:paraId="6A5B442A" w14:textId="77777777">
            <w:pPr>
              <w:rPr>
                <w:rFonts w:cs="Arial"/>
                <w:b/>
              </w:rPr>
            </w:pPr>
            <w:r w:rsidRPr="009C3796">
              <w:rPr>
                <w:rFonts w:cs="Arial"/>
                <w:b/>
              </w:rPr>
              <w:t>Rolling 22/23</w:t>
            </w:r>
          </w:p>
          <w:p w:rsidRPr="009C3796" w:rsidR="007734AC" w:rsidP="00B55DFC" w:rsidRDefault="007734AC" w14:paraId="4A52E2D6" w14:textId="77777777">
            <w:pPr>
              <w:rPr>
                <w:rFonts w:cs="Arial"/>
              </w:rPr>
            </w:pPr>
            <w:r w:rsidRPr="009C3796">
              <w:rPr>
                <w:rFonts w:cs="Arial"/>
                <w:b/>
              </w:rPr>
              <w:t>Q3</w:t>
            </w:r>
          </w:p>
        </w:tc>
        <w:tc>
          <w:tcPr>
            <w:tcW w:w="968" w:type="dxa"/>
            <w:shd w:val="clear" w:color="auto" w:fill="BFBFBF" w:themeFill="background1" w:themeFillShade="BF"/>
          </w:tcPr>
          <w:p w:rsidRPr="009C3796" w:rsidR="007734AC" w:rsidP="00B55DFC" w:rsidRDefault="007734AC" w14:paraId="68D514F0" w14:textId="77777777">
            <w:pPr>
              <w:rPr>
                <w:rFonts w:cs="Arial"/>
                <w:b/>
              </w:rPr>
            </w:pPr>
            <w:r w:rsidRPr="009C3796">
              <w:rPr>
                <w:rFonts w:cs="Arial"/>
                <w:b/>
              </w:rPr>
              <w:t>Rolling 22/23</w:t>
            </w:r>
          </w:p>
          <w:p w:rsidRPr="009C3796" w:rsidR="007734AC" w:rsidP="00B55DFC" w:rsidRDefault="007734AC" w14:paraId="51913C4A" w14:textId="77777777">
            <w:pPr>
              <w:rPr>
                <w:rFonts w:cs="Arial"/>
              </w:rPr>
            </w:pPr>
            <w:r w:rsidRPr="009C3796">
              <w:rPr>
                <w:rFonts w:cs="Arial"/>
                <w:b/>
              </w:rPr>
              <w:t>Q4</w:t>
            </w:r>
          </w:p>
        </w:tc>
        <w:tc>
          <w:tcPr>
            <w:tcW w:w="1009" w:type="dxa"/>
            <w:shd w:val="clear" w:color="auto" w:fill="BFBFBF" w:themeFill="background1" w:themeFillShade="BF"/>
          </w:tcPr>
          <w:p w:rsidRPr="009C3796" w:rsidR="007734AC" w:rsidP="00B55DFC" w:rsidRDefault="007734AC" w14:paraId="4BC2BB73" w14:textId="77777777">
            <w:pPr>
              <w:rPr>
                <w:rFonts w:cs="Arial"/>
                <w:b/>
              </w:rPr>
            </w:pPr>
            <w:r w:rsidRPr="009C3796">
              <w:rPr>
                <w:rFonts w:cs="Arial"/>
                <w:b/>
              </w:rPr>
              <w:t>Rolling 2</w:t>
            </w:r>
            <w:r>
              <w:rPr>
                <w:rFonts w:cs="Arial"/>
                <w:b/>
              </w:rPr>
              <w:t>3/24</w:t>
            </w:r>
          </w:p>
          <w:p w:rsidRPr="009C3796" w:rsidR="007734AC" w:rsidP="00B55DFC" w:rsidRDefault="007734AC" w14:paraId="089DF915" w14:textId="77777777">
            <w:pPr>
              <w:rPr>
                <w:rFonts w:cs="Arial"/>
                <w:b/>
              </w:rPr>
            </w:pPr>
            <w:r w:rsidRPr="009C3796">
              <w:rPr>
                <w:rFonts w:cs="Arial"/>
                <w:b/>
              </w:rPr>
              <w:t>Q</w:t>
            </w:r>
            <w:r>
              <w:rPr>
                <w:rFonts w:cs="Arial"/>
                <w:b/>
              </w:rPr>
              <w:t>1</w:t>
            </w:r>
          </w:p>
        </w:tc>
        <w:tc>
          <w:tcPr>
            <w:tcW w:w="992" w:type="dxa"/>
            <w:shd w:val="clear" w:color="auto" w:fill="BFBFBF" w:themeFill="background1" w:themeFillShade="BF"/>
          </w:tcPr>
          <w:p w:rsidRPr="009C3796" w:rsidR="007734AC" w:rsidP="00B55DFC" w:rsidRDefault="007734AC" w14:paraId="2F6946FD" w14:textId="6C84EFC6">
            <w:pPr>
              <w:rPr>
                <w:rFonts w:cs="Arial"/>
                <w:b/>
              </w:rPr>
            </w:pPr>
            <w:r w:rsidRPr="009C3796">
              <w:rPr>
                <w:rFonts w:cs="Arial"/>
                <w:b/>
              </w:rPr>
              <w:t>2</w:t>
            </w:r>
            <w:r>
              <w:rPr>
                <w:rFonts w:cs="Arial"/>
                <w:b/>
              </w:rPr>
              <w:t>3/24</w:t>
            </w:r>
          </w:p>
          <w:p w:rsidRPr="009C3796" w:rsidR="007734AC" w:rsidP="00B55DFC" w:rsidRDefault="007734AC" w14:paraId="74D51FC3" w14:textId="32960D52">
            <w:pPr>
              <w:rPr>
                <w:rFonts w:cs="Arial"/>
                <w:b/>
              </w:rPr>
            </w:pPr>
            <w:r w:rsidRPr="009C3796">
              <w:rPr>
                <w:rFonts w:cs="Arial"/>
                <w:b/>
              </w:rPr>
              <w:t>Q</w:t>
            </w:r>
            <w:r>
              <w:rPr>
                <w:rFonts w:cs="Arial"/>
                <w:b/>
              </w:rPr>
              <w:t>2</w:t>
            </w:r>
            <w:r w:rsidRPr="009C3796">
              <w:rPr>
                <w:rFonts w:cs="Arial"/>
                <w:b/>
              </w:rPr>
              <w:t xml:space="preserve"> </w:t>
            </w:r>
            <w:r w:rsidR="00EE75AD">
              <w:rPr>
                <w:rFonts w:cs="Arial"/>
                <w:b/>
              </w:rPr>
              <w:t>(Not rolling)</w:t>
            </w:r>
          </w:p>
          <w:p w:rsidRPr="009C3796" w:rsidR="007734AC" w:rsidP="00B55DFC" w:rsidRDefault="007734AC" w14:paraId="2F308376" w14:textId="77777777">
            <w:pPr>
              <w:rPr>
                <w:rFonts w:cs="Arial"/>
                <w:b/>
              </w:rPr>
            </w:pPr>
          </w:p>
        </w:tc>
        <w:tc>
          <w:tcPr>
            <w:tcW w:w="1317" w:type="dxa"/>
            <w:shd w:val="clear" w:color="auto" w:fill="BFBFBF" w:themeFill="background1" w:themeFillShade="BF"/>
          </w:tcPr>
          <w:p w:rsidRPr="009C3796" w:rsidR="007734AC" w:rsidP="00B55DFC" w:rsidRDefault="007734AC" w14:paraId="73301703" w14:textId="3F30E73E">
            <w:pPr>
              <w:rPr>
                <w:rFonts w:cs="Arial"/>
                <w:b/>
              </w:rPr>
            </w:pPr>
            <w:r w:rsidRPr="009C3796">
              <w:rPr>
                <w:rFonts w:cs="Arial"/>
                <w:b/>
              </w:rPr>
              <w:t>2</w:t>
            </w:r>
            <w:r>
              <w:rPr>
                <w:rFonts w:cs="Arial"/>
                <w:b/>
              </w:rPr>
              <w:t>3/24</w:t>
            </w:r>
          </w:p>
          <w:p w:rsidRPr="009C3796" w:rsidR="007734AC" w:rsidP="00B55DFC" w:rsidRDefault="007734AC" w14:paraId="16EFC36E" w14:textId="7E7C8B9E">
            <w:pPr>
              <w:rPr>
                <w:rFonts w:cs="Arial"/>
                <w:b/>
              </w:rPr>
            </w:pPr>
            <w:r w:rsidRPr="009C3796">
              <w:rPr>
                <w:rFonts w:cs="Arial"/>
                <w:b/>
              </w:rPr>
              <w:t>Q</w:t>
            </w:r>
            <w:r>
              <w:rPr>
                <w:rFonts w:cs="Arial"/>
                <w:b/>
              </w:rPr>
              <w:t>3</w:t>
            </w:r>
            <w:r w:rsidR="00EE75AD">
              <w:rPr>
                <w:rFonts w:cs="Arial"/>
                <w:b/>
              </w:rPr>
              <w:t xml:space="preserve"> (Not Rolling</w:t>
            </w:r>
          </w:p>
        </w:tc>
        <w:tc>
          <w:tcPr>
            <w:tcW w:w="1518" w:type="dxa"/>
            <w:gridSpan w:val="2"/>
            <w:shd w:val="clear" w:color="auto" w:fill="BFBFBF" w:themeFill="background1" w:themeFillShade="BF"/>
          </w:tcPr>
          <w:p w:rsidRPr="009C3796" w:rsidR="00EE75AD" w:rsidP="00EE75AD" w:rsidRDefault="00EE75AD" w14:paraId="0A2CAD00" w14:textId="77777777">
            <w:pPr>
              <w:rPr>
                <w:rFonts w:cs="Arial"/>
                <w:b/>
              </w:rPr>
            </w:pPr>
            <w:r w:rsidRPr="009C3796">
              <w:rPr>
                <w:rFonts w:cs="Arial"/>
                <w:b/>
              </w:rPr>
              <w:t>2</w:t>
            </w:r>
            <w:r>
              <w:rPr>
                <w:rFonts w:cs="Arial"/>
                <w:b/>
              </w:rPr>
              <w:t>3/24</w:t>
            </w:r>
          </w:p>
          <w:p w:rsidRPr="009C3796" w:rsidR="007734AC" w:rsidP="00EE75AD" w:rsidRDefault="00EE75AD" w14:paraId="072917D3" w14:textId="6EF59BC2">
            <w:pPr>
              <w:rPr>
                <w:rFonts w:cs="Arial"/>
                <w:b/>
              </w:rPr>
            </w:pPr>
            <w:r w:rsidRPr="009C3796">
              <w:rPr>
                <w:rFonts w:cs="Arial"/>
                <w:b/>
              </w:rPr>
              <w:t>Q</w:t>
            </w:r>
            <w:r>
              <w:rPr>
                <w:rFonts w:cs="Arial"/>
                <w:b/>
              </w:rPr>
              <w:t>3 (Not Rolling</w:t>
            </w:r>
          </w:p>
        </w:tc>
      </w:tr>
      <w:tr w:rsidRPr="009C3796" w:rsidR="007734AC" w:rsidTr="000C11DE" w14:paraId="3FEFD2D9" w14:textId="77777777">
        <w:trPr>
          <w:trHeight w:val="706"/>
        </w:trPr>
        <w:tc>
          <w:tcPr>
            <w:tcW w:w="3436" w:type="dxa"/>
          </w:tcPr>
          <w:p w:rsidRPr="009C3796" w:rsidR="007734AC" w:rsidP="00B55DFC" w:rsidRDefault="007734AC" w14:paraId="127A8AD5" w14:textId="38BE5616">
            <w:pPr>
              <w:rPr>
                <w:rFonts w:cs="Arial"/>
              </w:rPr>
            </w:pPr>
            <w:r w:rsidRPr="009C3796">
              <w:rPr>
                <w:rFonts w:cs="Arial"/>
              </w:rPr>
              <w:t>14. Total Spend on prescriptions generated by Dundee Drug and Alcohol Recovery Service (DDARS and Dundee Drug Treatment Service (DDT)</w:t>
            </w:r>
            <w:r w:rsidR="004D1CA4">
              <w:rPr>
                <w:rFonts w:cs="Arial"/>
              </w:rPr>
              <w:t>)</w:t>
            </w:r>
          </w:p>
        </w:tc>
        <w:tc>
          <w:tcPr>
            <w:tcW w:w="899" w:type="dxa"/>
          </w:tcPr>
          <w:p w:rsidRPr="009C3796" w:rsidR="007734AC" w:rsidP="00B55DFC" w:rsidRDefault="007734AC" w14:paraId="022CCDBF" w14:textId="77777777">
            <w:pPr>
              <w:rPr>
                <w:rFonts w:cs="Arial"/>
                <w:b/>
                <w:noProof/>
                <w:lang w:eastAsia="en-GB"/>
              </w:rPr>
            </w:pPr>
          </w:p>
        </w:tc>
        <w:tc>
          <w:tcPr>
            <w:tcW w:w="899" w:type="dxa"/>
          </w:tcPr>
          <w:p w:rsidRPr="009C3796" w:rsidR="007734AC" w:rsidP="00B55DFC" w:rsidRDefault="007734AC" w14:paraId="0BDDCCFD" w14:textId="77777777">
            <w:pPr>
              <w:rPr>
                <w:rFonts w:cs="Arial"/>
                <w:b/>
              </w:rPr>
            </w:pPr>
          </w:p>
        </w:tc>
        <w:tc>
          <w:tcPr>
            <w:tcW w:w="1004" w:type="dxa"/>
          </w:tcPr>
          <w:p w:rsidRPr="009C3796" w:rsidR="007734AC" w:rsidP="00B55DFC" w:rsidRDefault="007734AC" w14:paraId="570DCD05" w14:textId="77777777">
            <w:pPr>
              <w:rPr>
                <w:rFonts w:cs="Arial"/>
                <w:b/>
              </w:rPr>
            </w:pPr>
          </w:p>
        </w:tc>
        <w:tc>
          <w:tcPr>
            <w:tcW w:w="1080" w:type="dxa"/>
          </w:tcPr>
          <w:p w:rsidRPr="009C3796" w:rsidR="007734AC" w:rsidP="00B55DFC" w:rsidRDefault="007734AC" w14:paraId="477F11BF" w14:textId="77777777">
            <w:pPr>
              <w:rPr>
                <w:rFonts w:cs="Arial"/>
                <w:b/>
              </w:rPr>
            </w:pPr>
            <w:r w:rsidRPr="009C3796">
              <w:rPr>
                <w:rFonts w:cs="Arial"/>
              </w:rPr>
              <w:t>£616,692</w:t>
            </w:r>
          </w:p>
        </w:tc>
        <w:tc>
          <w:tcPr>
            <w:tcW w:w="1106" w:type="dxa"/>
          </w:tcPr>
          <w:p w:rsidRPr="009C3796" w:rsidR="007734AC" w:rsidP="00B55DFC" w:rsidRDefault="007734AC" w14:paraId="70D8AE3E" w14:textId="77777777">
            <w:pPr>
              <w:rPr>
                <w:rFonts w:cs="Arial"/>
                <w:b/>
              </w:rPr>
            </w:pPr>
            <w:r w:rsidRPr="009C3796">
              <w:rPr>
                <w:rFonts w:cs="Arial"/>
              </w:rPr>
              <w:t>£589,455</w:t>
            </w:r>
          </w:p>
        </w:tc>
        <w:tc>
          <w:tcPr>
            <w:tcW w:w="933" w:type="dxa"/>
          </w:tcPr>
          <w:p w:rsidRPr="009C3796" w:rsidR="007734AC" w:rsidP="00B55DFC" w:rsidRDefault="007734AC" w14:paraId="43A162E8" w14:textId="77777777">
            <w:pPr>
              <w:rPr>
                <w:rFonts w:cs="Arial"/>
              </w:rPr>
            </w:pPr>
            <w:r w:rsidRPr="009C3796">
              <w:rPr>
                <w:rFonts w:cs="Arial"/>
              </w:rPr>
              <w:t>£531,573</w:t>
            </w:r>
          </w:p>
        </w:tc>
        <w:tc>
          <w:tcPr>
            <w:tcW w:w="1141" w:type="dxa"/>
          </w:tcPr>
          <w:p w:rsidRPr="009C3796" w:rsidR="007734AC" w:rsidP="00B55DFC" w:rsidRDefault="007734AC" w14:paraId="215C24CA" w14:textId="77777777">
            <w:pPr>
              <w:rPr>
                <w:rFonts w:cs="Arial"/>
              </w:rPr>
            </w:pPr>
            <w:r w:rsidRPr="009C3796">
              <w:rPr>
                <w:rFonts w:cs="Arial"/>
              </w:rPr>
              <w:t>£492,637</w:t>
            </w:r>
          </w:p>
        </w:tc>
        <w:tc>
          <w:tcPr>
            <w:tcW w:w="968" w:type="dxa"/>
          </w:tcPr>
          <w:p w:rsidRPr="009C3796" w:rsidR="007734AC" w:rsidP="00B55DFC" w:rsidRDefault="007734AC" w14:paraId="66FC304C" w14:textId="77777777">
            <w:pPr>
              <w:rPr>
                <w:rFonts w:cs="Arial"/>
              </w:rPr>
            </w:pPr>
            <w:r w:rsidRPr="009C3796">
              <w:rPr>
                <w:rFonts w:cs="Arial"/>
              </w:rPr>
              <w:t>£426,306</w:t>
            </w:r>
          </w:p>
        </w:tc>
        <w:tc>
          <w:tcPr>
            <w:tcW w:w="1009" w:type="dxa"/>
          </w:tcPr>
          <w:p w:rsidR="007734AC" w:rsidP="00B55DFC" w:rsidRDefault="007734AC" w14:paraId="73D5C86B" w14:textId="278423AD">
            <w:pPr>
              <w:rPr>
                <w:rFonts w:cs="Arial"/>
              </w:rPr>
            </w:pPr>
            <w:r w:rsidRPr="00672B08">
              <w:rPr>
                <w:rFonts w:cs="Arial"/>
              </w:rPr>
              <w:t xml:space="preserve">Data for Q1 23/24 not </w:t>
            </w:r>
          </w:p>
          <w:p w:rsidRPr="00672B08" w:rsidR="007734AC" w:rsidP="00B55DFC" w:rsidRDefault="007734AC" w14:paraId="6B76B7E4" w14:textId="77777777">
            <w:pPr>
              <w:rPr>
                <w:rFonts w:ascii="Calibri" w:hAnsi="Calibri" w:cs="Calibri"/>
                <w:sz w:val="16"/>
                <w:szCs w:val="16"/>
                <w:shd w:val="clear" w:color="auto" w:fill="FFFFFF"/>
              </w:rPr>
            </w:pPr>
          </w:p>
          <w:p w:rsidRPr="00672B08" w:rsidR="007734AC" w:rsidP="00B55DFC" w:rsidRDefault="007734AC" w14:paraId="44798BF5" w14:textId="0071C44B">
            <w:pPr>
              <w:rPr>
                <w:rFonts w:cs="Arial"/>
                <w:highlight w:val="yellow"/>
              </w:rPr>
            </w:pPr>
          </w:p>
        </w:tc>
        <w:tc>
          <w:tcPr>
            <w:tcW w:w="992" w:type="dxa"/>
          </w:tcPr>
          <w:p w:rsidRPr="00672B08" w:rsidR="007734AC" w:rsidP="00B55DFC" w:rsidRDefault="007734AC" w14:paraId="05FAFFAA" w14:textId="77777777">
            <w:pPr>
              <w:rPr>
                <w:rFonts w:cs="Arial"/>
              </w:rPr>
            </w:pPr>
            <w:r>
              <w:rPr>
                <w:rFonts w:cs="Arial"/>
              </w:rPr>
              <w:t>£204,204.64</w:t>
            </w:r>
          </w:p>
        </w:tc>
        <w:tc>
          <w:tcPr>
            <w:tcW w:w="1317" w:type="dxa"/>
          </w:tcPr>
          <w:p w:rsidRPr="00672B08" w:rsidR="007734AC" w:rsidP="00B55DFC" w:rsidRDefault="007734AC" w14:paraId="092EBF14" w14:textId="77777777">
            <w:pPr>
              <w:rPr>
                <w:rFonts w:cs="Arial"/>
              </w:rPr>
            </w:pPr>
            <w:r>
              <w:rPr>
                <w:rFonts w:cs="Arial"/>
              </w:rPr>
              <w:t>£196,178.98</w:t>
            </w:r>
          </w:p>
        </w:tc>
        <w:tc>
          <w:tcPr>
            <w:tcW w:w="1518" w:type="dxa"/>
            <w:gridSpan w:val="2"/>
          </w:tcPr>
          <w:p w:rsidRPr="00672B08" w:rsidR="007734AC" w:rsidP="00B55DFC" w:rsidRDefault="00EE75AD" w14:paraId="61651D15" w14:textId="683CC481">
            <w:pPr>
              <w:rPr>
                <w:rFonts w:cs="Arial"/>
              </w:rPr>
            </w:pPr>
            <w:r>
              <w:rPr>
                <w:rFonts w:cs="Arial"/>
              </w:rPr>
              <w:t>£238,702</w:t>
            </w:r>
            <w:r w:rsidR="00650069">
              <w:rPr>
                <w:rFonts w:cs="Arial"/>
              </w:rPr>
              <w:t>.33</w:t>
            </w:r>
          </w:p>
        </w:tc>
      </w:tr>
      <w:tr w:rsidRPr="009C3796" w:rsidR="009278F8" w:rsidTr="00777B4A" w14:paraId="0A9E38A7" w14:textId="77777777">
        <w:trPr>
          <w:trHeight w:val="706"/>
        </w:trPr>
        <w:tc>
          <w:tcPr>
            <w:tcW w:w="16302" w:type="dxa"/>
            <w:gridSpan w:val="14"/>
          </w:tcPr>
          <w:p w:rsidR="009278F8" w:rsidP="009278F8" w:rsidRDefault="009278F8" w14:paraId="29BC7273" w14:textId="77777777">
            <w:pPr>
              <w:rPr>
                <w:b/>
                <w:bCs/>
                <w:noProof/>
              </w:rPr>
            </w:pPr>
            <w:r w:rsidRPr="00571752">
              <w:rPr>
                <w:b/>
                <w:bCs/>
                <w:noProof/>
              </w:rPr>
              <w:t>Comments / Analysis</w:t>
            </w:r>
          </w:p>
          <w:p w:rsidRPr="00672B08" w:rsidR="009278F8" w:rsidP="009278F8" w:rsidRDefault="009278F8" w14:paraId="55E210B0" w14:textId="3AADE84F">
            <w:pPr>
              <w:rPr>
                <w:rFonts w:cs="Arial"/>
              </w:rPr>
            </w:pPr>
            <w:r w:rsidRPr="00672B08">
              <w:rPr>
                <w:rFonts w:cs="Arial"/>
              </w:rPr>
              <w:t>Prescription data for prescriptions generated by DDARS and DTTO, dispensed in community pharmacy (report from prescribing support unit).</w:t>
            </w:r>
          </w:p>
          <w:p w:rsidR="009278F8" w:rsidP="009278F8" w:rsidRDefault="009278F8" w14:paraId="5CA71444" w14:textId="77777777">
            <w:pPr>
              <w:textAlignment w:val="baseline"/>
              <w:rPr>
                <w:rFonts w:cs="Arial"/>
                <w:lang w:eastAsia="en-GB"/>
              </w:rPr>
            </w:pPr>
            <w:r w:rsidRPr="00672B08">
              <w:rPr>
                <w:rFonts w:cs="Arial"/>
                <w:lang w:eastAsia="en-GB"/>
              </w:rPr>
              <w:t xml:space="preserve">Please note that this data describes prescription costs for methadone and oral formulations of buprenorphine. DDARS now holds stock of </w:t>
            </w:r>
            <w:proofErr w:type="spellStart"/>
            <w:r w:rsidRPr="00672B08">
              <w:rPr>
                <w:rFonts w:cs="Arial"/>
                <w:lang w:eastAsia="en-GB"/>
              </w:rPr>
              <w:t>Buvidal</w:t>
            </w:r>
            <w:proofErr w:type="spellEnd"/>
            <w:r w:rsidRPr="00672B08">
              <w:rPr>
                <w:rFonts w:cs="Arial"/>
                <w:lang w:eastAsia="en-GB"/>
              </w:rPr>
              <w:t xml:space="preserve"> (</w:t>
            </w:r>
            <w:proofErr w:type="gramStart"/>
            <w:r w:rsidRPr="00672B08">
              <w:rPr>
                <w:rFonts w:cs="Arial"/>
                <w:lang w:eastAsia="en-GB"/>
              </w:rPr>
              <w:t>long acting</w:t>
            </w:r>
            <w:proofErr w:type="gramEnd"/>
            <w:r w:rsidRPr="00672B08">
              <w:rPr>
                <w:rFonts w:cs="Arial"/>
                <w:lang w:eastAsia="en-GB"/>
              </w:rPr>
              <w:t xml:space="preserve"> subcutaneous buprenorphine). The cost of this stock is not included in prescription data. The number of people choosing </w:t>
            </w:r>
            <w:proofErr w:type="spellStart"/>
            <w:r w:rsidRPr="00672B08">
              <w:rPr>
                <w:rFonts w:cs="Arial"/>
                <w:lang w:eastAsia="en-GB"/>
              </w:rPr>
              <w:t>Buvidal</w:t>
            </w:r>
            <w:proofErr w:type="spellEnd"/>
            <w:r w:rsidRPr="00672B08">
              <w:rPr>
                <w:rFonts w:cs="Arial"/>
                <w:lang w:eastAsia="en-GB"/>
              </w:rPr>
              <w:t xml:space="preserve"> as OST has increased. </w:t>
            </w:r>
          </w:p>
          <w:p w:rsidR="009278F8" w:rsidP="009278F8" w:rsidRDefault="009278F8" w14:paraId="10C156DD" w14:textId="77777777">
            <w:pPr>
              <w:textAlignment w:val="baseline"/>
              <w:rPr>
                <w:rFonts w:cs="Arial"/>
                <w:lang w:eastAsia="en-GB"/>
              </w:rPr>
            </w:pPr>
          </w:p>
          <w:p w:rsidRPr="00F667A5" w:rsidR="009278F8" w:rsidP="009278F8" w:rsidRDefault="009278F8" w14:paraId="6573129F" w14:textId="27EFF992">
            <w:pPr>
              <w:textAlignment w:val="baseline"/>
              <w:rPr>
                <w:rFonts w:cs="Arial"/>
                <w:color w:val="242424"/>
                <w:highlight w:val="yellow"/>
                <w:lang w:eastAsia="en-GB"/>
              </w:rPr>
            </w:pPr>
            <w:r>
              <w:rPr>
                <w:rFonts w:cs="Arial"/>
                <w:lang w:eastAsia="en-GB"/>
              </w:rPr>
              <w:t>Note rolling data will recommence Q1 2024/25</w:t>
            </w:r>
            <w:r w:rsidR="000C11DE">
              <w:rPr>
                <w:rFonts w:cs="Arial"/>
                <w:lang w:eastAsia="en-GB"/>
              </w:rPr>
              <w:t>.</w:t>
            </w:r>
          </w:p>
        </w:tc>
      </w:tr>
    </w:tbl>
    <w:p w:rsidR="007734AC" w:rsidP="007734AC" w:rsidRDefault="007734AC" w14:paraId="39A2B8B4" w14:textId="77777777">
      <w:pPr>
        <w:rPr>
          <w:rFonts w:cs="Arial"/>
          <w:b/>
        </w:rPr>
      </w:pPr>
    </w:p>
    <w:p w:rsidR="007734AC" w:rsidP="007734AC" w:rsidRDefault="007734AC" w14:paraId="3294B4AC" w14:textId="77777777">
      <w:pPr>
        <w:rPr>
          <w:rFonts w:cs="Arial"/>
          <w:b/>
        </w:rPr>
      </w:pPr>
    </w:p>
    <w:p w:rsidR="007734AC" w:rsidP="007734AC" w:rsidRDefault="007734AC" w14:paraId="0DE3F7D0" w14:textId="77777777">
      <w:pPr>
        <w:rPr>
          <w:rFonts w:cs="Arial"/>
          <w:b/>
        </w:rPr>
      </w:pPr>
    </w:p>
    <w:p w:rsidRPr="009C3796" w:rsidR="007734AC" w:rsidP="007734AC" w:rsidRDefault="007734AC" w14:paraId="7DA6AB6B" w14:textId="77777777">
      <w:pPr>
        <w:rPr>
          <w:rFonts w:cs="Arial"/>
        </w:rPr>
      </w:pPr>
    </w:p>
    <w:p w:rsidRPr="009C3796" w:rsidR="00B23879" w:rsidP="00014204" w:rsidRDefault="00B23879" w14:paraId="71B584C2" w14:textId="33E3C0C6">
      <w:pPr>
        <w:rPr>
          <w:rFonts w:cs="Arial"/>
        </w:rPr>
      </w:pPr>
    </w:p>
    <w:sectPr w:rsidRPr="009C3796" w:rsidR="00B23879" w:rsidSect="00613763">
      <w:headerReference w:type="even" r:id="rId25"/>
      <w:headerReference w:type="default" r:id="rId26"/>
      <w:footerReference w:type="default" r:id="rId27"/>
      <w:headerReference w:type="firs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2B74" w:rsidRDefault="002F2B74" w14:paraId="0F89D221" w14:textId="77777777">
      <w:r>
        <w:separator/>
      </w:r>
    </w:p>
  </w:endnote>
  <w:endnote w:type="continuationSeparator" w:id="0">
    <w:p w:rsidR="002F2B74" w:rsidRDefault="002F2B74" w14:paraId="33DA70A6" w14:textId="77777777">
      <w:r>
        <w:continuationSeparator/>
      </w:r>
    </w:p>
  </w:endnote>
  <w:endnote w:type="continuationNotice" w:id="1">
    <w:p w:rsidR="007F603F" w:rsidRDefault="007F603F" w14:paraId="1AF9D1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839944"/>
      <w:docPartObj>
        <w:docPartGallery w:val="Page Numbers (Bottom of Page)"/>
        <w:docPartUnique/>
      </w:docPartObj>
    </w:sdtPr>
    <w:sdtEndPr>
      <w:rPr>
        <w:noProof/>
      </w:rPr>
    </w:sdtEndPr>
    <w:sdtContent>
      <w:p w:rsidR="0046723C" w:rsidRDefault="0046723C" w14:paraId="1CEF9F17" w14:textId="7777777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46723C" w:rsidRDefault="0046723C" w14:paraId="2FB6FF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286415"/>
      <w:docPartObj>
        <w:docPartGallery w:val="Page Numbers (Bottom of Page)"/>
        <w:docPartUnique/>
      </w:docPartObj>
    </w:sdtPr>
    <w:sdtEndPr>
      <w:rPr>
        <w:noProof/>
      </w:rPr>
    </w:sdtEndPr>
    <w:sdtContent>
      <w:p w:rsidR="004C422B" w:rsidRDefault="00B55DFC" w14:paraId="4B8FDA97" w14:textId="7777777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4C422B" w:rsidRDefault="004C422B" w14:paraId="68C1A3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2B74" w:rsidRDefault="002F2B74" w14:paraId="1CBAF7CD" w14:textId="77777777">
      <w:r>
        <w:separator/>
      </w:r>
    </w:p>
  </w:footnote>
  <w:footnote w:type="continuationSeparator" w:id="0">
    <w:p w:rsidR="002F2B74" w:rsidRDefault="002F2B74" w14:paraId="4C19E8C9" w14:textId="77777777">
      <w:r>
        <w:continuationSeparator/>
      </w:r>
    </w:p>
  </w:footnote>
  <w:footnote w:type="continuationNotice" w:id="1">
    <w:p w:rsidR="007F603F" w:rsidRDefault="007F603F" w14:paraId="5358A8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23C" w:rsidRDefault="0046723C" w14:paraId="615C441F"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723C" w:rsidRDefault="0046723C" w14:paraId="2BAE4E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23C" w:rsidRDefault="0046723C" w14:paraId="2FC653BA" w14:textId="77777777">
    <w:pPr>
      <w:pStyle w:val="Header"/>
      <w:tabs>
        <w:tab w:val="clear" w:pos="4153"/>
        <w:tab w:val="clear" w:pos="8306"/>
      </w:tabs>
    </w:pPr>
  </w:p>
  <w:p w:rsidR="0046723C" w:rsidRDefault="0046723C" w14:paraId="6686C655" w14:textId="77777777">
    <w:pPr>
      <w:pStyle w:val="Header"/>
      <w:tabs>
        <w:tab w:val="clear" w:pos="4153"/>
        <w:tab w:val="clear" w:pos="8306"/>
      </w:tabs>
    </w:pPr>
  </w:p>
  <w:p w:rsidR="0046723C" w:rsidRDefault="0046723C" w14:paraId="5B739AD2" w14:textId="77777777">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23C" w:rsidRDefault="0046723C" w14:paraId="37AC0CC0" w14:textId="77777777">
    <w:pPr>
      <w:pStyle w:val="Header"/>
      <w:tabs>
        <w:tab w:val="clear" w:pos="4153"/>
        <w:tab w:val="clear" w:pos="8306"/>
      </w:tabs>
    </w:pPr>
  </w:p>
  <w:p w:rsidR="0046723C" w:rsidRDefault="0046723C" w14:paraId="5E71EBC7" w14:textId="77777777">
    <w:pPr>
      <w:pStyle w:val="Header"/>
      <w:tabs>
        <w:tab w:val="clear" w:pos="4153"/>
        <w:tab w:val="clear" w:pos="8306"/>
      </w:tabs>
    </w:pPr>
  </w:p>
  <w:p w:rsidR="0046723C" w:rsidRDefault="0046723C" w14:paraId="536F1CD0" w14:textId="77777777">
    <w:pPr>
      <w:pStyle w:val="Header"/>
      <w:tabs>
        <w:tab w:val="clear" w:pos="4153"/>
        <w:tab w:val="clear"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22B" w:rsidRDefault="00B55DFC" w14:paraId="1C0FD009"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422B" w:rsidRDefault="004C422B" w14:paraId="25ACA64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22B" w:rsidRDefault="004C422B" w14:paraId="3C8429F4" w14:textId="77777777">
    <w:pPr>
      <w:pStyle w:val="Header"/>
      <w:tabs>
        <w:tab w:val="clear" w:pos="4153"/>
        <w:tab w:val="clear" w:pos="8306"/>
      </w:tabs>
    </w:pPr>
  </w:p>
  <w:p w:rsidR="004C422B" w:rsidRDefault="004C422B" w14:paraId="354A4D15" w14:textId="77777777">
    <w:pPr>
      <w:pStyle w:val="Header"/>
      <w:tabs>
        <w:tab w:val="clear" w:pos="4153"/>
        <w:tab w:val="clear" w:pos="8306"/>
      </w:tabs>
    </w:pPr>
  </w:p>
  <w:p w:rsidR="004C422B" w:rsidRDefault="004C422B" w14:paraId="7E7BF77E" w14:textId="77777777">
    <w:pPr>
      <w:pStyle w:val="Header"/>
      <w:tabs>
        <w:tab w:val="clear" w:pos="4153"/>
        <w:tab w:val="clear" w:pos="830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22B" w:rsidRDefault="004C422B" w14:paraId="1E8A7069" w14:textId="77777777">
    <w:pPr>
      <w:pStyle w:val="Header"/>
      <w:tabs>
        <w:tab w:val="clear" w:pos="4153"/>
        <w:tab w:val="clear" w:pos="8306"/>
      </w:tabs>
    </w:pPr>
  </w:p>
  <w:p w:rsidR="004C422B" w:rsidRDefault="004C422B" w14:paraId="40073187" w14:textId="77777777">
    <w:pPr>
      <w:pStyle w:val="Header"/>
      <w:tabs>
        <w:tab w:val="clear" w:pos="4153"/>
        <w:tab w:val="clear" w:pos="8306"/>
      </w:tabs>
    </w:pPr>
  </w:p>
  <w:p w:rsidR="004C422B" w:rsidRDefault="004C422B" w14:paraId="6F03E986" w14:textId="77777777">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B1A"/>
    <w:multiLevelType w:val="hybridMultilevel"/>
    <w:tmpl w:val="01A0BDA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 w15:restartNumberingAfterBreak="0">
    <w:nsid w:val="11D55B58"/>
    <w:multiLevelType w:val="multilevel"/>
    <w:tmpl w:val="81B8CDCC"/>
    <w:lvl w:ilvl="0">
      <w:start w:val="5"/>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41493E"/>
    <w:multiLevelType w:val="hybridMultilevel"/>
    <w:tmpl w:val="023C2486"/>
    <w:lvl w:ilvl="0" w:tplc="2CCABE02">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6B37AE"/>
    <w:multiLevelType w:val="hybridMultilevel"/>
    <w:tmpl w:val="8C204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F15E13"/>
    <w:multiLevelType w:val="multilevel"/>
    <w:tmpl w:val="8736858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66BCA"/>
    <w:multiLevelType w:val="multilevel"/>
    <w:tmpl w:val="C994B7A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71EAD"/>
    <w:multiLevelType w:val="multilevel"/>
    <w:tmpl w:val="276E1D70"/>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FE11027"/>
    <w:multiLevelType w:val="hybridMultilevel"/>
    <w:tmpl w:val="A28659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4FF5F4E"/>
    <w:multiLevelType w:val="hybridMultilevel"/>
    <w:tmpl w:val="0404764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358E53D1"/>
    <w:multiLevelType w:val="hybridMultilevel"/>
    <w:tmpl w:val="9E2ED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8F5A68"/>
    <w:multiLevelType w:val="hybridMultilevel"/>
    <w:tmpl w:val="207A3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061A37"/>
    <w:multiLevelType w:val="hybridMultilevel"/>
    <w:tmpl w:val="A7FE42DA"/>
    <w:lvl w:ilvl="0" w:tplc="BE043488">
      <w:start w:val="7"/>
      <w:numFmt w:val="bullet"/>
      <w:lvlText w:val="-"/>
      <w:lvlJc w:val="left"/>
      <w:pPr>
        <w:ind w:left="1080" w:hanging="36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3BCC30F9"/>
    <w:multiLevelType w:val="hybridMultilevel"/>
    <w:tmpl w:val="1DEEA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011F4E"/>
    <w:multiLevelType w:val="hybridMultilevel"/>
    <w:tmpl w:val="04FC990E"/>
    <w:lvl w:ilvl="0" w:tplc="D85E1D44">
      <w:start w:val="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8DF5898"/>
    <w:multiLevelType w:val="multilevel"/>
    <w:tmpl w:val="FE024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36F0AEA"/>
    <w:multiLevelType w:val="hybridMultilevel"/>
    <w:tmpl w:val="A322B8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3352564"/>
    <w:multiLevelType w:val="multilevel"/>
    <w:tmpl w:val="EBE653B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C5DB7"/>
    <w:multiLevelType w:val="hybridMultilevel"/>
    <w:tmpl w:val="FE16306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18" w15:restartNumberingAfterBreak="0">
    <w:nsid w:val="6AFD4BFB"/>
    <w:multiLevelType w:val="hybridMultilevel"/>
    <w:tmpl w:val="1CF64BAC"/>
    <w:lvl w:ilvl="0" w:tplc="11BA58B8">
      <w:start w:val="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E10217A"/>
    <w:multiLevelType w:val="hybridMultilevel"/>
    <w:tmpl w:val="3DD2E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E4405B0"/>
    <w:multiLevelType w:val="hybridMultilevel"/>
    <w:tmpl w:val="D9BECB3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6F125B2F"/>
    <w:multiLevelType w:val="multilevel"/>
    <w:tmpl w:val="DA048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19702EF"/>
    <w:multiLevelType w:val="hybridMultilevel"/>
    <w:tmpl w:val="9628E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40F29F1"/>
    <w:multiLevelType w:val="hybridMultilevel"/>
    <w:tmpl w:val="6C6E11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6003158"/>
    <w:multiLevelType w:val="hybridMultilevel"/>
    <w:tmpl w:val="7124EAE6"/>
    <w:lvl w:ilvl="0" w:tplc="181C2E88">
      <w:start w:val="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96E38AE"/>
    <w:multiLevelType w:val="hybridMultilevel"/>
    <w:tmpl w:val="3D16DC1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7E3505D1"/>
    <w:multiLevelType w:val="hybridMultilevel"/>
    <w:tmpl w:val="89C60E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29258771">
    <w:abstractNumId w:val="13"/>
  </w:num>
  <w:num w:numId="2" w16cid:durableId="864438960">
    <w:abstractNumId w:val="1"/>
  </w:num>
  <w:num w:numId="3" w16cid:durableId="1651901520">
    <w:abstractNumId w:val="8"/>
  </w:num>
  <w:num w:numId="4" w16cid:durableId="757403595">
    <w:abstractNumId w:val="0"/>
  </w:num>
  <w:num w:numId="5" w16cid:durableId="2105874956">
    <w:abstractNumId w:val="23"/>
  </w:num>
  <w:num w:numId="6" w16cid:durableId="1386373433">
    <w:abstractNumId w:val="15"/>
  </w:num>
  <w:num w:numId="7" w16cid:durableId="1368027442">
    <w:abstractNumId w:val="10"/>
  </w:num>
  <w:num w:numId="8" w16cid:durableId="780883626">
    <w:abstractNumId w:val="3"/>
  </w:num>
  <w:num w:numId="9" w16cid:durableId="296884992">
    <w:abstractNumId w:val="12"/>
  </w:num>
  <w:num w:numId="10" w16cid:durableId="64500757">
    <w:abstractNumId w:val="19"/>
  </w:num>
  <w:num w:numId="11" w16cid:durableId="1604529537">
    <w:abstractNumId w:val="25"/>
  </w:num>
  <w:num w:numId="12" w16cid:durableId="1164127253">
    <w:abstractNumId w:val="22"/>
  </w:num>
  <w:num w:numId="13" w16cid:durableId="1962882207">
    <w:abstractNumId w:val="7"/>
  </w:num>
  <w:num w:numId="14" w16cid:durableId="1104693524">
    <w:abstractNumId w:val="2"/>
  </w:num>
  <w:num w:numId="15" w16cid:durableId="672798709">
    <w:abstractNumId w:val="11"/>
  </w:num>
  <w:num w:numId="16" w16cid:durableId="745148221">
    <w:abstractNumId w:val="16"/>
  </w:num>
  <w:num w:numId="17" w16cid:durableId="839660603">
    <w:abstractNumId w:val="6"/>
  </w:num>
  <w:num w:numId="18" w16cid:durableId="1051733100">
    <w:abstractNumId w:val="14"/>
  </w:num>
  <w:num w:numId="19" w16cid:durableId="1481338897">
    <w:abstractNumId w:val="18"/>
  </w:num>
  <w:num w:numId="20" w16cid:durableId="1974750394">
    <w:abstractNumId w:val="24"/>
  </w:num>
  <w:num w:numId="21" w16cid:durableId="1797024705">
    <w:abstractNumId w:val="9"/>
  </w:num>
  <w:num w:numId="22" w16cid:durableId="1987003042">
    <w:abstractNumId w:val="26"/>
  </w:num>
  <w:num w:numId="23" w16cid:durableId="1767537649">
    <w:abstractNumId w:val="21"/>
  </w:num>
  <w:num w:numId="24" w16cid:durableId="1778208282">
    <w:abstractNumId w:val="5"/>
  </w:num>
  <w:num w:numId="25" w16cid:durableId="23872438">
    <w:abstractNumId w:val="4"/>
  </w:num>
  <w:num w:numId="26" w16cid:durableId="1893231351">
    <w:abstractNumId w:val="17"/>
  </w:num>
  <w:num w:numId="27" w16cid:durableId="1748915451">
    <w:abstractNumId w:val="2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C"/>
    <w:rsid w:val="000043F2"/>
    <w:rsid w:val="00005F81"/>
    <w:rsid w:val="000064ED"/>
    <w:rsid w:val="00010919"/>
    <w:rsid w:val="00010A34"/>
    <w:rsid w:val="00010E38"/>
    <w:rsid w:val="00011749"/>
    <w:rsid w:val="00011968"/>
    <w:rsid w:val="00014204"/>
    <w:rsid w:val="000206C5"/>
    <w:rsid w:val="00020DD9"/>
    <w:rsid w:val="000272BC"/>
    <w:rsid w:val="0003450B"/>
    <w:rsid w:val="000431CB"/>
    <w:rsid w:val="00044393"/>
    <w:rsid w:val="00046377"/>
    <w:rsid w:val="00052C90"/>
    <w:rsid w:val="00053227"/>
    <w:rsid w:val="000545F7"/>
    <w:rsid w:val="00063EE9"/>
    <w:rsid w:val="000657F8"/>
    <w:rsid w:val="00073148"/>
    <w:rsid w:val="00075102"/>
    <w:rsid w:val="0008042E"/>
    <w:rsid w:val="000821EA"/>
    <w:rsid w:val="000824BA"/>
    <w:rsid w:val="00082774"/>
    <w:rsid w:val="000842B4"/>
    <w:rsid w:val="0008460F"/>
    <w:rsid w:val="0008536B"/>
    <w:rsid w:val="000879ED"/>
    <w:rsid w:val="00091673"/>
    <w:rsid w:val="00091939"/>
    <w:rsid w:val="00092E34"/>
    <w:rsid w:val="000A502D"/>
    <w:rsid w:val="000B197E"/>
    <w:rsid w:val="000B556D"/>
    <w:rsid w:val="000C11DE"/>
    <w:rsid w:val="000C4171"/>
    <w:rsid w:val="000C542D"/>
    <w:rsid w:val="000D223F"/>
    <w:rsid w:val="000D2E95"/>
    <w:rsid w:val="000D6217"/>
    <w:rsid w:val="000D6518"/>
    <w:rsid w:val="000D7220"/>
    <w:rsid w:val="000D75A7"/>
    <w:rsid w:val="000E021C"/>
    <w:rsid w:val="000E2924"/>
    <w:rsid w:val="000E39ED"/>
    <w:rsid w:val="000E612C"/>
    <w:rsid w:val="000F2319"/>
    <w:rsid w:val="000F721D"/>
    <w:rsid w:val="00101D7F"/>
    <w:rsid w:val="00105FC6"/>
    <w:rsid w:val="00117710"/>
    <w:rsid w:val="00121E38"/>
    <w:rsid w:val="0012354E"/>
    <w:rsid w:val="00125CEB"/>
    <w:rsid w:val="00136FA2"/>
    <w:rsid w:val="001404F3"/>
    <w:rsid w:val="00143BC7"/>
    <w:rsid w:val="00143BD3"/>
    <w:rsid w:val="00143C35"/>
    <w:rsid w:val="001459E0"/>
    <w:rsid w:val="00153979"/>
    <w:rsid w:val="00157570"/>
    <w:rsid w:val="00157821"/>
    <w:rsid w:val="00161217"/>
    <w:rsid w:val="00162369"/>
    <w:rsid w:val="00173F29"/>
    <w:rsid w:val="0018083B"/>
    <w:rsid w:val="00184941"/>
    <w:rsid w:val="00184E06"/>
    <w:rsid w:val="001860E6"/>
    <w:rsid w:val="001918C1"/>
    <w:rsid w:val="00191F64"/>
    <w:rsid w:val="001A0C46"/>
    <w:rsid w:val="001A17A0"/>
    <w:rsid w:val="001A2877"/>
    <w:rsid w:val="001A489C"/>
    <w:rsid w:val="001A57EA"/>
    <w:rsid w:val="001B015F"/>
    <w:rsid w:val="001B28EE"/>
    <w:rsid w:val="001B77D8"/>
    <w:rsid w:val="001C1572"/>
    <w:rsid w:val="001C2F2C"/>
    <w:rsid w:val="001D06DC"/>
    <w:rsid w:val="001D245A"/>
    <w:rsid w:val="001D4726"/>
    <w:rsid w:val="001D63FE"/>
    <w:rsid w:val="001D7FD6"/>
    <w:rsid w:val="001E0928"/>
    <w:rsid w:val="001E12C6"/>
    <w:rsid w:val="001E2F51"/>
    <w:rsid w:val="001E3786"/>
    <w:rsid w:val="001F012D"/>
    <w:rsid w:val="001F2005"/>
    <w:rsid w:val="001F4177"/>
    <w:rsid w:val="001F4B02"/>
    <w:rsid w:val="00201DF5"/>
    <w:rsid w:val="00202551"/>
    <w:rsid w:val="002048B6"/>
    <w:rsid w:val="00205B6D"/>
    <w:rsid w:val="00206706"/>
    <w:rsid w:val="00206EFC"/>
    <w:rsid w:val="00211083"/>
    <w:rsid w:val="00211829"/>
    <w:rsid w:val="00212C86"/>
    <w:rsid w:val="00212D71"/>
    <w:rsid w:val="00214F37"/>
    <w:rsid w:val="00215E5D"/>
    <w:rsid w:val="00220BA1"/>
    <w:rsid w:val="00221FF6"/>
    <w:rsid w:val="002223A2"/>
    <w:rsid w:val="00222CC7"/>
    <w:rsid w:val="00230E3D"/>
    <w:rsid w:val="0023235D"/>
    <w:rsid w:val="00232942"/>
    <w:rsid w:val="00232DD5"/>
    <w:rsid w:val="00234313"/>
    <w:rsid w:val="002408D7"/>
    <w:rsid w:val="002452E9"/>
    <w:rsid w:val="00245EA2"/>
    <w:rsid w:val="00250CDA"/>
    <w:rsid w:val="00252B3F"/>
    <w:rsid w:val="00253B4A"/>
    <w:rsid w:val="00267715"/>
    <w:rsid w:val="00267E36"/>
    <w:rsid w:val="00270EC7"/>
    <w:rsid w:val="002729D0"/>
    <w:rsid w:val="002857CE"/>
    <w:rsid w:val="00290D1C"/>
    <w:rsid w:val="0029188A"/>
    <w:rsid w:val="00295887"/>
    <w:rsid w:val="002A45C1"/>
    <w:rsid w:val="002A6D7C"/>
    <w:rsid w:val="002B56B4"/>
    <w:rsid w:val="002C1708"/>
    <w:rsid w:val="002C3993"/>
    <w:rsid w:val="002C6048"/>
    <w:rsid w:val="002C69D2"/>
    <w:rsid w:val="002D0F73"/>
    <w:rsid w:val="002D16AD"/>
    <w:rsid w:val="002E20D5"/>
    <w:rsid w:val="002E5E4F"/>
    <w:rsid w:val="002F2B74"/>
    <w:rsid w:val="00302CA4"/>
    <w:rsid w:val="00306858"/>
    <w:rsid w:val="00311DB2"/>
    <w:rsid w:val="0031246E"/>
    <w:rsid w:val="003140F0"/>
    <w:rsid w:val="00315CF1"/>
    <w:rsid w:val="00321C7D"/>
    <w:rsid w:val="00324162"/>
    <w:rsid w:val="00330BFF"/>
    <w:rsid w:val="00335579"/>
    <w:rsid w:val="003374F4"/>
    <w:rsid w:val="00340376"/>
    <w:rsid w:val="00343326"/>
    <w:rsid w:val="003461C0"/>
    <w:rsid w:val="0035139C"/>
    <w:rsid w:val="00351E4E"/>
    <w:rsid w:val="00355A38"/>
    <w:rsid w:val="00357920"/>
    <w:rsid w:val="003605E3"/>
    <w:rsid w:val="003614D3"/>
    <w:rsid w:val="003621A0"/>
    <w:rsid w:val="00364543"/>
    <w:rsid w:val="00364B6E"/>
    <w:rsid w:val="00365308"/>
    <w:rsid w:val="00365478"/>
    <w:rsid w:val="00372D4C"/>
    <w:rsid w:val="0037446E"/>
    <w:rsid w:val="00376428"/>
    <w:rsid w:val="00377003"/>
    <w:rsid w:val="00380ED8"/>
    <w:rsid w:val="00386CF2"/>
    <w:rsid w:val="003915FC"/>
    <w:rsid w:val="00391D20"/>
    <w:rsid w:val="00393492"/>
    <w:rsid w:val="00396BAF"/>
    <w:rsid w:val="003A5463"/>
    <w:rsid w:val="003A678D"/>
    <w:rsid w:val="003B20C7"/>
    <w:rsid w:val="003B250D"/>
    <w:rsid w:val="003B44CE"/>
    <w:rsid w:val="003B6B19"/>
    <w:rsid w:val="003C08D5"/>
    <w:rsid w:val="003C23D8"/>
    <w:rsid w:val="003C274D"/>
    <w:rsid w:val="003D0059"/>
    <w:rsid w:val="003D7AD8"/>
    <w:rsid w:val="003E3700"/>
    <w:rsid w:val="003F03C6"/>
    <w:rsid w:val="003F5DCF"/>
    <w:rsid w:val="003F67FB"/>
    <w:rsid w:val="003F7C70"/>
    <w:rsid w:val="004004F5"/>
    <w:rsid w:val="00400B07"/>
    <w:rsid w:val="00404511"/>
    <w:rsid w:val="00404EF8"/>
    <w:rsid w:val="00405633"/>
    <w:rsid w:val="004112DE"/>
    <w:rsid w:val="004123B4"/>
    <w:rsid w:val="004136E2"/>
    <w:rsid w:val="004222D0"/>
    <w:rsid w:val="00422792"/>
    <w:rsid w:val="004232E4"/>
    <w:rsid w:val="004235DA"/>
    <w:rsid w:val="00423ECC"/>
    <w:rsid w:val="00424B7C"/>
    <w:rsid w:val="00427EBC"/>
    <w:rsid w:val="00430B34"/>
    <w:rsid w:val="00436307"/>
    <w:rsid w:val="004457C6"/>
    <w:rsid w:val="004459A4"/>
    <w:rsid w:val="004462CA"/>
    <w:rsid w:val="004508DF"/>
    <w:rsid w:val="00453E83"/>
    <w:rsid w:val="00461D97"/>
    <w:rsid w:val="00463C51"/>
    <w:rsid w:val="00464790"/>
    <w:rsid w:val="00465C0F"/>
    <w:rsid w:val="0046723C"/>
    <w:rsid w:val="00481915"/>
    <w:rsid w:val="004827FB"/>
    <w:rsid w:val="00485B89"/>
    <w:rsid w:val="00487897"/>
    <w:rsid w:val="004930E9"/>
    <w:rsid w:val="00494B73"/>
    <w:rsid w:val="00496B85"/>
    <w:rsid w:val="00496B91"/>
    <w:rsid w:val="004A2973"/>
    <w:rsid w:val="004A50A0"/>
    <w:rsid w:val="004A53CD"/>
    <w:rsid w:val="004A6A01"/>
    <w:rsid w:val="004B0632"/>
    <w:rsid w:val="004B0F53"/>
    <w:rsid w:val="004B1CD1"/>
    <w:rsid w:val="004B2865"/>
    <w:rsid w:val="004B4019"/>
    <w:rsid w:val="004B6EAD"/>
    <w:rsid w:val="004C422B"/>
    <w:rsid w:val="004C51EC"/>
    <w:rsid w:val="004C66A5"/>
    <w:rsid w:val="004C7F00"/>
    <w:rsid w:val="004D1CA4"/>
    <w:rsid w:val="004D49C9"/>
    <w:rsid w:val="004D5D3B"/>
    <w:rsid w:val="004D5E43"/>
    <w:rsid w:val="004D79B2"/>
    <w:rsid w:val="004E19A3"/>
    <w:rsid w:val="004E1E65"/>
    <w:rsid w:val="004E298E"/>
    <w:rsid w:val="005078FE"/>
    <w:rsid w:val="005134BD"/>
    <w:rsid w:val="00513B5B"/>
    <w:rsid w:val="0051661E"/>
    <w:rsid w:val="00524760"/>
    <w:rsid w:val="0052478C"/>
    <w:rsid w:val="005255DD"/>
    <w:rsid w:val="00526696"/>
    <w:rsid w:val="00533513"/>
    <w:rsid w:val="00534538"/>
    <w:rsid w:val="005378B3"/>
    <w:rsid w:val="00537AAA"/>
    <w:rsid w:val="005417CB"/>
    <w:rsid w:val="005429D1"/>
    <w:rsid w:val="00546B8B"/>
    <w:rsid w:val="00547296"/>
    <w:rsid w:val="0055093A"/>
    <w:rsid w:val="005511E0"/>
    <w:rsid w:val="00556425"/>
    <w:rsid w:val="00556787"/>
    <w:rsid w:val="00571752"/>
    <w:rsid w:val="0057489F"/>
    <w:rsid w:val="00576317"/>
    <w:rsid w:val="00581EED"/>
    <w:rsid w:val="00583943"/>
    <w:rsid w:val="00592B7A"/>
    <w:rsid w:val="00596DD9"/>
    <w:rsid w:val="005A3A63"/>
    <w:rsid w:val="005B053D"/>
    <w:rsid w:val="005B2317"/>
    <w:rsid w:val="005C5B7B"/>
    <w:rsid w:val="005C6BC3"/>
    <w:rsid w:val="005D1C5B"/>
    <w:rsid w:val="005D3B0E"/>
    <w:rsid w:val="005D5D75"/>
    <w:rsid w:val="005E30F8"/>
    <w:rsid w:val="005E4C2C"/>
    <w:rsid w:val="005E6E89"/>
    <w:rsid w:val="005E6ED6"/>
    <w:rsid w:val="005F27CF"/>
    <w:rsid w:val="00604D1D"/>
    <w:rsid w:val="0060563B"/>
    <w:rsid w:val="00605A12"/>
    <w:rsid w:val="00606B30"/>
    <w:rsid w:val="00607494"/>
    <w:rsid w:val="0061203F"/>
    <w:rsid w:val="00612A30"/>
    <w:rsid w:val="00613763"/>
    <w:rsid w:val="0061676B"/>
    <w:rsid w:val="00621C11"/>
    <w:rsid w:val="00622D48"/>
    <w:rsid w:val="006233DE"/>
    <w:rsid w:val="00623EB7"/>
    <w:rsid w:val="00625175"/>
    <w:rsid w:val="00625989"/>
    <w:rsid w:val="006262CB"/>
    <w:rsid w:val="00637B0E"/>
    <w:rsid w:val="00641C14"/>
    <w:rsid w:val="00645488"/>
    <w:rsid w:val="00646222"/>
    <w:rsid w:val="00647F25"/>
    <w:rsid w:val="00650069"/>
    <w:rsid w:val="0065528C"/>
    <w:rsid w:val="006563DF"/>
    <w:rsid w:val="0065667F"/>
    <w:rsid w:val="00660EF7"/>
    <w:rsid w:val="00661016"/>
    <w:rsid w:val="00662341"/>
    <w:rsid w:val="00664AAA"/>
    <w:rsid w:val="0066512A"/>
    <w:rsid w:val="00667DBC"/>
    <w:rsid w:val="00672B08"/>
    <w:rsid w:val="006730CA"/>
    <w:rsid w:val="0067619E"/>
    <w:rsid w:val="00676D20"/>
    <w:rsid w:val="0069276E"/>
    <w:rsid w:val="00697869"/>
    <w:rsid w:val="006A2DF4"/>
    <w:rsid w:val="006B45B6"/>
    <w:rsid w:val="006B4A63"/>
    <w:rsid w:val="006C7F2F"/>
    <w:rsid w:val="006D0C3D"/>
    <w:rsid w:val="006D24F0"/>
    <w:rsid w:val="006D2D75"/>
    <w:rsid w:val="006D6BF9"/>
    <w:rsid w:val="006E3D06"/>
    <w:rsid w:val="006E57B4"/>
    <w:rsid w:val="006E5957"/>
    <w:rsid w:val="006E6CCD"/>
    <w:rsid w:val="006E6D7E"/>
    <w:rsid w:val="006E6E01"/>
    <w:rsid w:val="006F05E6"/>
    <w:rsid w:val="006F11C6"/>
    <w:rsid w:val="006F25ED"/>
    <w:rsid w:val="006F3E37"/>
    <w:rsid w:val="006F4C78"/>
    <w:rsid w:val="006F605D"/>
    <w:rsid w:val="00700A9F"/>
    <w:rsid w:val="00700BDC"/>
    <w:rsid w:val="00702281"/>
    <w:rsid w:val="00704FA6"/>
    <w:rsid w:val="00705BBA"/>
    <w:rsid w:val="00705FA0"/>
    <w:rsid w:val="00706A37"/>
    <w:rsid w:val="00706EEC"/>
    <w:rsid w:val="007071E9"/>
    <w:rsid w:val="007209E1"/>
    <w:rsid w:val="00723625"/>
    <w:rsid w:val="00727799"/>
    <w:rsid w:val="007304A4"/>
    <w:rsid w:val="007304AC"/>
    <w:rsid w:val="00735D67"/>
    <w:rsid w:val="007416A5"/>
    <w:rsid w:val="0074428E"/>
    <w:rsid w:val="0075169F"/>
    <w:rsid w:val="007550E4"/>
    <w:rsid w:val="007557C9"/>
    <w:rsid w:val="007566CB"/>
    <w:rsid w:val="00764FDE"/>
    <w:rsid w:val="00771527"/>
    <w:rsid w:val="007734AC"/>
    <w:rsid w:val="00773607"/>
    <w:rsid w:val="007755EA"/>
    <w:rsid w:val="00777B4A"/>
    <w:rsid w:val="00781381"/>
    <w:rsid w:val="0078443C"/>
    <w:rsid w:val="00784E2C"/>
    <w:rsid w:val="007866B8"/>
    <w:rsid w:val="00787F9A"/>
    <w:rsid w:val="00792DD0"/>
    <w:rsid w:val="00795762"/>
    <w:rsid w:val="00796623"/>
    <w:rsid w:val="00797288"/>
    <w:rsid w:val="007A0B3B"/>
    <w:rsid w:val="007A2F72"/>
    <w:rsid w:val="007A76BA"/>
    <w:rsid w:val="007B12EB"/>
    <w:rsid w:val="007B376B"/>
    <w:rsid w:val="007B7730"/>
    <w:rsid w:val="007C19FF"/>
    <w:rsid w:val="007C1E4B"/>
    <w:rsid w:val="007C2288"/>
    <w:rsid w:val="007C6AD6"/>
    <w:rsid w:val="007D5306"/>
    <w:rsid w:val="007E46A8"/>
    <w:rsid w:val="007E5F82"/>
    <w:rsid w:val="007F119A"/>
    <w:rsid w:val="007F2A99"/>
    <w:rsid w:val="007F603F"/>
    <w:rsid w:val="007F7009"/>
    <w:rsid w:val="008133D6"/>
    <w:rsid w:val="00814B9C"/>
    <w:rsid w:val="00821521"/>
    <w:rsid w:val="00831219"/>
    <w:rsid w:val="008333D7"/>
    <w:rsid w:val="00835BBE"/>
    <w:rsid w:val="00841EDB"/>
    <w:rsid w:val="00842148"/>
    <w:rsid w:val="00843C24"/>
    <w:rsid w:val="00843F08"/>
    <w:rsid w:val="00846945"/>
    <w:rsid w:val="008505FB"/>
    <w:rsid w:val="00851D04"/>
    <w:rsid w:val="00857201"/>
    <w:rsid w:val="00883B88"/>
    <w:rsid w:val="00884092"/>
    <w:rsid w:val="0088457A"/>
    <w:rsid w:val="008958BC"/>
    <w:rsid w:val="00896DE2"/>
    <w:rsid w:val="0089793D"/>
    <w:rsid w:val="008A41C8"/>
    <w:rsid w:val="008B311D"/>
    <w:rsid w:val="008B35D2"/>
    <w:rsid w:val="008B47D7"/>
    <w:rsid w:val="008B4CCE"/>
    <w:rsid w:val="008B6087"/>
    <w:rsid w:val="008C3729"/>
    <w:rsid w:val="008C4C43"/>
    <w:rsid w:val="008C6E13"/>
    <w:rsid w:val="008C7C7E"/>
    <w:rsid w:val="008D708C"/>
    <w:rsid w:val="008F0E7D"/>
    <w:rsid w:val="008F145E"/>
    <w:rsid w:val="008F2241"/>
    <w:rsid w:val="008F3D9E"/>
    <w:rsid w:val="00901B58"/>
    <w:rsid w:val="00905A3E"/>
    <w:rsid w:val="00907D13"/>
    <w:rsid w:val="00915FED"/>
    <w:rsid w:val="009237C0"/>
    <w:rsid w:val="009252B3"/>
    <w:rsid w:val="009278F8"/>
    <w:rsid w:val="00930A85"/>
    <w:rsid w:val="00930EAD"/>
    <w:rsid w:val="00932B1E"/>
    <w:rsid w:val="00933682"/>
    <w:rsid w:val="0093431E"/>
    <w:rsid w:val="009445ED"/>
    <w:rsid w:val="00945F5F"/>
    <w:rsid w:val="00952BE3"/>
    <w:rsid w:val="00954ACB"/>
    <w:rsid w:val="009573F7"/>
    <w:rsid w:val="00957F53"/>
    <w:rsid w:val="00961633"/>
    <w:rsid w:val="00962581"/>
    <w:rsid w:val="00963218"/>
    <w:rsid w:val="00964009"/>
    <w:rsid w:val="00965F30"/>
    <w:rsid w:val="00967236"/>
    <w:rsid w:val="00967B57"/>
    <w:rsid w:val="0097435C"/>
    <w:rsid w:val="009818AB"/>
    <w:rsid w:val="00982474"/>
    <w:rsid w:val="00983086"/>
    <w:rsid w:val="00995B75"/>
    <w:rsid w:val="009968C4"/>
    <w:rsid w:val="009A0AE8"/>
    <w:rsid w:val="009A62C2"/>
    <w:rsid w:val="009B02E0"/>
    <w:rsid w:val="009B18C4"/>
    <w:rsid w:val="009B7648"/>
    <w:rsid w:val="009C2A79"/>
    <w:rsid w:val="009C3796"/>
    <w:rsid w:val="009D197B"/>
    <w:rsid w:val="009E476A"/>
    <w:rsid w:val="009F383A"/>
    <w:rsid w:val="009F7F62"/>
    <w:rsid w:val="00A0004F"/>
    <w:rsid w:val="00A00B56"/>
    <w:rsid w:val="00A0115E"/>
    <w:rsid w:val="00A01ED6"/>
    <w:rsid w:val="00A12B93"/>
    <w:rsid w:val="00A14B41"/>
    <w:rsid w:val="00A2033C"/>
    <w:rsid w:val="00A20C7C"/>
    <w:rsid w:val="00A20FD2"/>
    <w:rsid w:val="00A2532A"/>
    <w:rsid w:val="00A26206"/>
    <w:rsid w:val="00A27843"/>
    <w:rsid w:val="00A33CF7"/>
    <w:rsid w:val="00A370D9"/>
    <w:rsid w:val="00A4621C"/>
    <w:rsid w:val="00A4622B"/>
    <w:rsid w:val="00A478F0"/>
    <w:rsid w:val="00A562FA"/>
    <w:rsid w:val="00A56917"/>
    <w:rsid w:val="00A60049"/>
    <w:rsid w:val="00A62EF1"/>
    <w:rsid w:val="00A65DE1"/>
    <w:rsid w:val="00A66221"/>
    <w:rsid w:val="00A66B95"/>
    <w:rsid w:val="00A71863"/>
    <w:rsid w:val="00A72791"/>
    <w:rsid w:val="00A76958"/>
    <w:rsid w:val="00A7715A"/>
    <w:rsid w:val="00A77E53"/>
    <w:rsid w:val="00A85993"/>
    <w:rsid w:val="00A91ADC"/>
    <w:rsid w:val="00A969E9"/>
    <w:rsid w:val="00A97CE0"/>
    <w:rsid w:val="00A97FCA"/>
    <w:rsid w:val="00AA1783"/>
    <w:rsid w:val="00AA1813"/>
    <w:rsid w:val="00AA41E2"/>
    <w:rsid w:val="00AA4912"/>
    <w:rsid w:val="00AB3E22"/>
    <w:rsid w:val="00AB45D3"/>
    <w:rsid w:val="00AB7F5C"/>
    <w:rsid w:val="00AC0395"/>
    <w:rsid w:val="00AC1D40"/>
    <w:rsid w:val="00AD09A7"/>
    <w:rsid w:val="00AD4288"/>
    <w:rsid w:val="00AE084F"/>
    <w:rsid w:val="00AE120B"/>
    <w:rsid w:val="00AE2C68"/>
    <w:rsid w:val="00AE318F"/>
    <w:rsid w:val="00AE4978"/>
    <w:rsid w:val="00AE7237"/>
    <w:rsid w:val="00AF1491"/>
    <w:rsid w:val="00AF4751"/>
    <w:rsid w:val="00AF5C2D"/>
    <w:rsid w:val="00B0086F"/>
    <w:rsid w:val="00B02B32"/>
    <w:rsid w:val="00B052DE"/>
    <w:rsid w:val="00B054DA"/>
    <w:rsid w:val="00B1186B"/>
    <w:rsid w:val="00B14B18"/>
    <w:rsid w:val="00B17000"/>
    <w:rsid w:val="00B22AA8"/>
    <w:rsid w:val="00B23879"/>
    <w:rsid w:val="00B2690D"/>
    <w:rsid w:val="00B27BD0"/>
    <w:rsid w:val="00B31773"/>
    <w:rsid w:val="00B35223"/>
    <w:rsid w:val="00B36E95"/>
    <w:rsid w:val="00B40CEA"/>
    <w:rsid w:val="00B429B2"/>
    <w:rsid w:val="00B54016"/>
    <w:rsid w:val="00B555A3"/>
    <w:rsid w:val="00B55C1E"/>
    <w:rsid w:val="00B55DFC"/>
    <w:rsid w:val="00B5791E"/>
    <w:rsid w:val="00B615CC"/>
    <w:rsid w:val="00B71BB1"/>
    <w:rsid w:val="00B75811"/>
    <w:rsid w:val="00B75833"/>
    <w:rsid w:val="00B87836"/>
    <w:rsid w:val="00B907D0"/>
    <w:rsid w:val="00B92FC8"/>
    <w:rsid w:val="00B94C2A"/>
    <w:rsid w:val="00B9555D"/>
    <w:rsid w:val="00B96E3F"/>
    <w:rsid w:val="00B97C5F"/>
    <w:rsid w:val="00BA6487"/>
    <w:rsid w:val="00BA6575"/>
    <w:rsid w:val="00BC57CE"/>
    <w:rsid w:val="00BD06FD"/>
    <w:rsid w:val="00BD6131"/>
    <w:rsid w:val="00BD7FF0"/>
    <w:rsid w:val="00BE2548"/>
    <w:rsid w:val="00BE3778"/>
    <w:rsid w:val="00BE47F1"/>
    <w:rsid w:val="00BE4C4D"/>
    <w:rsid w:val="00BE5DAC"/>
    <w:rsid w:val="00BF050B"/>
    <w:rsid w:val="00BF0F88"/>
    <w:rsid w:val="00BF289B"/>
    <w:rsid w:val="00BF3725"/>
    <w:rsid w:val="00BF60EA"/>
    <w:rsid w:val="00C019D0"/>
    <w:rsid w:val="00C01BD5"/>
    <w:rsid w:val="00C10AF2"/>
    <w:rsid w:val="00C172DF"/>
    <w:rsid w:val="00C202DB"/>
    <w:rsid w:val="00C205C1"/>
    <w:rsid w:val="00C23D5B"/>
    <w:rsid w:val="00C24436"/>
    <w:rsid w:val="00C25FFB"/>
    <w:rsid w:val="00C31620"/>
    <w:rsid w:val="00C3163E"/>
    <w:rsid w:val="00C35773"/>
    <w:rsid w:val="00C35C8D"/>
    <w:rsid w:val="00C40671"/>
    <w:rsid w:val="00C41395"/>
    <w:rsid w:val="00C445EA"/>
    <w:rsid w:val="00C47699"/>
    <w:rsid w:val="00C52630"/>
    <w:rsid w:val="00C63261"/>
    <w:rsid w:val="00C66C05"/>
    <w:rsid w:val="00C67205"/>
    <w:rsid w:val="00C74B38"/>
    <w:rsid w:val="00C74C82"/>
    <w:rsid w:val="00C803E4"/>
    <w:rsid w:val="00C813A1"/>
    <w:rsid w:val="00C8202F"/>
    <w:rsid w:val="00C82E7B"/>
    <w:rsid w:val="00C90D87"/>
    <w:rsid w:val="00C91627"/>
    <w:rsid w:val="00C93490"/>
    <w:rsid w:val="00C95144"/>
    <w:rsid w:val="00C96007"/>
    <w:rsid w:val="00C96332"/>
    <w:rsid w:val="00C97D1C"/>
    <w:rsid w:val="00CA2F59"/>
    <w:rsid w:val="00CA3395"/>
    <w:rsid w:val="00CA50AA"/>
    <w:rsid w:val="00CB06F8"/>
    <w:rsid w:val="00CB2904"/>
    <w:rsid w:val="00CC0332"/>
    <w:rsid w:val="00CC0A3C"/>
    <w:rsid w:val="00CC0BF4"/>
    <w:rsid w:val="00CC16A6"/>
    <w:rsid w:val="00CC1ED1"/>
    <w:rsid w:val="00CE003B"/>
    <w:rsid w:val="00CE0DA1"/>
    <w:rsid w:val="00CE5158"/>
    <w:rsid w:val="00CE5706"/>
    <w:rsid w:val="00CE6A22"/>
    <w:rsid w:val="00CE7221"/>
    <w:rsid w:val="00CF1AE9"/>
    <w:rsid w:val="00CF69AA"/>
    <w:rsid w:val="00D002E5"/>
    <w:rsid w:val="00D00ECC"/>
    <w:rsid w:val="00D01379"/>
    <w:rsid w:val="00D01E38"/>
    <w:rsid w:val="00D03A0C"/>
    <w:rsid w:val="00D07680"/>
    <w:rsid w:val="00D07D2B"/>
    <w:rsid w:val="00D21071"/>
    <w:rsid w:val="00D238E7"/>
    <w:rsid w:val="00D2621C"/>
    <w:rsid w:val="00D2643C"/>
    <w:rsid w:val="00D3160D"/>
    <w:rsid w:val="00D3610E"/>
    <w:rsid w:val="00D40204"/>
    <w:rsid w:val="00D46158"/>
    <w:rsid w:val="00D60BA8"/>
    <w:rsid w:val="00D617B7"/>
    <w:rsid w:val="00D74A53"/>
    <w:rsid w:val="00D756C1"/>
    <w:rsid w:val="00D75BB8"/>
    <w:rsid w:val="00D77CED"/>
    <w:rsid w:val="00D80031"/>
    <w:rsid w:val="00D85D5F"/>
    <w:rsid w:val="00D91DD8"/>
    <w:rsid w:val="00D92A13"/>
    <w:rsid w:val="00D93394"/>
    <w:rsid w:val="00D95C06"/>
    <w:rsid w:val="00DA377E"/>
    <w:rsid w:val="00DA643D"/>
    <w:rsid w:val="00DA7FF6"/>
    <w:rsid w:val="00DB010C"/>
    <w:rsid w:val="00DB4065"/>
    <w:rsid w:val="00DB5E18"/>
    <w:rsid w:val="00DB7CD2"/>
    <w:rsid w:val="00DC4DEE"/>
    <w:rsid w:val="00DE5E51"/>
    <w:rsid w:val="00DF0107"/>
    <w:rsid w:val="00DF50E0"/>
    <w:rsid w:val="00E0061D"/>
    <w:rsid w:val="00E06974"/>
    <w:rsid w:val="00E125AE"/>
    <w:rsid w:val="00E138A2"/>
    <w:rsid w:val="00E1548C"/>
    <w:rsid w:val="00E1586C"/>
    <w:rsid w:val="00E15D54"/>
    <w:rsid w:val="00E235CD"/>
    <w:rsid w:val="00E241CD"/>
    <w:rsid w:val="00E24244"/>
    <w:rsid w:val="00E26DAD"/>
    <w:rsid w:val="00E2738D"/>
    <w:rsid w:val="00E358EE"/>
    <w:rsid w:val="00E402A6"/>
    <w:rsid w:val="00E407CB"/>
    <w:rsid w:val="00E419AC"/>
    <w:rsid w:val="00E42FFE"/>
    <w:rsid w:val="00E438C2"/>
    <w:rsid w:val="00E511EE"/>
    <w:rsid w:val="00E52F87"/>
    <w:rsid w:val="00E5705A"/>
    <w:rsid w:val="00E60307"/>
    <w:rsid w:val="00E631C3"/>
    <w:rsid w:val="00E6381B"/>
    <w:rsid w:val="00E66C39"/>
    <w:rsid w:val="00E71C58"/>
    <w:rsid w:val="00E72CE4"/>
    <w:rsid w:val="00E76E50"/>
    <w:rsid w:val="00E80E74"/>
    <w:rsid w:val="00E8276C"/>
    <w:rsid w:val="00E83B89"/>
    <w:rsid w:val="00E846BA"/>
    <w:rsid w:val="00E87F77"/>
    <w:rsid w:val="00E90830"/>
    <w:rsid w:val="00E93CBE"/>
    <w:rsid w:val="00EA1A31"/>
    <w:rsid w:val="00EA5524"/>
    <w:rsid w:val="00EB3DB6"/>
    <w:rsid w:val="00EB422C"/>
    <w:rsid w:val="00EB7231"/>
    <w:rsid w:val="00EC3A96"/>
    <w:rsid w:val="00ED1CD6"/>
    <w:rsid w:val="00ED1F0A"/>
    <w:rsid w:val="00ED5290"/>
    <w:rsid w:val="00ED6184"/>
    <w:rsid w:val="00ED79FB"/>
    <w:rsid w:val="00EE0ABB"/>
    <w:rsid w:val="00EE0DFE"/>
    <w:rsid w:val="00EE2AF9"/>
    <w:rsid w:val="00EE37B4"/>
    <w:rsid w:val="00EE44B5"/>
    <w:rsid w:val="00EE54F9"/>
    <w:rsid w:val="00EE5795"/>
    <w:rsid w:val="00EE57FA"/>
    <w:rsid w:val="00EE75AD"/>
    <w:rsid w:val="00F03EE6"/>
    <w:rsid w:val="00F06C3B"/>
    <w:rsid w:val="00F0762E"/>
    <w:rsid w:val="00F172CF"/>
    <w:rsid w:val="00F214EF"/>
    <w:rsid w:val="00F24484"/>
    <w:rsid w:val="00F2613D"/>
    <w:rsid w:val="00F26C90"/>
    <w:rsid w:val="00F30DC5"/>
    <w:rsid w:val="00F34105"/>
    <w:rsid w:val="00F372A3"/>
    <w:rsid w:val="00F40061"/>
    <w:rsid w:val="00F400B0"/>
    <w:rsid w:val="00F4643A"/>
    <w:rsid w:val="00F50FCF"/>
    <w:rsid w:val="00F54976"/>
    <w:rsid w:val="00F55D04"/>
    <w:rsid w:val="00F56436"/>
    <w:rsid w:val="00F566D9"/>
    <w:rsid w:val="00F567DE"/>
    <w:rsid w:val="00F651B5"/>
    <w:rsid w:val="00F65295"/>
    <w:rsid w:val="00F665A4"/>
    <w:rsid w:val="00F667A5"/>
    <w:rsid w:val="00F7178D"/>
    <w:rsid w:val="00F84FF3"/>
    <w:rsid w:val="00F855D2"/>
    <w:rsid w:val="00F87180"/>
    <w:rsid w:val="00F90844"/>
    <w:rsid w:val="00F91FB1"/>
    <w:rsid w:val="00F94C22"/>
    <w:rsid w:val="00F97C51"/>
    <w:rsid w:val="00FA0177"/>
    <w:rsid w:val="00FA3373"/>
    <w:rsid w:val="00FA7B8B"/>
    <w:rsid w:val="00FB5EB2"/>
    <w:rsid w:val="00FB78A9"/>
    <w:rsid w:val="00FC0414"/>
    <w:rsid w:val="00FC4955"/>
    <w:rsid w:val="00FD0510"/>
    <w:rsid w:val="00FD09C1"/>
    <w:rsid w:val="00FD2629"/>
    <w:rsid w:val="00FD2930"/>
    <w:rsid w:val="00FD5F89"/>
    <w:rsid w:val="00FD6093"/>
    <w:rsid w:val="00FE3B81"/>
    <w:rsid w:val="00FF2AA9"/>
    <w:rsid w:val="00FF561A"/>
    <w:rsid w:val="00FF73E8"/>
    <w:rsid w:val="0156C4DA"/>
    <w:rsid w:val="02AD547D"/>
    <w:rsid w:val="031C1D27"/>
    <w:rsid w:val="03676EAF"/>
    <w:rsid w:val="065F6BA4"/>
    <w:rsid w:val="07887880"/>
    <w:rsid w:val="083DE484"/>
    <w:rsid w:val="08EF74CE"/>
    <w:rsid w:val="0A22DF20"/>
    <w:rsid w:val="0CCE310B"/>
    <w:rsid w:val="0EE994D1"/>
    <w:rsid w:val="0F5AB60A"/>
    <w:rsid w:val="0F5EB652"/>
    <w:rsid w:val="0F6C482B"/>
    <w:rsid w:val="111BA379"/>
    <w:rsid w:val="1158C4D1"/>
    <w:rsid w:val="115B60F4"/>
    <w:rsid w:val="12373262"/>
    <w:rsid w:val="12B773DA"/>
    <w:rsid w:val="12CE3009"/>
    <w:rsid w:val="15033F2F"/>
    <w:rsid w:val="15E72811"/>
    <w:rsid w:val="172D71A7"/>
    <w:rsid w:val="181DD478"/>
    <w:rsid w:val="1927ED3A"/>
    <w:rsid w:val="19A424E9"/>
    <w:rsid w:val="1A87CAC6"/>
    <w:rsid w:val="1A955667"/>
    <w:rsid w:val="1BAA92E9"/>
    <w:rsid w:val="1DBF6B88"/>
    <w:rsid w:val="1E18A937"/>
    <w:rsid w:val="1FB5AAF3"/>
    <w:rsid w:val="23BAA4ED"/>
    <w:rsid w:val="241478FC"/>
    <w:rsid w:val="244DDCB0"/>
    <w:rsid w:val="26AC4FE9"/>
    <w:rsid w:val="274D2571"/>
    <w:rsid w:val="27B3597B"/>
    <w:rsid w:val="2AE73645"/>
    <w:rsid w:val="2C5BAA27"/>
    <w:rsid w:val="2D2DF7BA"/>
    <w:rsid w:val="2D9B2FC7"/>
    <w:rsid w:val="2E7CF258"/>
    <w:rsid w:val="2EB09FBE"/>
    <w:rsid w:val="2ED266FF"/>
    <w:rsid w:val="3031F40F"/>
    <w:rsid w:val="304C701F"/>
    <w:rsid w:val="3065987C"/>
    <w:rsid w:val="308D881E"/>
    <w:rsid w:val="31FC7541"/>
    <w:rsid w:val="337B76FD"/>
    <w:rsid w:val="33BF8DE0"/>
    <w:rsid w:val="3493F679"/>
    <w:rsid w:val="351FE142"/>
    <w:rsid w:val="35AECBDA"/>
    <w:rsid w:val="36BBB1A3"/>
    <w:rsid w:val="36E2327C"/>
    <w:rsid w:val="3CF7DB09"/>
    <w:rsid w:val="3D295DD1"/>
    <w:rsid w:val="3E021813"/>
    <w:rsid w:val="3F024087"/>
    <w:rsid w:val="400C00A1"/>
    <w:rsid w:val="40B07D31"/>
    <w:rsid w:val="4444D064"/>
    <w:rsid w:val="448C6248"/>
    <w:rsid w:val="4597BAB6"/>
    <w:rsid w:val="46651007"/>
    <w:rsid w:val="4795CDDD"/>
    <w:rsid w:val="47B6432D"/>
    <w:rsid w:val="48ECEACC"/>
    <w:rsid w:val="48FA84F5"/>
    <w:rsid w:val="4A0B5977"/>
    <w:rsid w:val="4BE8B115"/>
    <w:rsid w:val="4D848176"/>
    <w:rsid w:val="4DEA07DB"/>
    <w:rsid w:val="4EE45F02"/>
    <w:rsid w:val="4FD2D8FE"/>
    <w:rsid w:val="50245993"/>
    <w:rsid w:val="502B3B02"/>
    <w:rsid w:val="50895C0D"/>
    <w:rsid w:val="51EBBFA4"/>
    <w:rsid w:val="5201B7E7"/>
    <w:rsid w:val="54C6700A"/>
    <w:rsid w:val="558F935B"/>
    <w:rsid w:val="560EFF05"/>
    <w:rsid w:val="5679582E"/>
    <w:rsid w:val="5703AC6A"/>
    <w:rsid w:val="589AF211"/>
    <w:rsid w:val="59FC4D77"/>
    <w:rsid w:val="5BA4DD78"/>
    <w:rsid w:val="5C8C2B7D"/>
    <w:rsid w:val="5D29500D"/>
    <w:rsid w:val="5DDCD27B"/>
    <w:rsid w:val="5E266B6F"/>
    <w:rsid w:val="5E948E85"/>
    <w:rsid w:val="5ED32C56"/>
    <w:rsid w:val="5EE6BCD2"/>
    <w:rsid w:val="5F99515E"/>
    <w:rsid w:val="5FD0C2B1"/>
    <w:rsid w:val="5FD59338"/>
    <w:rsid w:val="60B98E08"/>
    <w:rsid w:val="60C168A5"/>
    <w:rsid w:val="60D8DCE3"/>
    <w:rsid w:val="6129E3D8"/>
    <w:rsid w:val="62291847"/>
    <w:rsid w:val="637F23BC"/>
    <w:rsid w:val="63C4E8A8"/>
    <w:rsid w:val="67AE3BF1"/>
    <w:rsid w:val="681C221C"/>
    <w:rsid w:val="6A3AEB71"/>
    <w:rsid w:val="6B5A4EA3"/>
    <w:rsid w:val="6CF577F4"/>
    <w:rsid w:val="6D570CF7"/>
    <w:rsid w:val="6F9D6402"/>
    <w:rsid w:val="6FC1B6B6"/>
    <w:rsid w:val="73759F40"/>
    <w:rsid w:val="74171CDE"/>
    <w:rsid w:val="75E07C00"/>
    <w:rsid w:val="79C5EFBE"/>
    <w:rsid w:val="7A9F7CBA"/>
    <w:rsid w:val="7C44813E"/>
    <w:rsid w:val="7DF739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9E8A"/>
  <w15:docId w15:val="{EF7721BA-6CEC-4799-892B-02EA1B4BF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79B2"/>
    <w:rPr>
      <w:rFonts w:ascii="Arial" w:hAnsi="Arial"/>
      <w:lang w:eastAsia="en-US"/>
    </w:rPr>
  </w:style>
  <w:style w:type="paragraph" w:styleId="Heading1">
    <w:name w:val="heading 1"/>
    <w:basedOn w:val="Normal"/>
    <w:next w:val="Normal"/>
    <w:qFormat/>
    <w:rsid w:val="004D79B2"/>
    <w:pPr>
      <w:keepNext/>
      <w:tabs>
        <w:tab w:val="left" w:pos="2126"/>
      </w:tabs>
      <w:jc w:val="both"/>
      <w:outlineLvl w:val="0"/>
    </w:pPr>
    <w:rPr>
      <w:b/>
    </w:rPr>
  </w:style>
  <w:style w:type="paragraph" w:styleId="Heading2">
    <w:name w:val="heading 2"/>
    <w:basedOn w:val="Normal"/>
    <w:next w:val="Normal"/>
    <w:qFormat/>
    <w:rsid w:val="00073148"/>
    <w:pPr>
      <w:keepNext/>
      <w:spacing w:before="240" w:after="60"/>
      <w:outlineLvl w:val="1"/>
    </w:pPr>
    <w:rPr>
      <w:rFonts w:cs="Arial"/>
      <w:b/>
      <w:bCs/>
      <w:i/>
      <w:iCs/>
      <w:sz w:val="28"/>
      <w:szCs w:val="28"/>
    </w:rPr>
  </w:style>
  <w:style w:type="paragraph" w:styleId="Heading4">
    <w:name w:val="heading 4"/>
    <w:basedOn w:val="Normal"/>
    <w:next w:val="Normal"/>
    <w:qFormat/>
    <w:rsid w:val="00B75833"/>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B75833"/>
    <w:pPr>
      <w:spacing w:before="240" w:after="60"/>
      <w:outlineLvl w:val="6"/>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4D79B2"/>
    <w:pPr>
      <w:tabs>
        <w:tab w:val="center" w:pos="4153"/>
        <w:tab w:val="right" w:pos="8306"/>
      </w:tabs>
    </w:pPr>
  </w:style>
  <w:style w:type="paragraph" w:styleId="Footer">
    <w:name w:val="footer"/>
    <w:basedOn w:val="Normal"/>
    <w:link w:val="FooterChar"/>
    <w:uiPriority w:val="99"/>
    <w:rsid w:val="004D79B2"/>
    <w:pPr>
      <w:tabs>
        <w:tab w:val="center" w:pos="4153"/>
        <w:tab w:val="right" w:pos="8306"/>
      </w:tabs>
    </w:pPr>
  </w:style>
  <w:style w:type="character" w:styleId="PageNumber">
    <w:name w:val="page number"/>
    <w:basedOn w:val="DefaultParagraphFont"/>
    <w:rsid w:val="004D79B2"/>
  </w:style>
  <w:style w:type="table" w:styleId="TableGrid">
    <w:name w:val="Table Grid"/>
    <w:basedOn w:val="TableNormal"/>
    <w:uiPriority w:val="59"/>
    <w:rsid w:val="002729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B75833"/>
    <w:pPr>
      <w:ind w:left="720"/>
    </w:pPr>
  </w:style>
  <w:style w:type="paragraph" w:styleId="BodyText">
    <w:name w:val="Body Text"/>
    <w:basedOn w:val="Normal"/>
    <w:link w:val="BodyTextChar"/>
    <w:rsid w:val="00B75833"/>
    <w:pPr>
      <w:spacing w:after="120"/>
    </w:pPr>
  </w:style>
  <w:style w:type="paragraph" w:styleId="BalloonText">
    <w:name w:val="Balloon Text"/>
    <w:basedOn w:val="Normal"/>
    <w:semiHidden/>
    <w:rsid w:val="00485B89"/>
    <w:rPr>
      <w:rFonts w:ascii="Tahoma" w:hAnsi="Tahoma" w:cs="Tahoma"/>
      <w:sz w:val="16"/>
      <w:szCs w:val="16"/>
    </w:rPr>
  </w:style>
  <w:style w:type="character" w:styleId="BodyTextIndentChar" w:customStyle="1">
    <w:name w:val="Body Text Indent Char"/>
    <w:link w:val="BodyTextIndent"/>
    <w:rsid w:val="00945F5F"/>
    <w:rPr>
      <w:rFonts w:ascii="Arial" w:hAnsi="Arial"/>
      <w:lang w:val="en-GB" w:eastAsia="en-US" w:bidi="ar-SA"/>
    </w:rPr>
  </w:style>
  <w:style w:type="character" w:styleId="BodyTextChar" w:customStyle="1">
    <w:name w:val="Body Text Char"/>
    <w:link w:val="BodyText"/>
    <w:rsid w:val="00945F5F"/>
    <w:rPr>
      <w:rFonts w:ascii="Arial" w:hAnsi="Arial"/>
      <w:lang w:val="en-GB" w:eastAsia="en-US" w:bidi="ar-SA"/>
    </w:rPr>
  </w:style>
  <w:style w:type="character" w:styleId="Hyperlink">
    <w:name w:val="Hyperlink"/>
    <w:uiPriority w:val="99"/>
    <w:rsid w:val="00073148"/>
    <w:rPr>
      <w:color w:val="0000FF"/>
      <w:u w:val="single"/>
    </w:rPr>
  </w:style>
  <w:style w:type="character" w:styleId="FollowedHyperlink">
    <w:name w:val="FollowedHyperlink"/>
    <w:rsid w:val="00AB7F5C"/>
    <w:rPr>
      <w:color w:val="800080"/>
      <w:u w:val="single"/>
    </w:rPr>
  </w:style>
  <w:style w:type="character" w:styleId="FooterChar" w:customStyle="1">
    <w:name w:val="Footer Char"/>
    <w:basedOn w:val="DefaultParagraphFont"/>
    <w:link w:val="Footer"/>
    <w:uiPriority w:val="99"/>
    <w:rsid w:val="0067619E"/>
    <w:rPr>
      <w:rFonts w:ascii="Arial" w:hAnsi="Arial"/>
      <w:lang w:eastAsia="en-US"/>
    </w:rPr>
  </w:style>
  <w:style w:type="paragraph" w:styleId="ListParagraph">
    <w:name w:val="List Paragraph"/>
    <w:basedOn w:val="Normal"/>
    <w:uiPriority w:val="34"/>
    <w:qFormat/>
    <w:rsid w:val="0060563B"/>
    <w:pPr>
      <w:ind w:left="720"/>
      <w:contextualSpacing/>
    </w:pPr>
  </w:style>
  <w:style w:type="character" w:styleId="CommentReference">
    <w:name w:val="annotation reference"/>
    <w:basedOn w:val="DefaultParagraphFont"/>
    <w:uiPriority w:val="99"/>
    <w:semiHidden/>
    <w:unhideWhenUsed/>
    <w:rsid w:val="00C96332"/>
    <w:rPr>
      <w:sz w:val="16"/>
      <w:szCs w:val="16"/>
    </w:rPr>
  </w:style>
  <w:style w:type="paragraph" w:styleId="CommentText">
    <w:name w:val="annotation text"/>
    <w:basedOn w:val="Normal"/>
    <w:link w:val="CommentTextChar"/>
    <w:uiPriority w:val="99"/>
    <w:semiHidden/>
    <w:unhideWhenUsed/>
    <w:rsid w:val="00C96332"/>
  </w:style>
  <w:style w:type="character" w:styleId="CommentTextChar" w:customStyle="1">
    <w:name w:val="Comment Text Char"/>
    <w:basedOn w:val="DefaultParagraphFont"/>
    <w:link w:val="CommentText"/>
    <w:uiPriority w:val="99"/>
    <w:semiHidden/>
    <w:rsid w:val="00C963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96332"/>
    <w:rPr>
      <w:b/>
      <w:bCs/>
    </w:rPr>
  </w:style>
  <w:style w:type="character" w:styleId="CommentSubjectChar" w:customStyle="1">
    <w:name w:val="Comment Subject Char"/>
    <w:basedOn w:val="CommentTextChar"/>
    <w:link w:val="CommentSubject"/>
    <w:uiPriority w:val="99"/>
    <w:semiHidden/>
    <w:rsid w:val="00C96332"/>
    <w:rPr>
      <w:rFonts w:ascii="Arial" w:hAnsi="Arial"/>
      <w:b/>
      <w:bCs/>
      <w:lang w:eastAsia="en-US"/>
    </w:rPr>
  </w:style>
  <w:style w:type="paragraph" w:styleId="Default" w:customStyle="1">
    <w:name w:val="Default"/>
    <w:rsid w:val="008505FB"/>
    <w:pPr>
      <w:autoSpaceDE w:val="0"/>
      <w:autoSpaceDN w:val="0"/>
      <w:adjustRightInd w:val="0"/>
    </w:pPr>
    <w:rPr>
      <w:rFonts w:ascii="Arial" w:hAnsi="Arial" w:cs="Arial"/>
      <w:color w:val="000000"/>
      <w:sz w:val="24"/>
      <w:szCs w:val="24"/>
    </w:rPr>
  </w:style>
  <w:style w:type="paragraph" w:styleId="Bullet1" w:customStyle="1">
    <w:name w:val="Bullet 1"/>
    <w:basedOn w:val="ListParagraph"/>
    <w:qFormat/>
    <w:rsid w:val="00D93394"/>
    <w:pPr>
      <w:numPr>
        <w:numId w:val="14"/>
      </w:numPr>
      <w:spacing w:after="240" w:line="360" w:lineRule="auto"/>
      <w:ind w:left="680" w:hanging="340"/>
      <w:contextualSpacing w:val="0"/>
    </w:pPr>
    <w:rPr>
      <w:rFonts w:eastAsiaTheme="minorHAnsi" w:cstheme="minorBidi"/>
      <w:sz w:val="24"/>
      <w:szCs w:val="22"/>
    </w:rPr>
  </w:style>
  <w:style w:type="character" w:styleId="xcontentpasted4" w:customStyle="1">
    <w:name w:val="x_contentpasted4"/>
    <w:basedOn w:val="DefaultParagraphFont"/>
    <w:rsid w:val="006F605D"/>
  </w:style>
  <w:style w:type="paragraph" w:styleId="xmsonormal" w:customStyle="1">
    <w:name w:val="x_msonormal"/>
    <w:basedOn w:val="Normal"/>
    <w:rsid w:val="00FD6093"/>
    <w:pPr>
      <w:spacing w:before="100" w:beforeAutospacing="1" w:after="100" w:afterAutospacing="1"/>
    </w:pPr>
    <w:rPr>
      <w:rFonts w:ascii="Times New Roman" w:hAnsi="Times New Roman"/>
      <w:sz w:val="24"/>
      <w:szCs w:val="24"/>
      <w:lang w:eastAsia="en-GB"/>
    </w:rPr>
  </w:style>
  <w:style w:type="character" w:styleId="xcontentpasted0" w:customStyle="1">
    <w:name w:val="x_contentpasted0"/>
    <w:basedOn w:val="DefaultParagraphFont"/>
    <w:rsid w:val="00FD6093"/>
  </w:style>
  <w:style w:type="character" w:styleId="xcontentpasted1" w:customStyle="1">
    <w:name w:val="x_contentpasted1"/>
    <w:basedOn w:val="DefaultParagraphFont"/>
    <w:rsid w:val="00FD6093"/>
  </w:style>
  <w:style w:type="character" w:styleId="normaltextrun" w:customStyle="1">
    <w:name w:val="normaltextrun"/>
    <w:basedOn w:val="DefaultParagraphFont"/>
    <w:rsid w:val="00B31773"/>
  </w:style>
  <w:style w:type="character" w:styleId="contentpasted0" w:customStyle="1">
    <w:name w:val="contentpasted0"/>
    <w:basedOn w:val="DefaultParagraphFont"/>
    <w:rsid w:val="00C23D5B"/>
  </w:style>
  <w:style w:type="character" w:styleId="UnresolvedMention">
    <w:name w:val="Unresolved Mention"/>
    <w:basedOn w:val="DefaultParagraphFont"/>
    <w:uiPriority w:val="99"/>
    <w:semiHidden/>
    <w:unhideWhenUsed/>
    <w:rsid w:val="00967B57"/>
    <w:rPr>
      <w:color w:val="605E5C"/>
      <w:shd w:val="clear" w:color="auto" w:fill="E1DFDD"/>
    </w:rPr>
  </w:style>
  <w:style w:type="paragraph" w:styleId="xelementtoproof" w:customStyle="1">
    <w:name w:val="x_elementtoproof"/>
    <w:basedOn w:val="Normal"/>
    <w:rsid w:val="00A2033C"/>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unhideWhenUsed/>
    <w:rsid w:val="005B053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66512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591050">
      <w:bodyDiv w:val="1"/>
      <w:marLeft w:val="0"/>
      <w:marRight w:val="0"/>
      <w:marTop w:val="0"/>
      <w:marBottom w:val="0"/>
      <w:divBdr>
        <w:top w:val="none" w:sz="0" w:space="0" w:color="auto"/>
        <w:left w:val="none" w:sz="0" w:space="0" w:color="auto"/>
        <w:bottom w:val="none" w:sz="0" w:space="0" w:color="auto"/>
        <w:right w:val="none" w:sz="0" w:space="0" w:color="auto"/>
      </w:divBdr>
    </w:div>
    <w:div w:id="835072419">
      <w:bodyDiv w:val="1"/>
      <w:marLeft w:val="0"/>
      <w:marRight w:val="0"/>
      <w:marTop w:val="0"/>
      <w:marBottom w:val="0"/>
      <w:divBdr>
        <w:top w:val="none" w:sz="0" w:space="0" w:color="auto"/>
        <w:left w:val="none" w:sz="0" w:space="0" w:color="auto"/>
        <w:bottom w:val="none" w:sz="0" w:space="0" w:color="auto"/>
        <w:right w:val="none" w:sz="0" w:space="0" w:color="auto"/>
      </w:divBdr>
      <w:divsChild>
        <w:div w:id="278800884">
          <w:marLeft w:val="0"/>
          <w:marRight w:val="0"/>
          <w:marTop w:val="0"/>
          <w:marBottom w:val="0"/>
          <w:divBdr>
            <w:top w:val="none" w:sz="0" w:space="0" w:color="auto"/>
            <w:left w:val="none" w:sz="0" w:space="0" w:color="auto"/>
            <w:bottom w:val="none" w:sz="0" w:space="0" w:color="auto"/>
            <w:right w:val="none" w:sz="0" w:space="0" w:color="auto"/>
          </w:divBdr>
          <w:divsChild>
            <w:div w:id="643661463">
              <w:marLeft w:val="0"/>
              <w:marRight w:val="0"/>
              <w:marTop w:val="0"/>
              <w:marBottom w:val="0"/>
              <w:divBdr>
                <w:top w:val="none" w:sz="0" w:space="0" w:color="auto"/>
                <w:left w:val="none" w:sz="0" w:space="0" w:color="auto"/>
                <w:bottom w:val="none" w:sz="0" w:space="0" w:color="auto"/>
                <w:right w:val="none" w:sz="0" w:space="0" w:color="auto"/>
              </w:divBdr>
            </w:div>
          </w:divsChild>
        </w:div>
        <w:div w:id="976757866">
          <w:marLeft w:val="0"/>
          <w:marRight w:val="0"/>
          <w:marTop w:val="0"/>
          <w:marBottom w:val="0"/>
          <w:divBdr>
            <w:top w:val="none" w:sz="0" w:space="0" w:color="auto"/>
            <w:left w:val="none" w:sz="0" w:space="0" w:color="auto"/>
            <w:bottom w:val="none" w:sz="0" w:space="0" w:color="auto"/>
            <w:right w:val="none" w:sz="0" w:space="0" w:color="auto"/>
          </w:divBdr>
          <w:divsChild>
            <w:div w:id="239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49919">
      <w:bodyDiv w:val="1"/>
      <w:marLeft w:val="0"/>
      <w:marRight w:val="0"/>
      <w:marTop w:val="0"/>
      <w:marBottom w:val="0"/>
      <w:divBdr>
        <w:top w:val="none" w:sz="0" w:space="0" w:color="auto"/>
        <w:left w:val="none" w:sz="0" w:space="0" w:color="auto"/>
        <w:bottom w:val="none" w:sz="0" w:space="0" w:color="auto"/>
        <w:right w:val="none" w:sz="0" w:space="0" w:color="auto"/>
      </w:divBdr>
      <w:divsChild>
        <w:div w:id="987249803">
          <w:marLeft w:val="0"/>
          <w:marRight w:val="0"/>
          <w:marTop w:val="0"/>
          <w:marBottom w:val="0"/>
          <w:divBdr>
            <w:top w:val="none" w:sz="0" w:space="0" w:color="auto"/>
            <w:left w:val="none" w:sz="0" w:space="0" w:color="auto"/>
            <w:bottom w:val="none" w:sz="0" w:space="0" w:color="auto"/>
            <w:right w:val="none" w:sz="0" w:space="0" w:color="auto"/>
          </w:divBdr>
        </w:div>
        <w:div w:id="1219629679">
          <w:marLeft w:val="0"/>
          <w:marRight w:val="0"/>
          <w:marTop w:val="0"/>
          <w:marBottom w:val="0"/>
          <w:divBdr>
            <w:top w:val="none" w:sz="0" w:space="0" w:color="auto"/>
            <w:left w:val="none" w:sz="0" w:space="0" w:color="auto"/>
            <w:bottom w:val="none" w:sz="0" w:space="0" w:color="auto"/>
            <w:right w:val="none" w:sz="0" w:space="0" w:color="auto"/>
          </w:divBdr>
        </w:div>
      </w:divsChild>
    </w:div>
    <w:div w:id="1005329131">
      <w:bodyDiv w:val="1"/>
      <w:marLeft w:val="0"/>
      <w:marRight w:val="0"/>
      <w:marTop w:val="0"/>
      <w:marBottom w:val="0"/>
      <w:divBdr>
        <w:top w:val="none" w:sz="0" w:space="0" w:color="auto"/>
        <w:left w:val="none" w:sz="0" w:space="0" w:color="auto"/>
        <w:bottom w:val="none" w:sz="0" w:space="0" w:color="auto"/>
        <w:right w:val="none" w:sz="0" w:space="0" w:color="auto"/>
      </w:divBdr>
    </w:div>
    <w:div w:id="1049302460">
      <w:bodyDiv w:val="1"/>
      <w:marLeft w:val="0"/>
      <w:marRight w:val="0"/>
      <w:marTop w:val="0"/>
      <w:marBottom w:val="0"/>
      <w:divBdr>
        <w:top w:val="none" w:sz="0" w:space="0" w:color="auto"/>
        <w:left w:val="none" w:sz="0" w:space="0" w:color="auto"/>
        <w:bottom w:val="none" w:sz="0" w:space="0" w:color="auto"/>
        <w:right w:val="none" w:sz="0" w:space="0" w:color="auto"/>
      </w:divBdr>
    </w:div>
    <w:div w:id="1150753388">
      <w:bodyDiv w:val="1"/>
      <w:marLeft w:val="0"/>
      <w:marRight w:val="0"/>
      <w:marTop w:val="0"/>
      <w:marBottom w:val="0"/>
      <w:divBdr>
        <w:top w:val="none" w:sz="0" w:space="0" w:color="auto"/>
        <w:left w:val="none" w:sz="0" w:space="0" w:color="auto"/>
        <w:bottom w:val="none" w:sz="0" w:space="0" w:color="auto"/>
        <w:right w:val="none" w:sz="0" w:space="0" w:color="auto"/>
      </w:divBdr>
    </w:div>
    <w:div w:id="1293629384">
      <w:bodyDiv w:val="1"/>
      <w:marLeft w:val="0"/>
      <w:marRight w:val="0"/>
      <w:marTop w:val="0"/>
      <w:marBottom w:val="0"/>
      <w:divBdr>
        <w:top w:val="none" w:sz="0" w:space="0" w:color="auto"/>
        <w:left w:val="none" w:sz="0" w:space="0" w:color="auto"/>
        <w:bottom w:val="none" w:sz="0" w:space="0" w:color="auto"/>
        <w:right w:val="none" w:sz="0" w:space="0" w:color="auto"/>
      </w:divBdr>
    </w:div>
    <w:div w:id="1465810573">
      <w:bodyDiv w:val="1"/>
      <w:marLeft w:val="0"/>
      <w:marRight w:val="0"/>
      <w:marTop w:val="0"/>
      <w:marBottom w:val="0"/>
      <w:divBdr>
        <w:top w:val="none" w:sz="0" w:space="0" w:color="auto"/>
        <w:left w:val="none" w:sz="0" w:space="0" w:color="auto"/>
        <w:bottom w:val="none" w:sz="0" w:space="0" w:color="auto"/>
        <w:right w:val="none" w:sz="0" w:space="0" w:color="auto"/>
      </w:divBdr>
    </w:div>
    <w:div w:id="1612471622">
      <w:bodyDiv w:val="1"/>
      <w:marLeft w:val="0"/>
      <w:marRight w:val="0"/>
      <w:marTop w:val="0"/>
      <w:marBottom w:val="0"/>
      <w:divBdr>
        <w:top w:val="none" w:sz="0" w:space="0" w:color="auto"/>
        <w:left w:val="none" w:sz="0" w:space="0" w:color="auto"/>
        <w:bottom w:val="none" w:sz="0" w:space="0" w:color="auto"/>
        <w:right w:val="none" w:sz="0" w:space="0" w:color="auto"/>
      </w:divBdr>
      <w:divsChild>
        <w:div w:id="823200504">
          <w:marLeft w:val="0"/>
          <w:marRight w:val="0"/>
          <w:marTop w:val="0"/>
          <w:marBottom w:val="0"/>
          <w:divBdr>
            <w:top w:val="none" w:sz="0" w:space="0" w:color="auto"/>
            <w:left w:val="none" w:sz="0" w:space="0" w:color="auto"/>
            <w:bottom w:val="none" w:sz="0" w:space="0" w:color="auto"/>
            <w:right w:val="none" w:sz="0" w:space="0" w:color="auto"/>
          </w:divBdr>
        </w:div>
        <w:div w:id="1714622995">
          <w:marLeft w:val="0"/>
          <w:marRight w:val="0"/>
          <w:marTop w:val="0"/>
          <w:marBottom w:val="0"/>
          <w:divBdr>
            <w:top w:val="none" w:sz="0" w:space="0" w:color="auto"/>
            <w:left w:val="none" w:sz="0" w:space="0" w:color="auto"/>
            <w:bottom w:val="none" w:sz="0" w:space="0" w:color="auto"/>
            <w:right w:val="none" w:sz="0" w:space="0" w:color="auto"/>
          </w:divBdr>
        </w:div>
        <w:div w:id="1839804711">
          <w:marLeft w:val="0"/>
          <w:marRight w:val="0"/>
          <w:marTop w:val="0"/>
          <w:marBottom w:val="0"/>
          <w:divBdr>
            <w:top w:val="none" w:sz="0" w:space="0" w:color="auto"/>
            <w:left w:val="none" w:sz="0" w:space="0" w:color="auto"/>
            <w:bottom w:val="none" w:sz="0" w:space="0" w:color="auto"/>
            <w:right w:val="none" w:sz="0" w:space="0" w:color="auto"/>
          </w:divBdr>
        </w:div>
      </w:divsChild>
    </w:div>
    <w:div w:id="1899895008">
      <w:bodyDiv w:val="1"/>
      <w:marLeft w:val="0"/>
      <w:marRight w:val="0"/>
      <w:marTop w:val="0"/>
      <w:marBottom w:val="0"/>
      <w:divBdr>
        <w:top w:val="none" w:sz="0" w:space="0" w:color="auto"/>
        <w:left w:val="none" w:sz="0" w:space="0" w:color="auto"/>
        <w:bottom w:val="none" w:sz="0" w:space="0" w:color="auto"/>
        <w:right w:val="none" w:sz="0" w:space="0" w:color="auto"/>
      </w:divBdr>
      <w:divsChild>
        <w:div w:id="74156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ublichealthscotland.scot/publications/national-benchmarking-report-on-implementation-of-the-medication-assisted-treatment-mat-standards/national-benchmarking-report-on-the-implementation-of-the-medication-assisted-treatment-mat-standards-scotland-202324-revised-18-july-2024/" TargetMode="External" Id="rId13" /><Relationship Type="http://schemas.openxmlformats.org/officeDocument/2006/relationships/chart" Target="charts/chart1.xm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chart" Target="charts/chart4.xml" Id="rId21" /><Relationship Type="http://schemas.openxmlformats.org/officeDocument/2006/relationships/settings" Target="settings.xml" Id="rId7" /><Relationship Type="http://schemas.openxmlformats.org/officeDocument/2006/relationships/hyperlink" Target="https://www.nrscotland.gov.uk/statistics-and-data/statistics/statistics-by-theme/vital-events/deaths/drug-related-deaths-in-scotland/2023" TargetMode="External" Id="rId12" /><Relationship Type="http://schemas.openxmlformats.org/officeDocument/2006/relationships/header" Target="header3.xml"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hart" Target="charts/chart3.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chart" Target="charts/chart7.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chart" Target="charts/chart6.xml" Id="rId23" /><Relationship Type="http://schemas.openxmlformats.org/officeDocument/2006/relationships/header" Target="header6.xml" Id="rId28" /><Relationship Type="http://schemas.openxmlformats.org/officeDocument/2006/relationships/endnotes" Target="endnotes.xml" Id="rId10" /><Relationship Type="http://schemas.openxmlformats.org/officeDocument/2006/relationships/chart" Target="charts/chart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hart" Target="charts/chart5.xml" Id="rId22" /><Relationship Type="http://schemas.openxmlformats.org/officeDocument/2006/relationships/footer" Target="footer2.xml" Id="rId27" /><Relationship Type="http://schemas.openxmlformats.org/officeDocument/2006/relationships/theme" Target="theme/theme1.xm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ne.hay\AppData\Local\Microsoft\Windows\Temporary%20Internet%20Files\Content.IE5\LO5UEJC1\hscreport%5b1%5d.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download%20temp\shahida.naeem\Downloads\Substance%20Use%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ownload%20temp\shahida.naeem\Downloads\Substance%20Use%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download%20temp\shahida.naeem\Downloads\Substance%20Use%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download%20temp\shahida.naeem\Downloads\Substance%20Use%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download%20temp\shahida.naeem\Downloads\Substance%20Use%20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download%20temp\shahida.naeem\Downloads\Substance%20Use%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download%20temp\shahida.naeem\Downloads\Substance%20Use%20Chart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1. The number of suspected non- fatal overdose incidents reported by SAS (and Police)</c:v>
                </c:pt>
              </c:strCache>
            </c:strRef>
          </c:tx>
          <c:spPr>
            <a:ln w="28575" cap="rnd">
              <a:solidFill>
                <a:schemeClr val="accent1"/>
              </a:solidFill>
              <a:round/>
            </a:ln>
            <a:effectLst/>
          </c:spPr>
          <c:marker>
            <c:symbol val="none"/>
          </c:marker>
          <c:cat>
            <c:strRef>
              <c:f>Sheet1!$B$1:$M$1</c:f>
              <c:strCache>
                <c:ptCount val="12"/>
                <c:pt idx="0">
                  <c:v>Q1 2122</c:v>
                </c:pt>
                <c:pt idx="1">
                  <c:v>Q2 2122</c:v>
                </c:pt>
                <c:pt idx="2">
                  <c:v>Q3 2122</c:v>
                </c:pt>
                <c:pt idx="3">
                  <c:v>Q4 2122</c:v>
                </c:pt>
                <c:pt idx="4">
                  <c:v>Q1 2223</c:v>
                </c:pt>
                <c:pt idx="5">
                  <c:v>Q2 2223</c:v>
                </c:pt>
                <c:pt idx="6">
                  <c:v>Q3 2223</c:v>
                </c:pt>
                <c:pt idx="7">
                  <c:v>Q4 2223</c:v>
                </c:pt>
                <c:pt idx="8">
                  <c:v>Q1 2324</c:v>
                </c:pt>
                <c:pt idx="9">
                  <c:v>Q2 2324</c:v>
                </c:pt>
                <c:pt idx="10">
                  <c:v>Q3 2324</c:v>
                </c:pt>
                <c:pt idx="11">
                  <c:v>Q4 2324</c:v>
                </c:pt>
              </c:strCache>
            </c:strRef>
          </c:cat>
          <c:val>
            <c:numRef>
              <c:f>Sheet1!$B$2:$M$2</c:f>
              <c:numCache>
                <c:formatCode>General</c:formatCode>
                <c:ptCount val="12"/>
                <c:pt idx="0">
                  <c:v>382</c:v>
                </c:pt>
                <c:pt idx="1">
                  <c:v>375</c:v>
                </c:pt>
                <c:pt idx="2">
                  <c:v>343</c:v>
                </c:pt>
                <c:pt idx="3">
                  <c:v>319</c:v>
                </c:pt>
                <c:pt idx="4">
                  <c:v>302</c:v>
                </c:pt>
                <c:pt idx="5">
                  <c:v>212</c:v>
                </c:pt>
                <c:pt idx="6">
                  <c:v>187</c:v>
                </c:pt>
                <c:pt idx="7">
                  <c:v>192</c:v>
                </c:pt>
                <c:pt idx="8">
                  <c:v>187</c:v>
                </c:pt>
                <c:pt idx="9">
                  <c:v>201</c:v>
                </c:pt>
                <c:pt idx="10">
                  <c:v>202</c:v>
                </c:pt>
                <c:pt idx="11">
                  <c:v>192</c:v>
                </c:pt>
              </c:numCache>
            </c:numRef>
          </c:val>
          <c:smooth val="0"/>
          <c:extLst>
            <c:ext xmlns:c16="http://schemas.microsoft.com/office/drawing/2014/chart" uri="{C3380CC4-5D6E-409C-BE32-E72D297353CC}">
              <c16:uniqueId val="{00000000-21A9-4C72-8D18-B147268F4C44}"/>
            </c:ext>
          </c:extLst>
        </c:ser>
        <c:dLbls>
          <c:showLegendKey val="0"/>
          <c:showVal val="0"/>
          <c:showCatName val="0"/>
          <c:showSerName val="0"/>
          <c:showPercent val="0"/>
          <c:showBubbleSize val="0"/>
        </c:dLbls>
        <c:smooth val="0"/>
        <c:axId val="1794148863"/>
        <c:axId val="1933268591"/>
      </c:lineChart>
      <c:catAx>
        <c:axId val="1794148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268591"/>
        <c:crosses val="autoZero"/>
        <c:auto val="1"/>
        <c:lblAlgn val="ctr"/>
        <c:lblOffset val="100"/>
        <c:noMultiLvlLbl val="0"/>
      </c:catAx>
      <c:valAx>
        <c:axId val="19332685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148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91895655900156"/>
          <c:y val="5.7813895023395852E-2"/>
          <c:w val="0.85867695109539877"/>
          <c:h val="0.75285811753177911"/>
        </c:manualLayout>
      </c:layout>
      <c:lineChart>
        <c:grouping val="standard"/>
        <c:varyColors val="0"/>
        <c:ser>
          <c:idx val="0"/>
          <c:order val="0"/>
          <c:spPr>
            <a:ln w="28575" cap="rnd">
              <a:solidFill>
                <a:schemeClr val="accent1"/>
              </a:solidFill>
              <a:round/>
            </a:ln>
            <a:effectLst/>
          </c:spPr>
          <c:marker>
            <c:symbol val="none"/>
          </c:marker>
          <c:cat>
            <c:strRef>
              <c:f>Sheet1!$B$7:$M$7</c:f>
              <c:strCache>
                <c:ptCount val="12"/>
                <c:pt idx="0">
                  <c:v>Q1 2122</c:v>
                </c:pt>
                <c:pt idx="1">
                  <c:v>Q2 2122</c:v>
                </c:pt>
                <c:pt idx="2">
                  <c:v>Q3 2122</c:v>
                </c:pt>
                <c:pt idx="3">
                  <c:v>Q4 2122</c:v>
                </c:pt>
                <c:pt idx="4">
                  <c:v>Q1 2223</c:v>
                </c:pt>
                <c:pt idx="5">
                  <c:v>Q2 2223</c:v>
                </c:pt>
                <c:pt idx="6">
                  <c:v>Q3 2223</c:v>
                </c:pt>
                <c:pt idx="7">
                  <c:v>Q4 2223</c:v>
                </c:pt>
                <c:pt idx="8">
                  <c:v>Q1 2324</c:v>
                </c:pt>
                <c:pt idx="9">
                  <c:v>Q2 2324</c:v>
                </c:pt>
                <c:pt idx="10">
                  <c:v>Q3 2324</c:v>
                </c:pt>
                <c:pt idx="11">
                  <c:v>Q4 2324</c:v>
                </c:pt>
              </c:strCache>
            </c:strRef>
          </c:cat>
          <c:val>
            <c:numRef>
              <c:f>Sheet1!$B$8:$M$8</c:f>
              <c:numCache>
                <c:formatCode>0.00%</c:formatCode>
                <c:ptCount val="12"/>
                <c:pt idx="0">
                  <c:v>0.96499999999999997</c:v>
                </c:pt>
                <c:pt idx="1">
                  <c:v>0.93100000000000005</c:v>
                </c:pt>
                <c:pt idx="2">
                  <c:v>0.85099999999999998</c:v>
                </c:pt>
                <c:pt idx="3">
                  <c:v>0.75700000000000001</c:v>
                </c:pt>
                <c:pt idx="4">
                  <c:v>0.66800000000000004</c:v>
                </c:pt>
                <c:pt idx="5" formatCode="0%">
                  <c:v>0.61</c:v>
                </c:pt>
                <c:pt idx="6" formatCode="0%">
                  <c:v>0.64</c:v>
                </c:pt>
                <c:pt idx="7" formatCode="0%">
                  <c:v>0.96</c:v>
                </c:pt>
                <c:pt idx="8" formatCode="0%">
                  <c:v>0.9</c:v>
                </c:pt>
                <c:pt idx="9" formatCode="0%">
                  <c:v>0.91</c:v>
                </c:pt>
                <c:pt idx="10" formatCode="0%">
                  <c:v>0.93</c:v>
                </c:pt>
                <c:pt idx="11" formatCode="0%">
                  <c:v>0.94</c:v>
                </c:pt>
              </c:numCache>
            </c:numRef>
          </c:val>
          <c:smooth val="0"/>
          <c:extLst>
            <c:ext xmlns:c16="http://schemas.microsoft.com/office/drawing/2014/chart" uri="{C3380CC4-5D6E-409C-BE32-E72D297353CC}">
              <c16:uniqueId val="{00000000-2E97-4D15-A728-293088A8EE0C}"/>
            </c:ext>
          </c:extLst>
        </c:ser>
        <c:dLbls>
          <c:showLegendKey val="0"/>
          <c:showVal val="0"/>
          <c:showCatName val="0"/>
          <c:showSerName val="0"/>
          <c:showPercent val="0"/>
          <c:showBubbleSize val="0"/>
        </c:dLbls>
        <c:smooth val="0"/>
        <c:axId val="1805631247"/>
        <c:axId val="1933276079"/>
      </c:lineChart>
      <c:catAx>
        <c:axId val="1805631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33276079"/>
        <c:crosses val="autoZero"/>
        <c:auto val="1"/>
        <c:lblAlgn val="ctr"/>
        <c:lblOffset val="100"/>
        <c:noMultiLvlLbl val="0"/>
      </c:catAx>
      <c:valAx>
        <c:axId val="193327607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56312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Sheet1!$C$12:$M$12</c:f>
              <c:strCache>
                <c:ptCount val="11"/>
                <c:pt idx="0">
                  <c:v>Q2 2122</c:v>
                </c:pt>
                <c:pt idx="1">
                  <c:v>Q3 2122</c:v>
                </c:pt>
                <c:pt idx="2">
                  <c:v>Q4 2122</c:v>
                </c:pt>
                <c:pt idx="3">
                  <c:v>Q1 2223</c:v>
                </c:pt>
                <c:pt idx="4">
                  <c:v>Q2 2223</c:v>
                </c:pt>
                <c:pt idx="5">
                  <c:v>Q3 2223</c:v>
                </c:pt>
                <c:pt idx="6">
                  <c:v>Q4 2223</c:v>
                </c:pt>
                <c:pt idx="7">
                  <c:v>Q1 2324</c:v>
                </c:pt>
                <c:pt idx="8">
                  <c:v>Q2 2324</c:v>
                </c:pt>
                <c:pt idx="9">
                  <c:v>Q3 2324</c:v>
                </c:pt>
                <c:pt idx="10">
                  <c:v>Q4 2324</c:v>
                </c:pt>
              </c:strCache>
            </c:strRef>
          </c:cat>
          <c:val>
            <c:numRef>
              <c:f>Sheet1!$C$13:$M$13</c:f>
              <c:numCache>
                <c:formatCode>General</c:formatCode>
                <c:ptCount val="11"/>
                <c:pt idx="0">
                  <c:v>591</c:v>
                </c:pt>
                <c:pt idx="1">
                  <c:v>594</c:v>
                </c:pt>
                <c:pt idx="2">
                  <c:v>619</c:v>
                </c:pt>
                <c:pt idx="3">
                  <c:v>639</c:v>
                </c:pt>
                <c:pt idx="4">
                  <c:v>654</c:v>
                </c:pt>
                <c:pt idx="5">
                  <c:v>653</c:v>
                </c:pt>
                <c:pt idx="6">
                  <c:v>638</c:v>
                </c:pt>
                <c:pt idx="7">
                  <c:v>612</c:v>
                </c:pt>
                <c:pt idx="8">
                  <c:v>616</c:v>
                </c:pt>
                <c:pt idx="9">
                  <c:v>606</c:v>
                </c:pt>
                <c:pt idx="10">
                  <c:v>583</c:v>
                </c:pt>
              </c:numCache>
            </c:numRef>
          </c:val>
          <c:smooth val="0"/>
          <c:extLst>
            <c:ext xmlns:c16="http://schemas.microsoft.com/office/drawing/2014/chart" uri="{C3380CC4-5D6E-409C-BE32-E72D297353CC}">
              <c16:uniqueId val="{00000000-EC5C-4D53-9C77-64861C4764BD}"/>
            </c:ext>
          </c:extLst>
        </c:ser>
        <c:dLbls>
          <c:showLegendKey val="0"/>
          <c:showVal val="0"/>
          <c:showCatName val="0"/>
          <c:showSerName val="0"/>
          <c:showPercent val="0"/>
          <c:showBubbleSize val="0"/>
        </c:dLbls>
        <c:smooth val="0"/>
        <c:axId val="1578266831"/>
        <c:axId val="1933261103"/>
      </c:lineChart>
      <c:catAx>
        <c:axId val="1578266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261103"/>
        <c:crosses val="autoZero"/>
        <c:auto val="1"/>
        <c:lblAlgn val="ctr"/>
        <c:lblOffset val="100"/>
        <c:noMultiLvlLbl val="0"/>
      </c:catAx>
      <c:valAx>
        <c:axId val="1933261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668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Sheet1!$B$20:$M$20</c:f>
              <c:strCache>
                <c:ptCount val="12"/>
                <c:pt idx="0">
                  <c:v>Q1 2122</c:v>
                </c:pt>
                <c:pt idx="1">
                  <c:v>Q2 2122</c:v>
                </c:pt>
                <c:pt idx="2">
                  <c:v>Q3 2122</c:v>
                </c:pt>
                <c:pt idx="3">
                  <c:v>Q4 2122</c:v>
                </c:pt>
                <c:pt idx="4">
                  <c:v>Q1 2223</c:v>
                </c:pt>
                <c:pt idx="5">
                  <c:v>Q2 2223</c:v>
                </c:pt>
                <c:pt idx="6">
                  <c:v>Q3 2223</c:v>
                </c:pt>
                <c:pt idx="7">
                  <c:v>Q4 2223</c:v>
                </c:pt>
                <c:pt idx="8">
                  <c:v>Q1 2324</c:v>
                </c:pt>
                <c:pt idx="9">
                  <c:v>Q2 2324</c:v>
                </c:pt>
                <c:pt idx="10">
                  <c:v>Q3 2324</c:v>
                </c:pt>
                <c:pt idx="11">
                  <c:v>Q4 2324</c:v>
                </c:pt>
              </c:strCache>
            </c:strRef>
          </c:cat>
          <c:val>
            <c:numRef>
              <c:f>Sheet1!$B$21:$M$21</c:f>
              <c:numCache>
                <c:formatCode>General</c:formatCode>
                <c:ptCount val="12"/>
                <c:pt idx="0">
                  <c:v>456</c:v>
                </c:pt>
                <c:pt idx="1">
                  <c:v>434</c:v>
                </c:pt>
                <c:pt idx="2">
                  <c:v>425</c:v>
                </c:pt>
                <c:pt idx="3">
                  <c:v>430</c:v>
                </c:pt>
                <c:pt idx="4">
                  <c:v>435</c:v>
                </c:pt>
                <c:pt idx="5">
                  <c:v>437</c:v>
                </c:pt>
                <c:pt idx="6">
                  <c:v>583</c:v>
                </c:pt>
                <c:pt idx="7">
                  <c:v>638</c:v>
                </c:pt>
                <c:pt idx="8">
                  <c:v>638</c:v>
                </c:pt>
                <c:pt idx="9">
                  <c:v>519</c:v>
                </c:pt>
                <c:pt idx="10">
                  <c:v>493</c:v>
                </c:pt>
                <c:pt idx="11">
                  <c:v>535</c:v>
                </c:pt>
              </c:numCache>
            </c:numRef>
          </c:val>
          <c:smooth val="0"/>
          <c:extLst>
            <c:ext xmlns:c16="http://schemas.microsoft.com/office/drawing/2014/chart" uri="{C3380CC4-5D6E-409C-BE32-E72D297353CC}">
              <c16:uniqueId val="{00000000-EA1B-4DA6-AC6E-02A93E7674B8}"/>
            </c:ext>
          </c:extLst>
        </c:ser>
        <c:dLbls>
          <c:showLegendKey val="0"/>
          <c:showVal val="0"/>
          <c:showCatName val="0"/>
          <c:showSerName val="0"/>
          <c:showPercent val="0"/>
          <c:showBubbleSize val="0"/>
        </c:dLbls>
        <c:smooth val="0"/>
        <c:axId val="1934392191"/>
        <c:axId val="1800513551"/>
      </c:lineChart>
      <c:catAx>
        <c:axId val="193439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513551"/>
        <c:crosses val="autoZero"/>
        <c:auto val="1"/>
        <c:lblAlgn val="ctr"/>
        <c:lblOffset val="100"/>
        <c:noMultiLvlLbl val="0"/>
      </c:catAx>
      <c:valAx>
        <c:axId val="1800513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4392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Sheet1!$A$31</c:f>
              <c:strCache>
                <c:ptCount val="1"/>
                <c:pt idx="0">
                  <c:v>5. Number of referrals to drug treatment</c:v>
                </c:pt>
              </c:strCache>
            </c:strRef>
          </c:tx>
          <c:spPr>
            <a:ln w="28575" cap="rnd">
              <a:solidFill>
                <a:schemeClr val="accent1"/>
              </a:solidFill>
              <a:round/>
            </a:ln>
            <a:effectLst/>
          </c:spPr>
          <c:marker>
            <c:symbol val="none"/>
          </c:marker>
          <c:cat>
            <c:strRef>
              <c:f>Sheet1!$B$30:$M$30</c:f>
              <c:strCache>
                <c:ptCount val="12"/>
                <c:pt idx="0">
                  <c:v>Q1 2122</c:v>
                </c:pt>
                <c:pt idx="1">
                  <c:v>Q2 2122</c:v>
                </c:pt>
                <c:pt idx="2">
                  <c:v>Q3 2122</c:v>
                </c:pt>
                <c:pt idx="3">
                  <c:v>Q4 2122</c:v>
                </c:pt>
                <c:pt idx="4">
                  <c:v>Q1 2223</c:v>
                </c:pt>
                <c:pt idx="5">
                  <c:v>Q2 2223</c:v>
                </c:pt>
                <c:pt idx="6">
                  <c:v>Q3 2223</c:v>
                </c:pt>
                <c:pt idx="7">
                  <c:v>Q4 2223</c:v>
                </c:pt>
                <c:pt idx="8">
                  <c:v>Q1 2324</c:v>
                </c:pt>
                <c:pt idx="9">
                  <c:v>Q2 2324</c:v>
                </c:pt>
                <c:pt idx="10">
                  <c:v>Q3 2324</c:v>
                </c:pt>
                <c:pt idx="11">
                  <c:v>Q4 2324</c:v>
                </c:pt>
              </c:strCache>
            </c:strRef>
          </c:cat>
          <c:val>
            <c:numRef>
              <c:f>Sheet1!$B$31:$M$31</c:f>
              <c:numCache>
                <c:formatCode>General</c:formatCode>
                <c:ptCount val="12"/>
                <c:pt idx="0">
                  <c:v>720</c:v>
                </c:pt>
                <c:pt idx="1">
                  <c:v>676</c:v>
                </c:pt>
                <c:pt idx="2">
                  <c:v>640</c:v>
                </c:pt>
                <c:pt idx="3">
                  <c:v>601</c:v>
                </c:pt>
                <c:pt idx="4">
                  <c:v>551</c:v>
                </c:pt>
                <c:pt idx="5">
                  <c:v>555</c:v>
                </c:pt>
                <c:pt idx="6">
                  <c:v>500</c:v>
                </c:pt>
                <c:pt idx="7">
                  <c:v>537</c:v>
                </c:pt>
                <c:pt idx="8">
                  <c:v>520</c:v>
                </c:pt>
                <c:pt idx="9">
                  <c:v>546</c:v>
                </c:pt>
                <c:pt idx="10">
                  <c:v>572</c:v>
                </c:pt>
                <c:pt idx="11">
                  <c:v>589</c:v>
                </c:pt>
              </c:numCache>
            </c:numRef>
          </c:val>
          <c:smooth val="0"/>
          <c:extLst>
            <c:ext xmlns:c16="http://schemas.microsoft.com/office/drawing/2014/chart" uri="{C3380CC4-5D6E-409C-BE32-E72D297353CC}">
              <c16:uniqueId val="{00000000-648E-46B6-AB6A-6C81D7E8C182}"/>
            </c:ext>
          </c:extLst>
        </c:ser>
        <c:dLbls>
          <c:showLegendKey val="0"/>
          <c:showVal val="0"/>
          <c:showCatName val="0"/>
          <c:showSerName val="0"/>
          <c:showPercent val="0"/>
          <c:showBubbleSize val="0"/>
        </c:dLbls>
        <c:smooth val="0"/>
        <c:axId val="82104839"/>
        <c:axId val="82106887"/>
      </c:lineChart>
      <c:catAx>
        <c:axId val="82104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06887"/>
        <c:crosses val="autoZero"/>
        <c:auto val="1"/>
        <c:lblAlgn val="ctr"/>
        <c:lblOffset val="100"/>
        <c:noMultiLvlLbl val="0"/>
      </c:catAx>
      <c:valAx>
        <c:axId val="82106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048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Sheet1!$A$40</c:f>
              <c:strCache>
                <c:ptCount val="1"/>
                <c:pt idx="0">
                  <c:v>6. Number of individuals starting drug treatment per quarter</c:v>
                </c:pt>
              </c:strCache>
            </c:strRef>
          </c:tx>
          <c:spPr>
            <a:ln w="28575" cap="rnd">
              <a:solidFill>
                <a:schemeClr val="accent1"/>
              </a:solidFill>
              <a:round/>
            </a:ln>
            <a:effectLst/>
          </c:spPr>
          <c:marker>
            <c:symbol val="none"/>
          </c:marker>
          <c:cat>
            <c:strRef>
              <c:f>Sheet1!$B$39:$M$39</c:f>
              <c:strCache>
                <c:ptCount val="12"/>
                <c:pt idx="0">
                  <c:v>Q1 2122</c:v>
                </c:pt>
                <c:pt idx="1">
                  <c:v>Q2 2122</c:v>
                </c:pt>
                <c:pt idx="2">
                  <c:v>Q3 2122</c:v>
                </c:pt>
                <c:pt idx="3">
                  <c:v>Q4 2122</c:v>
                </c:pt>
                <c:pt idx="4">
                  <c:v>Q1 2223</c:v>
                </c:pt>
                <c:pt idx="5">
                  <c:v>Q2 2223</c:v>
                </c:pt>
                <c:pt idx="6">
                  <c:v>Q3 2223</c:v>
                </c:pt>
                <c:pt idx="7">
                  <c:v>Q4 2223</c:v>
                </c:pt>
                <c:pt idx="8">
                  <c:v>Q1 2324</c:v>
                </c:pt>
                <c:pt idx="9">
                  <c:v>Q2 2324</c:v>
                </c:pt>
                <c:pt idx="10">
                  <c:v>Q3 2324</c:v>
                </c:pt>
                <c:pt idx="11">
                  <c:v>Q4 2324</c:v>
                </c:pt>
              </c:strCache>
            </c:strRef>
          </c:cat>
          <c:val>
            <c:numRef>
              <c:f>Sheet1!$B$40:$M$40</c:f>
              <c:numCache>
                <c:formatCode>General</c:formatCode>
                <c:ptCount val="12"/>
                <c:pt idx="0">
                  <c:v>540</c:v>
                </c:pt>
                <c:pt idx="1">
                  <c:v>438</c:v>
                </c:pt>
                <c:pt idx="2">
                  <c:v>361</c:v>
                </c:pt>
                <c:pt idx="3">
                  <c:v>294</c:v>
                </c:pt>
                <c:pt idx="4">
                  <c:v>265</c:v>
                </c:pt>
                <c:pt idx="5">
                  <c:v>384</c:v>
                </c:pt>
                <c:pt idx="6">
                  <c:v>366</c:v>
                </c:pt>
                <c:pt idx="7">
                  <c:v>399</c:v>
                </c:pt>
                <c:pt idx="8">
                  <c:v>412</c:v>
                </c:pt>
                <c:pt idx="9">
                  <c:v>474</c:v>
                </c:pt>
                <c:pt idx="10">
                  <c:v>432</c:v>
                </c:pt>
                <c:pt idx="11">
                  <c:v>491</c:v>
                </c:pt>
              </c:numCache>
            </c:numRef>
          </c:val>
          <c:smooth val="0"/>
          <c:extLst>
            <c:ext xmlns:c16="http://schemas.microsoft.com/office/drawing/2014/chart" uri="{C3380CC4-5D6E-409C-BE32-E72D297353CC}">
              <c16:uniqueId val="{00000000-F3E8-4D38-A61F-E3C676094AE5}"/>
            </c:ext>
          </c:extLst>
        </c:ser>
        <c:dLbls>
          <c:showLegendKey val="0"/>
          <c:showVal val="0"/>
          <c:showCatName val="0"/>
          <c:showSerName val="0"/>
          <c:showPercent val="0"/>
          <c:showBubbleSize val="0"/>
        </c:dLbls>
        <c:smooth val="0"/>
        <c:axId val="1925351823"/>
        <c:axId val="1930434351"/>
      </c:lineChart>
      <c:catAx>
        <c:axId val="1925351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434351"/>
        <c:crosses val="autoZero"/>
        <c:auto val="1"/>
        <c:lblAlgn val="ctr"/>
        <c:lblOffset val="100"/>
        <c:noMultiLvlLbl val="0"/>
      </c:catAx>
      <c:valAx>
        <c:axId val="1930434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3518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68411301528484E-2"/>
          <c:y val="5.6497175141242938E-2"/>
          <c:w val="0.87081982399258917"/>
          <c:h val="0.80678944792917839"/>
        </c:manualLayout>
      </c:layout>
      <c:lineChart>
        <c:grouping val="standard"/>
        <c:varyColors val="0"/>
        <c:ser>
          <c:idx val="0"/>
          <c:order val="0"/>
          <c:tx>
            <c:strRef>
              <c:f>Sheet1!$A$48</c:f>
              <c:strCache>
                <c:ptCount val="1"/>
                <c:pt idx="0">
                  <c:v>7. Number of alcohol brief interventions (ABI's) provided in Dundee</c:v>
                </c:pt>
              </c:strCache>
            </c:strRef>
          </c:tx>
          <c:spPr>
            <a:ln w="28575" cap="rnd">
              <a:solidFill>
                <a:schemeClr val="accent1"/>
              </a:solidFill>
              <a:round/>
            </a:ln>
            <a:effectLst/>
          </c:spPr>
          <c:marker>
            <c:symbol val="none"/>
          </c:marker>
          <c:cat>
            <c:strRef>
              <c:f>Sheet1!$B$47:$M$47</c:f>
              <c:strCache>
                <c:ptCount val="12"/>
                <c:pt idx="0">
                  <c:v>Q1 2122</c:v>
                </c:pt>
                <c:pt idx="1">
                  <c:v>Q2 2122</c:v>
                </c:pt>
                <c:pt idx="2">
                  <c:v>Q3 2122</c:v>
                </c:pt>
                <c:pt idx="3">
                  <c:v>Q4 2122</c:v>
                </c:pt>
                <c:pt idx="4">
                  <c:v>Q1 2223</c:v>
                </c:pt>
                <c:pt idx="5">
                  <c:v>Q2 2223</c:v>
                </c:pt>
                <c:pt idx="6">
                  <c:v>Q3 2223</c:v>
                </c:pt>
                <c:pt idx="7">
                  <c:v>Q4 2223</c:v>
                </c:pt>
                <c:pt idx="8">
                  <c:v>Q1 2324</c:v>
                </c:pt>
                <c:pt idx="9">
                  <c:v>Q2 2324</c:v>
                </c:pt>
                <c:pt idx="10">
                  <c:v>Q3 2324</c:v>
                </c:pt>
                <c:pt idx="11">
                  <c:v>Q4 2324</c:v>
                </c:pt>
              </c:strCache>
            </c:strRef>
          </c:cat>
          <c:val>
            <c:numRef>
              <c:f>Sheet1!$B$48:$M$48</c:f>
              <c:numCache>
                <c:formatCode>General</c:formatCode>
                <c:ptCount val="12"/>
                <c:pt idx="0">
                  <c:v>514</c:v>
                </c:pt>
                <c:pt idx="1">
                  <c:v>589</c:v>
                </c:pt>
                <c:pt idx="2">
                  <c:v>617</c:v>
                </c:pt>
                <c:pt idx="3">
                  <c:v>727</c:v>
                </c:pt>
                <c:pt idx="4">
                  <c:v>1289</c:v>
                </c:pt>
                <c:pt idx="5">
                  <c:v>1459</c:v>
                </c:pt>
                <c:pt idx="6">
                  <c:v>1489</c:v>
                </c:pt>
                <c:pt idx="7">
                  <c:v>996</c:v>
                </c:pt>
                <c:pt idx="8">
                  <c:v>1087</c:v>
                </c:pt>
                <c:pt idx="9">
                  <c:v>1210</c:v>
                </c:pt>
                <c:pt idx="10">
                  <c:v>1434</c:v>
                </c:pt>
                <c:pt idx="11">
                  <c:v>1415</c:v>
                </c:pt>
              </c:numCache>
            </c:numRef>
          </c:val>
          <c:smooth val="0"/>
          <c:extLst>
            <c:ext xmlns:c16="http://schemas.microsoft.com/office/drawing/2014/chart" uri="{C3380CC4-5D6E-409C-BE32-E72D297353CC}">
              <c16:uniqueId val="{00000000-4A33-4112-B9D9-42024FC7E9E3}"/>
            </c:ext>
          </c:extLst>
        </c:ser>
        <c:dLbls>
          <c:showLegendKey val="0"/>
          <c:showVal val="0"/>
          <c:showCatName val="0"/>
          <c:showSerName val="0"/>
          <c:showPercent val="0"/>
          <c:showBubbleSize val="0"/>
        </c:dLbls>
        <c:smooth val="0"/>
        <c:axId val="1934397791"/>
        <c:axId val="1930427695"/>
      </c:lineChart>
      <c:catAx>
        <c:axId val="193439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427695"/>
        <c:crosses val="autoZero"/>
        <c:auto val="1"/>
        <c:lblAlgn val="ctr"/>
        <c:lblOffset val="100"/>
        <c:noMultiLvlLbl val="0"/>
      </c:catAx>
      <c:valAx>
        <c:axId val="1930427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4397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58ad91-305f-4e5a-b343-6ff76a3f54d4">
      <UserInfo>
        <DisplayName/>
        <AccountId xsi:nil="true"/>
        <AccountType/>
      </UserInfo>
    </SharedWithUsers>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CE504-83B0-4579-BDF8-94BE608E2248}">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b176efc7-fb3c-444a-b111-0affc2ccd38d"/>
    <ds:schemaRef ds:uri="f6f7d2ac-6dcc-4e03-8312-09fce1d71b85"/>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DEBC584-B45C-44EE-A7FD-799D830B88A7}"/>
</file>

<file path=customXml/itemProps3.xml><?xml version="1.0" encoding="utf-8"?>
<ds:datastoreItem xmlns:ds="http://schemas.openxmlformats.org/officeDocument/2006/customXml" ds:itemID="{AD571254-68EB-4198-9810-FE8ABF18EA35}">
  <ds:schemaRefs>
    <ds:schemaRef ds:uri="http://schemas.openxmlformats.org/officeDocument/2006/bibliography"/>
  </ds:schemaRefs>
</ds:datastoreItem>
</file>

<file path=customXml/itemProps4.xml><?xml version="1.0" encoding="utf-8"?>
<ds:datastoreItem xmlns:ds="http://schemas.openxmlformats.org/officeDocument/2006/customXml" ds:itemID="{74CCCFF6-4148-4B80-8F06-8C8006375C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hscreport[1].dot</ap:Template>
  <ap:Application>Microsoft Word for the web</ap:Application>
  <ap:DocSecurity>4</ap:DocSecurity>
  <ap:ScaleCrop>false</ap:ScaleCrop>
  <ap:Company>Dundee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settings for minute</dc:title>
  <dc:subject/>
  <dc:creator>arlene hay</dc:creator>
  <cp:keywords/>
  <cp:lastModifiedBy>Lynsey Webster</cp:lastModifiedBy>
  <cp:revision>92</cp:revision>
  <cp:lastPrinted>2018-05-03T04:18:00Z</cp:lastPrinted>
  <dcterms:created xsi:type="dcterms:W3CDTF">2024-07-06T01:46:00Z</dcterms:created>
  <dcterms:modified xsi:type="dcterms:W3CDTF">2025-07-23T13:49:22Z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0x01010033CB50744A573743A40C0C921A82BE97</vt:lpwstr>
  </property>
  <property fmtid="{D5CDD505-2E9C-101B-9397-08002B2CF9AE}" pid="3" name="MediaServiceImageTags">
    <vt:lpwstr/>
  </property>
  <property fmtid="{D5CDD505-2E9C-101B-9397-08002B2CF9AE}" pid="4" name="Order">
    <vt:r8>87500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